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E0" w:rsidRPr="00C37D1F" w:rsidRDefault="004D09AD">
      <w:pPr>
        <w:rPr>
          <w:rFonts w:ascii="Arial" w:hAnsi="Arial" w:cs="Arial"/>
        </w:rPr>
      </w:pPr>
      <w:r w:rsidRPr="00C37D1F">
        <w:rPr>
          <w:rFonts w:ascii="Arial" w:hAnsi="Arial" w:cs="Arial"/>
        </w:rPr>
        <w:t>Abstract Title</w:t>
      </w:r>
    </w:p>
    <w:p w:rsidR="004D09AD" w:rsidRPr="00C37D1F" w:rsidRDefault="00DC195A">
      <w:pPr>
        <w:rPr>
          <w:rFonts w:ascii="Arial" w:hAnsi="Arial" w:cs="Arial"/>
        </w:rPr>
      </w:pPr>
      <w:r w:rsidRPr="00C37D1F">
        <w:rPr>
          <w:rFonts w:ascii="Arial" w:hAnsi="Arial" w:cs="Arial"/>
        </w:rPr>
        <w:t>Mid-Western</w:t>
      </w:r>
      <w:r w:rsidR="004D09AD" w:rsidRPr="00C37D1F">
        <w:rPr>
          <w:rFonts w:ascii="Arial" w:hAnsi="Arial" w:cs="Arial"/>
        </w:rPr>
        <w:t xml:space="preserve"> Live Smart Healthy Communities Alliance</w:t>
      </w:r>
    </w:p>
    <w:p w:rsidR="004D09AD" w:rsidRPr="00C37D1F" w:rsidRDefault="004D09AD">
      <w:pPr>
        <w:rPr>
          <w:rFonts w:ascii="Arial" w:hAnsi="Arial" w:cs="Arial"/>
        </w:rPr>
      </w:pPr>
      <w:r w:rsidRPr="00C37D1F">
        <w:rPr>
          <w:rFonts w:ascii="Arial" w:hAnsi="Arial" w:cs="Arial"/>
        </w:rPr>
        <w:t xml:space="preserve">Authors:  Kate </w:t>
      </w:r>
      <w:r w:rsidR="00DC195A" w:rsidRPr="00C37D1F">
        <w:rPr>
          <w:rFonts w:ascii="Arial" w:hAnsi="Arial" w:cs="Arial"/>
        </w:rPr>
        <w:t>Egan,</w:t>
      </w:r>
      <w:r w:rsidRPr="00C37D1F">
        <w:rPr>
          <w:rFonts w:ascii="Arial" w:hAnsi="Arial" w:cs="Arial"/>
        </w:rPr>
        <w:t xml:space="preserve"> Penny Small, Adelle Johnstone</w:t>
      </w:r>
    </w:p>
    <w:p w:rsidR="004D09AD" w:rsidRPr="00C37D1F" w:rsidRDefault="004D09AD">
      <w:pPr>
        <w:rPr>
          <w:rFonts w:ascii="Arial" w:hAnsi="Arial" w:cs="Arial"/>
        </w:rPr>
      </w:pPr>
      <w:r w:rsidRPr="00C37D1F">
        <w:rPr>
          <w:rFonts w:ascii="Arial" w:hAnsi="Arial" w:cs="Arial"/>
        </w:rPr>
        <w:t>Background</w:t>
      </w:r>
    </w:p>
    <w:p w:rsidR="004D09AD" w:rsidRPr="00C37D1F" w:rsidRDefault="004D09AD" w:rsidP="004D09AD">
      <w:pPr>
        <w:rPr>
          <w:rFonts w:ascii="Arial" w:hAnsi="Arial" w:cs="Arial"/>
        </w:rPr>
      </w:pPr>
      <w:bookmarkStart w:id="0" w:name="_GoBack"/>
      <w:bookmarkEnd w:id="0"/>
      <w:r w:rsidRPr="00C37D1F">
        <w:rPr>
          <w:rFonts w:ascii="Arial" w:hAnsi="Arial" w:cs="Arial"/>
        </w:rPr>
        <w:t>Mid</w:t>
      </w:r>
      <w:r w:rsidR="000A4191">
        <w:rPr>
          <w:rFonts w:ascii="Arial" w:hAnsi="Arial" w:cs="Arial"/>
        </w:rPr>
        <w:t>-</w:t>
      </w:r>
      <w:r w:rsidRPr="00C37D1F">
        <w:rPr>
          <w:rFonts w:ascii="Arial" w:hAnsi="Arial" w:cs="Arial"/>
        </w:rPr>
        <w:t xml:space="preserve"> Western Live Smart aim</w:t>
      </w:r>
      <w:r w:rsidR="0044187D" w:rsidRPr="00C37D1F">
        <w:rPr>
          <w:rFonts w:ascii="Arial" w:hAnsi="Arial" w:cs="Arial"/>
        </w:rPr>
        <w:t>ed</w:t>
      </w:r>
      <w:r w:rsidRPr="00C37D1F">
        <w:rPr>
          <w:rFonts w:ascii="Arial" w:hAnsi="Arial" w:cs="Arial"/>
        </w:rPr>
        <w:t xml:space="preserve"> to improve the nutrition and physical activity status of the community using a capacity building approach to sustainably embed healthy lifestyle programs and behaviours </w:t>
      </w:r>
      <w:r w:rsidRPr="004D7C3E">
        <w:rPr>
          <w:rFonts w:ascii="Arial" w:hAnsi="Arial" w:cs="Arial"/>
        </w:rPr>
        <w:t>within the community</w:t>
      </w:r>
      <w:r w:rsidRPr="00C37D1F">
        <w:rPr>
          <w:rFonts w:ascii="Arial" w:hAnsi="Arial" w:cs="Arial"/>
        </w:rPr>
        <w:t xml:space="preserve">. </w:t>
      </w:r>
    </w:p>
    <w:p w:rsidR="0044187D" w:rsidRPr="00C37D1F" w:rsidRDefault="00F832E2" w:rsidP="004418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Live Smart </w:t>
      </w:r>
      <w:r w:rsidR="009602A3">
        <w:rPr>
          <w:rFonts w:ascii="Arial" w:hAnsi="Arial" w:cs="Arial"/>
        </w:rPr>
        <w:t>commenced with</w:t>
      </w:r>
      <w:r w:rsidR="000A4191">
        <w:rPr>
          <w:rFonts w:ascii="Arial" w:hAnsi="Arial" w:cs="Arial"/>
        </w:rPr>
        <w:t xml:space="preserve"> </w:t>
      </w:r>
      <w:r w:rsidR="00DC195A">
        <w:rPr>
          <w:rFonts w:ascii="Arial" w:hAnsi="Arial" w:cs="Arial"/>
        </w:rPr>
        <w:t>collaboration</w:t>
      </w:r>
      <w:r w:rsidR="0044187D" w:rsidRPr="00C37D1F">
        <w:rPr>
          <w:rFonts w:ascii="Arial" w:hAnsi="Arial" w:cs="Arial"/>
        </w:rPr>
        <w:t xml:space="preserve"> between </w:t>
      </w:r>
      <w:r w:rsidR="00930F43">
        <w:rPr>
          <w:rFonts w:ascii="Arial" w:hAnsi="Arial" w:cs="Arial"/>
        </w:rPr>
        <w:t>local</w:t>
      </w:r>
      <w:r w:rsidR="0044187D" w:rsidRPr="00C37D1F">
        <w:rPr>
          <w:rFonts w:ascii="Arial" w:hAnsi="Arial" w:cs="Arial"/>
        </w:rPr>
        <w:t xml:space="preserve"> Health Services and Mid</w:t>
      </w:r>
      <w:r w:rsidR="000A4191">
        <w:rPr>
          <w:rFonts w:ascii="Arial" w:hAnsi="Arial" w:cs="Arial"/>
        </w:rPr>
        <w:t>-</w:t>
      </w:r>
      <w:r w:rsidR="0044187D" w:rsidRPr="00C37D1F">
        <w:rPr>
          <w:rFonts w:ascii="Arial" w:hAnsi="Arial" w:cs="Arial"/>
        </w:rPr>
        <w:t>Western Regional Council</w:t>
      </w:r>
      <w:r w:rsidR="002E6566">
        <w:rPr>
          <w:rFonts w:ascii="Arial" w:hAnsi="Arial" w:cs="Arial"/>
        </w:rPr>
        <w:t>. I</w:t>
      </w:r>
      <w:r w:rsidR="0044187D" w:rsidRPr="00C37D1F">
        <w:rPr>
          <w:rFonts w:ascii="Arial" w:hAnsi="Arial" w:cs="Arial"/>
        </w:rPr>
        <w:t xml:space="preserve">nitially </w:t>
      </w:r>
      <w:r w:rsidR="00DC195A" w:rsidRPr="00C37D1F">
        <w:rPr>
          <w:rFonts w:ascii="Arial" w:hAnsi="Arial" w:cs="Arial"/>
        </w:rPr>
        <w:t>funded in</w:t>
      </w:r>
      <w:r w:rsidR="0044187D" w:rsidRPr="00C37D1F">
        <w:rPr>
          <w:rFonts w:ascii="Arial" w:hAnsi="Arial" w:cs="Arial"/>
        </w:rPr>
        <w:t xml:space="preserve"> 2012</w:t>
      </w:r>
      <w:r w:rsidR="002E65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it </w:t>
      </w:r>
      <w:r w:rsidR="000A4191">
        <w:rPr>
          <w:rFonts w:ascii="Arial" w:hAnsi="Arial" w:cs="Arial"/>
        </w:rPr>
        <w:t>has</w:t>
      </w:r>
      <w:r w:rsidR="0044187D" w:rsidRPr="00C37D1F">
        <w:rPr>
          <w:rFonts w:ascii="Arial" w:hAnsi="Arial" w:cs="Arial"/>
        </w:rPr>
        <w:t xml:space="preserve"> continued in a voluntary capacity since 2014 through the Healthy Communities Alliance. </w:t>
      </w:r>
    </w:p>
    <w:p w:rsidR="00C6249B" w:rsidRPr="00C37D1F" w:rsidRDefault="00C6249B" w:rsidP="00C6249B">
      <w:pPr>
        <w:rPr>
          <w:rFonts w:ascii="Arial" w:hAnsi="Arial" w:cs="Arial"/>
        </w:rPr>
      </w:pPr>
      <w:r w:rsidRPr="00C37D1F">
        <w:rPr>
          <w:rFonts w:ascii="Arial" w:hAnsi="Arial" w:cs="Arial"/>
        </w:rPr>
        <w:t>Approach</w:t>
      </w:r>
    </w:p>
    <w:p w:rsidR="000A4191" w:rsidRPr="00C37D1F" w:rsidRDefault="000A4191" w:rsidP="000A4191">
      <w:pPr>
        <w:rPr>
          <w:rFonts w:ascii="Arial" w:hAnsi="Arial" w:cs="Arial"/>
        </w:rPr>
      </w:pPr>
      <w:r w:rsidRPr="00C37D1F">
        <w:rPr>
          <w:rFonts w:ascii="Arial" w:hAnsi="Arial" w:cs="Arial"/>
        </w:rPr>
        <w:t xml:space="preserve">Live Smart </w:t>
      </w:r>
      <w:r w:rsidRPr="00B87D9D">
        <w:rPr>
          <w:rFonts w:ascii="Arial" w:hAnsi="Arial" w:cs="Arial"/>
        </w:rPr>
        <w:t xml:space="preserve">used a whole of community approach </w:t>
      </w:r>
      <w:r w:rsidRPr="00C37D1F">
        <w:rPr>
          <w:rFonts w:ascii="Arial" w:hAnsi="Arial" w:cs="Arial"/>
        </w:rPr>
        <w:t xml:space="preserve">to </w:t>
      </w:r>
      <w:r w:rsidR="004D7C3E">
        <w:rPr>
          <w:rFonts w:ascii="Arial" w:hAnsi="Arial" w:cs="Arial"/>
        </w:rPr>
        <w:t xml:space="preserve">prevention by </w:t>
      </w:r>
      <w:r w:rsidRPr="00C37D1F">
        <w:rPr>
          <w:rFonts w:ascii="Arial" w:hAnsi="Arial" w:cs="Arial"/>
        </w:rPr>
        <w:t>increas</w:t>
      </w:r>
      <w:r w:rsidR="004D7C3E">
        <w:rPr>
          <w:rFonts w:ascii="Arial" w:hAnsi="Arial" w:cs="Arial"/>
        </w:rPr>
        <w:t>ing</w:t>
      </w:r>
      <w:r w:rsidRPr="00C37D1F">
        <w:rPr>
          <w:rFonts w:ascii="Arial" w:hAnsi="Arial" w:cs="Arial"/>
        </w:rPr>
        <w:t xml:space="preserve"> understanding </w:t>
      </w:r>
      <w:r w:rsidR="00D45778">
        <w:rPr>
          <w:rFonts w:ascii="Arial" w:hAnsi="Arial" w:cs="Arial"/>
        </w:rPr>
        <w:t xml:space="preserve">and adoption </w:t>
      </w:r>
      <w:r w:rsidRPr="00C37D1F">
        <w:rPr>
          <w:rFonts w:ascii="Arial" w:hAnsi="Arial" w:cs="Arial"/>
        </w:rPr>
        <w:t>of good health practices</w:t>
      </w:r>
      <w:r>
        <w:rPr>
          <w:rFonts w:ascii="Arial" w:hAnsi="Arial" w:cs="Arial"/>
        </w:rPr>
        <w:t>.</w:t>
      </w:r>
      <w:r w:rsidRPr="00C37D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 </w:t>
      </w:r>
      <w:r w:rsidRPr="00C37D1F">
        <w:rPr>
          <w:rFonts w:ascii="Arial" w:hAnsi="Arial" w:cs="Arial"/>
        </w:rPr>
        <w:t>collaborative Alliance engage</w:t>
      </w:r>
      <w:r>
        <w:rPr>
          <w:rFonts w:ascii="Arial" w:hAnsi="Arial" w:cs="Arial"/>
        </w:rPr>
        <w:t xml:space="preserve">d </w:t>
      </w:r>
      <w:r w:rsidRPr="00C37D1F">
        <w:rPr>
          <w:rFonts w:ascii="Arial" w:hAnsi="Arial" w:cs="Arial"/>
        </w:rPr>
        <w:t>local public and private agencies and businesses to deliver four key messages.</w:t>
      </w:r>
    </w:p>
    <w:p w:rsidR="000A4191" w:rsidRPr="00C37D1F" w:rsidRDefault="000A4191" w:rsidP="000A4191">
      <w:pPr>
        <w:rPr>
          <w:rFonts w:ascii="Arial" w:hAnsi="Arial" w:cs="Arial"/>
        </w:rPr>
      </w:pPr>
      <w:r w:rsidRPr="00C37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Live </w:t>
      </w:r>
      <w:r w:rsidR="00DC195A">
        <w:rPr>
          <w:rFonts w:ascii="Arial" w:hAnsi="Arial" w:cs="Arial"/>
        </w:rPr>
        <w:t>Smart</w:t>
      </w:r>
      <w:r w:rsidR="00DC195A" w:rsidRPr="00C37D1F">
        <w:rPr>
          <w:rFonts w:ascii="Arial" w:hAnsi="Arial" w:cs="Arial"/>
        </w:rPr>
        <w:t>:</w:t>
      </w:r>
      <w:r w:rsidRPr="00C37D1F">
        <w:rPr>
          <w:rFonts w:ascii="Arial" w:hAnsi="Arial" w:cs="Arial"/>
        </w:rPr>
        <w:t xml:space="preserve"> Body Smart</w:t>
      </w:r>
      <w:r>
        <w:rPr>
          <w:rFonts w:ascii="Arial" w:hAnsi="Arial" w:cs="Arial"/>
        </w:rPr>
        <w:t>;</w:t>
      </w:r>
      <w:r w:rsidR="004D7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Eat Smart;</w:t>
      </w:r>
      <w:r w:rsidR="004D7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Move Smart:</w:t>
      </w:r>
      <w:r w:rsidR="004D7C3E">
        <w:rPr>
          <w:rFonts w:ascii="Arial" w:hAnsi="Arial" w:cs="Arial"/>
        </w:rPr>
        <w:t xml:space="preserve"> </w:t>
      </w:r>
      <w:r w:rsidRPr="00C37D1F">
        <w:rPr>
          <w:rFonts w:ascii="Arial" w:hAnsi="Arial" w:cs="Arial"/>
        </w:rPr>
        <w:t xml:space="preserve">Drink Smart </w:t>
      </w:r>
    </w:p>
    <w:p w:rsidR="004D09AD" w:rsidRPr="00C37D1F" w:rsidRDefault="004D09AD" w:rsidP="004D09AD">
      <w:pPr>
        <w:rPr>
          <w:rFonts w:ascii="Arial" w:hAnsi="Arial" w:cs="Arial"/>
        </w:rPr>
      </w:pPr>
      <w:r w:rsidRPr="00C37D1F">
        <w:rPr>
          <w:rFonts w:ascii="Arial" w:hAnsi="Arial" w:cs="Arial"/>
        </w:rPr>
        <w:t>Results:</w:t>
      </w:r>
    </w:p>
    <w:p w:rsidR="004D7C3E" w:rsidRPr="004D7C3E" w:rsidRDefault="004D7C3E" w:rsidP="000A41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C3E">
        <w:rPr>
          <w:rFonts w:ascii="Arial" w:hAnsi="Arial" w:cs="Arial"/>
        </w:rPr>
        <w:t xml:space="preserve">82% </w:t>
      </w:r>
      <w:r w:rsidR="00DC195A" w:rsidRPr="004D7C3E">
        <w:rPr>
          <w:rFonts w:ascii="Arial" w:hAnsi="Arial" w:cs="Arial"/>
        </w:rPr>
        <w:t>of participants</w:t>
      </w:r>
      <w:r w:rsidRPr="004D7C3E">
        <w:rPr>
          <w:rFonts w:ascii="Arial" w:hAnsi="Arial" w:cs="Arial"/>
        </w:rPr>
        <w:t xml:space="preserve"> </w:t>
      </w:r>
      <w:r w:rsidR="00DC195A" w:rsidRPr="004D7C3E">
        <w:rPr>
          <w:rFonts w:ascii="Arial" w:hAnsi="Arial" w:cs="Arial"/>
        </w:rPr>
        <w:t>reported benefits</w:t>
      </w:r>
      <w:r w:rsidRPr="004D7C3E">
        <w:rPr>
          <w:rFonts w:ascii="Arial" w:hAnsi="Arial" w:cs="Arial"/>
        </w:rPr>
        <w:t xml:space="preserve"> to their health and wellbeing, consequently reducing chronic disease risk factors.</w:t>
      </w:r>
    </w:p>
    <w:p w:rsidR="004D09AD" w:rsidRPr="000A4191" w:rsidRDefault="004D09AD" w:rsidP="000A41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191">
        <w:rPr>
          <w:rFonts w:ascii="Arial" w:hAnsi="Arial" w:cs="Arial"/>
        </w:rPr>
        <w:t xml:space="preserve">1000 participants with 5000 instances of participation. </w:t>
      </w:r>
    </w:p>
    <w:p w:rsidR="004D09AD" w:rsidRPr="00C37D1F" w:rsidRDefault="004D09AD" w:rsidP="004D0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7D1F">
        <w:rPr>
          <w:rFonts w:ascii="Arial" w:hAnsi="Arial" w:cs="Arial"/>
        </w:rPr>
        <w:t>30 people trained to deliver</w:t>
      </w:r>
      <w:r w:rsidR="001D2325" w:rsidRPr="00C37D1F">
        <w:rPr>
          <w:rFonts w:ascii="Arial" w:hAnsi="Arial" w:cs="Arial"/>
        </w:rPr>
        <w:t xml:space="preserve"> </w:t>
      </w:r>
      <w:r w:rsidR="00DC195A" w:rsidRPr="00C37D1F">
        <w:rPr>
          <w:rFonts w:ascii="Arial" w:hAnsi="Arial" w:cs="Arial"/>
        </w:rPr>
        <w:t>ongoing activities</w:t>
      </w:r>
      <w:r w:rsidRPr="00C37D1F">
        <w:rPr>
          <w:rFonts w:ascii="Arial" w:hAnsi="Arial" w:cs="Arial"/>
        </w:rPr>
        <w:t>.</w:t>
      </w:r>
    </w:p>
    <w:p w:rsidR="000A4191" w:rsidRDefault="000A4191" w:rsidP="004D09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191">
        <w:rPr>
          <w:rFonts w:ascii="Arial" w:hAnsi="Arial" w:cs="Arial"/>
        </w:rPr>
        <w:t xml:space="preserve">Sustainability through </w:t>
      </w:r>
      <w:r w:rsidR="00C6249B" w:rsidRPr="000A4191">
        <w:rPr>
          <w:rFonts w:ascii="Arial" w:hAnsi="Arial" w:cs="Arial"/>
        </w:rPr>
        <w:t xml:space="preserve"> a collaborative Healthy Communities Alliance </w:t>
      </w:r>
    </w:p>
    <w:p w:rsidR="000A4191" w:rsidRDefault="000A4191" w:rsidP="000A4191">
      <w:pPr>
        <w:pStyle w:val="ListParagraph"/>
        <w:rPr>
          <w:rFonts w:ascii="Arial" w:hAnsi="Arial" w:cs="Arial"/>
        </w:rPr>
      </w:pPr>
    </w:p>
    <w:p w:rsidR="00C1688F" w:rsidRPr="000A4191" w:rsidRDefault="00C1688F" w:rsidP="000A4191">
      <w:pPr>
        <w:rPr>
          <w:rFonts w:ascii="Arial" w:hAnsi="Arial" w:cs="Arial"/>
        </w:rPr>
      </w:pPr>
      <w:r w:rsidRPr="000A4191">
        <w:rPr>
          <w:rFonts w:ascii="Arial" w:hAnsi="Arial" w:cs="Arial"/>
        </w:rPr>
        <w:t>Take Home Message</w:t>
      </w:r>
    </w:p>
    <w:p w:rsidR="004D09AD" w:rsidRPr="00C37D1F" w:rsidRDefault="00C1688F" w:rsidP="004D09AD">
      <w:pPr>
        <w:rPr>
          <w:rFonts w:ascii="Arial" w:hAnsi="Arial" w:cs="Arial"/>
        </w:rPr>
      </w:pPr>
      <w:r w:rsidRPr="00C37D1F">
        <w:rPr>
          <w:rFonts w:ascii="Arial" w:hAnsi="Arial" w:cs="Arial"/>
        </w:rPr>
        <w:t xml:space="preserve">A focus on prevention will reduce clinical demand over time. </w:t>
      </w:r>
      <w:r w:rsidR="001D2325" w:rsidRPr="00C37D1F">
        <w:rPr>
          <w:rFonts w:ascii="Arial" w:hAnsi="Arial" w:cs="Arial"/>
        </w:rPr>
        <w:t xml:space="preserve">Collaborative </w:t>
      </w:r>
      <w:r w:rsidR="00C37D1F" w:rsidRPr="00C37D1F">
        <w:rPr>
          <w:rFonts w:ascii="Arial" w:hAnsi="Arial" w:cs="Arial"/>
        </w:rPr>
        <w:t>p</w:t>
      </w:r>
      <w:r w:rsidR="001D2325" w:rsidRPr="00C37D1F">
        <w:rPr>
          <w:rFonts w:ascii="Arial" w:hAnsi="Arial" w:cs="Arial"/>
        </w:rPr>
        <w:t>artnerships</w:t>
      </w:r>
      <w:r w:rsidR="00C37D1F" w:rsidRPr="00C37D1F">
        <w:rPr>
          <w:rFonts w:ascii="Arial" w:hAnsi="Arial" w:cs="Arial"/>
        </w:rPr>
        <w:t xml:space="preserve"> which harness resources outside the public health </w:t>
      </w:r>
      <w:r w:rsidR="00DC195A" w:rsidRPr="00C37D1F">
        <w:rPr>
          <w:rFonts w:ascii="Arial" w:hAnsi="Arial" w:cs="Arial"/>
        </w:rPr>
        <w:t>sector</w:t>
      </w:r>
      <w:r w:rsidR="001D2325" w:rsidRPr="00C37D1F">
        <w:rPr>
          <w:rFonts w:ascii="Arial" w:hAnsi="Arial" w:cs="Arial"/>
        </w:rPr>
        <w:t xml:space="preserve"> </w:t>
      </w:r>
      <w:r w:rsidR="00C37D1F" w:rsidRPr="00C37D1F">
        <w:rPr>
          <w:rFonts w:ascii="Arial" w:hAnsi="Arial" w:cs="Arial"/>
        </w:rPr>
        <w:t xml:space="preserve">greatly increase </w:t>
      </w:r>
      <w:r w:rsidR="001D2325" w:rsidRPr="00C37D1F">
        <w:rPr>
          <w:rFonts w:ascii="Arial" w:hAnsi="Arial" w:cs="Arial"/>
        </w:rPr>
        <w:t xml:space="preserve">community </w:t>
      </w:r>
      <w:r w:rsidR="004D09AD" w:rsidRPr="00C37D1F">
        <w:rPr>
          <w:rFonts w:ascii="Arial" w:hAnsi="Arial" w:cs="Arial"/>
        </w:rPr>
        <w:t>capacity to make positive health choices</w:t>
      </w:r>
      <w:r w:rsidR="00C37D1F" w:rsidRPr="00C37D1F">
        <w:rPr>
          <w:rFonts w:ascii="Arial" w:hAnsi="Arial" w:cs="Arial"/>
        </w:rPr>
        <w:t>.</w:t>
      </w:r>
      <w:r w:rsidR="004D09AD" w:rsidRPr="00C37D1F">
        <w:rPr>
          <w:rFonts w:ascii="Arial" w:hAnsi="Arial" w:cs="Arial"/>
        </w:rPr>
        <w:t xml:space="preserve"> </w:t>
      </w:r>
    </w:p>
    <w:p w:rsidR="00C37D1F" w:rsidRDefault="00C37D1F" w:rsidP="004D09AD">
      <w:pPr>
        <w:rPr>
          <w:rFonts w:ascii="Arial" w:hAnsi="Arial" w:cs="Arial"/>
          <w:sz w:val="20"/>
          <w:szCs w:val="20"/>
        </w:rPr>
      </w:pPr>
    </w:p>
    <w:sectPr w:rsidR="00C3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9FF"/>
    <w:multiLevelType w:val="hybridMultilevel"/>
    <w:tmpl w:val="FC7A97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767FA"/>
    <w:multiLevelType w:val="hybridMultilevel"/>
    <w:tmpl w:val="C3C4C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E187D"/>
    <w:multiLevelType w:val="hybridMultilevel"/>
    <w:tmpl w:val="4540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D106F"/>
    <w:multiLevelType w:val="hybridMultilevel"/>
    <w:tmpl w:val="D10C3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AD"/>
    <w:rsid w:val="000A4191"/>
    <w:rsid w:val="001D2325"/>
    <w:rsid w:val="002E6566"/>
    <w:rsid w:val="0044187D"/>
    <w:rsid w:val="004937E0"/>
    <w:rsid w:val="004D09AD"/>
    <w:rsid w:val="004D7C3E"/>
    <w:rsid w:val="00663B07"/>
    <w:rsid w:val="00930F43"/>
    <w:rsid w:val="009602A3"/>
    <w:rsid w:val="00AB5210"/>
    <w:rsid w:val="00B87D9D"/>
    <w:rsid w:val="00C1688F"/>
    <w:rsid w:val="00C37D1F"/>
    <w:rsid w:val="00C6249B"/>
    <w:rsid w:val="00D45778"/>
    <w:rsid w:val="00DC195A"/>
    <w:rsid w:val="00F47B50"/>
    <w:rsid w:val="00F8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2015-07-24T02:13:00Z</cp:lastPrinted>
  <dcterms:created xsi:type="dcterms:W3CDTF">2015-07-24T06:20:00Z</dcterms:created>
  <dcterms:modified xsi:type="dcterms:W3CDTF">2015-07-24T06:31:00Z</dcterms:modified>
</cp:coreProperties>
</file>