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ED" w:rsidRPr="00D457E3" w:rsidRDefault="00F47A9B" w:rsidP="00CB21D8">
      <w:pPr>
        <w:spacing w:before="100" w:beforeAutospacing="1" w:after="100" w:afterAutospacing="1"/>
        <w:rPr>
          <w:rFonts w:asciiTheme="minorHAnsi" w:hAnsiTheme="minorHAnsi" w:cstheme="minorHAnsi"/>
          <w:b/>
          <w:bCs/>
          <w:color w:val="000000"/>
          <w:sz w:val="20"/>
          <w:szCs w:val="20"/>
        </w:rPr>
      </w:pPr>
      <w:r w:rsidRPr="00F47A9B">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301.95pt;margin-top:-.65pt;width:195.8pt;height:70.8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" strokecolor="white [3212]">
            <v:textbox style="mso-fit-shape-to-text:t">
              <w:txbxContent>
                <w:p w:rsidR="00CB21D8" w:rsidRDefault="00CB21D8" w:rsidP="00CB21D8">
                  <w:pPr>
                    <w:spacing w:before="100" w:beforeAutospacing="1" w:after="100" w:afterAutospacing="1"/>
                    <w:jc w:val="right"/>
                  </w:pPr>
                  <w:r>
                    <w:rPr>
                      <w:rStyle w:val="Emphasis"/>
                      <w:rFonts w:asciiTheme="minorHAnsi" w:hAnsiTheme="minorHAnsi" w:cstheme="minorHAnsi"/>
                      <w:color w:val="000000"/>
                      <w:sz w:val="20"/>
                      <w:szCs w:val="22"/>
                    </w:rPr>
                    <w:t xml:space="preserve">Contact:  </w:t>
                  </w:r>
                  <w:r w:rsidRPr="00CB21D8">
                    <w:rPr>
                      <w:rFonts w:asciiTheme="minorHAnsi" w:hAnsiTheme="minorHAnsi" w:cstheme="minorHAnsi"/>
                      <w:color w:val="000000"/>
                      <w:sz w:val="20"/>
                      <w:szCs w:val="22"/>
                    </w:rPr>
                    <w:t>Stacie Berger</w:t>
                  </w:r>
                  <w:r>
                    <w:rPr>
                      <w:rFonts w:asciiTheme="minorHAnsi" w:hAnsiTheme="minorHAnsi" w:cstheme="minorHAnsi"/>
                      <w:color w:val="000000"/>
                      <w:sz w:val="20"/>
                      <w:szCs w:val="22"/>
                    </w:rPr>
                    <w:t xml:space="preserve">                                 </w:t>
                  </w:r>
                  <w:r w:rsidRPr="00CB21D8">
                    <w:rPr>
                      <w:rFonts w:asciiTheme="minorHAnsi" w:hAnsiTheme="minorHAnsi" w:cstheme="minorHAnsi"/>
                      <w:color w:val="000000"/>
                      <w:sz w:val="20"/>
                      <w:szCs w:val="22"/>
                    </w:rPr>
                    <w:t xml:space="preserve">F+W Media, Inc. </w:t>
                  </w:r>
                  <w:r w:rsidRPr="00CB21D8">
                    <w:rPr>
                      <w:rFonts w:asciiTheme="minorHAnsi" w:hAnsiTheme="minorHAnsi" w:cstheme="minorHAnsi"/>
                      <w:color w:val="000000"/>
                      <w:sz w:val="20"/>
                      <w:szCs w:val="22"/>
                    </w:rPr>
                    <w:br/>
                    <w:t xml:space="preserve">513.531.2690 x 11457 </w:t>
                  </w:r>
                  <w:r w:rsidRPr="00CB21D8">
                    <w:rPr>
                      <w:rFonts w:asciiTheme="minorHAnsi" w:hAnsiTheme="minorHAnsi" w:cstheme="minorHAnsi"/>
                      <w:color w:val="000000"/>
                      <w:sz w:val="20"/>
                      <w:szCs w:val="22"/>
                    </w:rPr>
                    <w:br/>
                  </w:r>
                  <w:hyperlink r:id="rId5" w:history="1">
                    <w:r w:rsidRPr="00CB21D8">
                      <w:rPr>
                        <w:rStyle w:val="Hyperlink"/>
                        <w:rFonts w:asciiTheme="minorHAnsi" w:hAnsiTheme="minorHAnsi" w:cstheme="minorHAnsi"/>
                        <w:sz w:val="20"/>
                        <w:szCs w:val="22"/>
                      </w:rPr>
                      <w:t>stacie.berger@fwmedia.com</w:t>
                    </w:r>
                  </w:hyperlink>
                </w:p>
              </w:txbxContent>
            </v:textbox>
          </v:shape>
        </w:pict>
      </w:r>
      <w:r w:rsidR="008028ED" w:rsidRPr="00D66E0D">
        <w:rPr>
          <w:rFonts w:asciiTheme="minorHAnsi" w:hAnsiTheme="minorHAnsi" w:cstheme="minorHAnsi"/>
          <w:b/>
          <w:bCs/>
          <w:noProof/>
          <w:color w:val="000000"/>
          <w:sz w:val="28"/>
          <w:szCs w:val="28"/>
          <w:lang w:eastAsia="en-US"/>
        </w:rPr>
        <w:drawing>
          <wp:inline distT="0" distB="0" distL="0" distR="0">
            <wp:extent cx="1694228" cy="914400"/>
            <wp:effectExtent l="0" t="0" r="0" b="0"/>
            <wp:docPr id="1" name="Picture 1" descr="C:\USERS\EMAURO~1\APPDATA\LOCAL\TEMP\wz715e\_final logos\dark\DBW-14---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URO~1\APPDATA\LOCAL\TEMP\wz715e\_final logos\dark\DBW-14---Main-Logo.jpg"/>
                    <pic:cNvPicPr>
                      <a:picLocks noChangeAspect="1" noChangeArrowheads="1"/>
                    </pic:cNvPicPr>
                  </pic:nvPicPr>
                  <pic:blipFill>
                    <a:blip r:embed="rId6" cstate="print"/>
                    <a:srcRect/>
                    <a:stretch>
                      <a:fillRect/>
                    </a:stretch>
                  </pic:blipFill>
                  <pic:spPr bwMode="auto">
                    <a:xfrm>
                      <a:off x="0" y="0"/>
                      <a:ext cx="1694228" cy="914400"/>
                    </a:xfrm>
                    <a:prstGeom prst="rect">
                      <a:avLst/>
                    </a:prstGeom>
                    <a:noFill/>
                    <a:ln w="9525">
                      <a:noFill/>
                      <a:miter lim="800000"/>
                      <a:headEnd/>
                      <a:tailEnd/>
                    </a:ln>
                  </pic:spPr>
                </pic:pic>
              </a:graphicData>
            </a:graphic>
          </wp:inline>
        </w:drawing>
      </w:r>
      <w:r w:rsidR="00CB21D8">
        <w:rPr>
          <w:rFonts w:asciiTheme="minorHAnsi" w:hAnsiTheme="minorHAnsi" w:cstheme="minorHAnsi"/>
          <w:b/>
          <w:bCs/>
          <w:color w:val="000000"/>
          <w:sz w:val="22"/>
          <w:szCs w:val="22"/>
        </w:rPr>
        <w:t xml:space="preserve">  </w:t>
      </w:r>
    </w:p>
    <w:p w:rsidR="00EF22A8" w:rsidRPr="00D457E3" w:rsidRDefault="00EF22A8" w:rsidP="00D66E0D">
      <w:pPr>
        <w:pStyle w:val="defaulttext0"/>
        <w:jc w:val="center"/>
        <w:rPr>
          <w:rFonts w:asciiTheme="minorHAnsi" w:hAnsiTheme="minorHAnsi" w:cstheme="minorHAnsi"/>
          <w:b/>
          <w:bCs/>
          <w:color w:val="000000"/>
          <w:sz w:val="20"/>
          <w:szCs w:val="20"/>
        </w:rPr>
      </w:pPr>
    </w:p>
    <w:p w:rsidR="00D457E3" w:rsidRPr="00D457E3" w:rsidRDefault="00D457E3" w:rsidP="00D457E3">
      <w:pPr>
        <w:spacing w:before="100" w:beforeAutospacing="1" w:after="100" w:afterAutospacing="1"/>
        <w:jc w:val="center"/>
        <w:rPr>
          <w:rFonts w:asciiTheme="minorHAnsi" w:hAnsiTheme="minorHAnsi" w:cstheme="minorHAnsi"/>
          <w:sz w:val="28"/>
          <w:szCs w:val="28"/>
        </w:rPr>
      </w:pPr>
      <w:r w:rsidRPr="00D457E3">
        <w:rPr>
          <w:rFonts w:asciiTheme="minorHAnsi" w:hAnsiTheme="minorHAnsi" w:cstheme="minorHAnsi"/>
          <w:b/>
          <w:bCs/>
          <w:sz w:val="28"/>
          <w:szCs w:val="28"/>
        </w:rPr>
        <w:t>BISG Details Making Information Pay Program at Digital Book World 2014</w:t>
      </w:r>
    </w:p>
    <w:p w:rsidR="00D457E3" w:rsidRPr="00A13C29" w:rsidRDefault="00D457E3" w:rsidP="00D457E3">
      <w:pPr>
        <w:pStyle w:val="Heading3"/>
        <w:rPr>
          <w:rFonts w:asciiTheme="minorHAnsi" w:hAnsiTheme="minorHAnsi" w:cstheme="minorHAnsi"/>
          <w:b w:val="0"/>
          <w:color w:val="auto"/>
          <w:sz w:val="22"/>
          <w:szCs w:val="22"/>
        </w:rPr>
      </w:pPr>
      <w:r w:rsidRPr="00D457E3">
        <w:rPr>
          <w:rFonts w:asciiTheme="minorHAnsi" w:hAnsiTheme="minorHAnsi" w:cstheme="minorHAnsi"/>
          <w:b w:val="0"/>
          <w:bCs w:val="0"/>
          <w:color w:val="auto"/>
          <w:sz w:val="22"/>
          <w:szCs w:val="22"/>
        </w:rPr>
        <w:t>NEW YORK – November 6, 2013</w:t>
      </w:r>
      <w:r w:rsidRPr="00D457E3">
        <w:rPr>
          <w:rFonts w:asciiTheme="minorHAnsi" w:hAnsiTheme="minorHAnsi" w:cstheme="minorHAnsi"/>
          <w:color w:val="auto"/>
          <w:sz w:val="22"/>
          <w:szCs w:val="22"/>
        </w:rPr>
        <w:t xml:space="preserve"> </w:t>
      </w:r>
      <w:r w:rsidRPr="00D457E3">
        <w:rPr>
          <w:rFonts w:asciiTheme="minorHAnsi" w:hAnsiTheme="minorHAnsi" w:cstheme="minorHAnsi"/>
          <w:b w:val="0"/>
          <w:bCs w:val="0"/>
          <w:color w:val="auto"/>
          <w:sz w:val="22"/>
          <w:szCs w:val="22"/>
        </w:rPr>
        <w:t>–</w:t>
      </w:r>
      <w:r w:rsidRPr="00D457E3">
        <w:rPr>
          <w:rFonts w:asciiTheme="minorHAnsi" w:hAnsiTheme="minorHAnsi" w:cstheme="minorHAnsi"/>
          <w:color w:val="auto"/>
          <w:sz w:val="22"/>
          <w:szCs w:val="22"/>
        </w:rPr>
        <w:t xml:space="preserve"> </w:t>
      </w:r>
      <w:r w:rsidRPr="00D457E3">
        <w:rPr>
          <w:rFonts w:asciiTheme="minorHAnsi" w:hAnsiTheme="minorHAnsi" w:cstheme="minorHAnsi"/>
          <w:b w:val="0"/>
          <w:bCs w:val="0"/>
          <w:color w:val="auto"/>
          <w:sz w:val="22"/>
          <w:szCs w:val="22"/>
        </w:rPr>
        <w:t xml:space="preserve">In collaboration with the </w:t>
      </w:r>
      <w:r w:rsidRPr="00D457E3">
        <w:rPr>
          <w:rFonts w:asciiTheme="minorHAnsi" w:hAnsiTheme="minorHAnsi" w:cstheme="minorHAnsi"/>
          <w:color w:val="auto"/>
          <w:sz w:val="22"/>
          <w:szCs w:val="22"/>
        </w:rPr>
        <w:t>Digital Book World Conference &amp; EXPO</w:t>
      </w:r>
      <w:r w:rsidRPr="00D457E3">
        <w:rPr>
          <w:rFonts w:asciiTheme="minorHAnsi" w:hAnsiTheme="minorHAnsi" w:cstheme="minorHAnsi"/>
          <w:b w:val="0"/>
          <w:bCs w:val="0"/>
          <w:color w:val="auto"/>
          <w:sz w:val="22"/>
          <w:szCs w:val="22"/>
        </w:rPr>
        <w:t xml:space="preserve"> </w:t>
      </w:r>
      <w:r w:rsidRPr="00D457E3">
        <w:rPr>
          <w:rFonts w:asciiTheme="minorHAnsi" w:hAnsiTheme="minorHAnsi" w:cstheme="minorHAnsi"/>
          <w:color w:val="auto"/>
          <w:sz w:val="22"/>
          <w:szCs w:val="22"/>
        </w:rPr>
        <w:t>2014</w:t>
      </w:r>
      <w:r w:rsidRPr="00D457E3">
        <w:rPr>
          <w:rFonts w:asciiTheme="minorHAnsi" w:hAnsiTheme="minorHAnsi" w:cstheme="minorHAnsi"/>
          <w:b w:val="0"/>
          <w:color w:val="auto"/>
          <w:sz w:val="22"/>
          <w:szCs w:val="22"/>
        </w:rPr>
        <w:t xml:space="preserve">, the </w:t>
      </w:r>
      <w:r w:rsidRPr="00D457E3">
        <w:rPr>
          <w:rFonts w:asciiTheme="minorHAnsi" w:hAnsiTheme="minorHAnsi" w:cstheme="minorHAnsi"/>
          <w:color w:val="auto"/>
          <w:sz w:val="22"/>
          <w:szCs w:val="22"/>
        </w:rPr>
        <w:t>Book Industry Study Group</w:t>
      </w:r>
      <w:r w:rsidRPr="00D457E3">
        <w:rPr>
          <w:rFonts w:asciiTheme="minorHAnsi" w:hAnsiTheme="minorHAnsi" w:cstheme="minorHAnsi"/>
          <w:b w:val="0"/>
          <w:bCs w:val="0"/>
          <w:color w:val="auto"/>
          <w:sz w:val="22"/>
          <w:szCs w:val="22"/>
        </w:rPr>
        <w:t xml:space="preserve"> (BISG) will host their </w:t>
      </w:r>
      <w:r w:rsidRPr="00D457E3">
        <w:rPr>
          <w:rFonts w:asciiTheme="minorHAnsi" w:hAnsiTheme="minorHAnsi" w:cstheme="minorHAnsi"/>
          <w:b w:val="0"/>
          <w:color w:val="auto"/>
          <w:sz w:val="22"/>
          <w:szCs w:val="22"/>
        </w:rPr>
        <w:t xml:space="preserve">popular annual conference </w:t>
      </w:r>
      <w:r w:rsidRPr="00D457E3">
        <w:rPr>
          <w:rFonts w:asciiTheme="minorHAnsi" w:hAnsiTheme="minorHAnsi" w:cstheme="minorHAnsi"/>
          <w:b w:val="0"/>
          <w:bCs w:val="0"/>
          <w:i/>
          <w:color w:val="auto"/>
          <w:sz w:val="22"/>
          <w:szCs w:val="22"/>
        </w:rPr>
        <w:t>Making</w:t>
      </w:r>
      <w:r w:rsidRPr="00D457E3">
        <w:rPr>
          <w:rFonts w:asciiTheme="minorHAnsi" w:hAnsiTheme="minorHAnsi" w:cstheme="minorHAnsi"/>
          <w:b w:val="0"/>
          <w:bCs w:val="0"/>
          <w:i/>
          <w:iCs/>
          <w:color w:val="auto"/>
          <w:sz w:val="22"/>
          <w:szCs w:val="22"/>
        </w:rPr>
        <w:t xml:space="preserve"> Information Pay for Higher Education</w:t>
      </w:r>
      <w:r w:rsidRPr="00D457E3">
        <w:rPr>
          <w:rFonts w:asciiTheme="minorHAnsi" w:hAnsiTheme="minorHAnsi" w:cstheme="minorHAnsi"/>
          <w:b w:val="0"/>
          <w:bCs w:val="0"/>
          <w:color w:val="auto"/>
          <w:sz w:val="22"/>
          <w:szCs w:val="22"/>
        </w:rPr>
        <w:t xml:space="preserve"> on January 13 in New York City. Registration for the event is now available at </w:t>
      </w:r>
      <w:hyperlink r:id="rId7" w:history="1">
        <w:r w:rsidRPr="00A13C29">
          <w:rPr>
            <w:rStyle w:val="Hyperlink"/>
            <w:rFonts w:asciiTheme="minorHAnsi" w:hAnsiTheme="minorHAnsi" w:cstheme="minorHAnsi"/>
            <w:b w:val="0"/>
            <w:bCs w:val="0"/>
            <w:sz w:val="22"/>
            <w:szCs w:val="22"/>
          </w:rPr>
          <w:t>http://conference.digitalbookworld.com</w:t>
        </w:r>
      </w:hyperlink>
      <w:r w:rsidRPr="00A13C29">
        <w:rPr>
          <w:rFonts w:asciiTheme="minorHAnsi" w:hAnsiTheme="minorHAnsi" w:cstheme="minorHAnsi"/>
          <w:b w:val="0"/>
          <w:bCs w:val="0"/>
          <w:color w:val="auto"/>
          <w:sz w:val="22"/>
          <w:szCs w:val="22"/>
        </w:rPr>
        <w:t xml:space="preserve"> and special rates are available for BISG members. </w:t>
      </w:r>
      <w:r w:rsidRPr="00A13C29">
        <w:rPr>
          <w:rFonts w:asciiTheme="minorHAnsi" w:hAnsiTheme="minorHAnsi" w:cstheme="minorHAnsi"/>
          <w:b w:val="0"/>
          <w:color w:val="auto"/>
          <w:sz w:val="22"/>
          <w:szCs w:val="22"/>
        </w:rPr>
        <w:t>Register by November 8 to secure the lowest conference rate.</w:t>
      </w:r>
    </w:p>
    <w:p w:rsidR="00D457E3" w:rsidRPr="00A13C29" w:rsidRDefault="00D457E3" w:rsidP="00D457E3">
      <w:pPr>
        <w:pStyle w:val="Heading3"/>
        <w:rPr>
          <w:rFonts w:asciiTheme="minorHAnsi" w:hAnsiTheme="minorHAnsi" w:cstheme="minorHAnsi"/>
          <w:color w:val="auto"/>
          <w:sz w:val="22"/>
          <w:szCs w:val="22"/>
        </w:rPr>
      </w:pPr>
      <w:r w:rsidRPr="00A13C29">
        <w:rPr>
          <w:rFonts w:asciiTheme="minorHAnsi" w:hAnsiTheme="minorHAnsi" w:cstheme="minorHAnsi"/>
          <w:b w:val="0"/>
          <w:bCs w:val="0"/>
          <w:color w:val="auto"/>
          <w:sz w:val="22"/>
          <w:szCs w:val="22"/>
        </w:rPr>
        <w:t xml:space="preserve">BISG will present a comprehensive look at consumer attitudes, trends and changes caused by digital disruption and </w:t>
      </w:r>
      <w:r w:rsidRPr="00A13C29">
        <w:rPr>
          <w:rFonts w:asciiTheme="minorHAnsi" w:hAnsiTheme="minorHAnsi" w:cstheme="minorHAnsi"/>
          <w:b w:val="0"/>
          <w:color w:val="auto"/>
          <w:sz w:val="22"/>
          <w:szCs w:val="22"/>
        </w:rPr>
        <w:t>offers industry leaders' perspectives</w:t>
      </w:r>
      <w:r w:rsidRPr="00A13C29">
        <w:rPr>
          <w:rFonts w:asciiTheme="minorHAnsi" w:hAnsiTheme="minorHAnsi" w:cstheme="minorHAnsi"/>
          <w:sz w:val="22"/>
          <w:szCs w:val="22"/>
        </w:rPr>
        <w:t xml:space="preserve"> </w:t>
      </w:r>
      <w:r w:rsidRPr="00A13C29">
        <w:rPr>
          <w:rStyle w:val="Strong"/>
          <w:rFonts w:asciiTheme="minorHAnsi" w:hAnsiTheme="minorHAnsi" w:cstheme="minorHAnsi"/>
          <w:color w:val="222222"/>
          <w:sz w:val="22"/>
          <w:szCs w:val="22"/>
        </w:rPr>
        <w:t>on key issues in Higher Education publishing today. A summary of the 4</w:t>
      </w:r>
      <w:r w:rsidRPr="00A13C29">
        <w:rPr>
          <w:rStyle w:val="Strong"/>
          <w:rFonts w:asciiTheme="minorHAnsi" w:hAnsiTheme="minorHAnsi" w:cstheme="minorHAnsi"/>
          <w:color w:val="222222"/>
          <w:sz w:val="22"/>
          <w:szCs w:val="22"/>
          <w:vertAlign w:val="superscript"/>
        </w:rPr>
        <w:t>th</w:t>
      </w:r>
      <w:r w:rsidRPr="00A13C29">
        <w:rPr>
          <w:rStyle w:val="Strong"/>
          <w:rFonts w:asciiTheme="minorHAnsi" w:hAnsiTheme="minorHAnsi" w:cstheme="minorHAnsi"/>
          <w:color w:val="222222"/>
          <w:sz w:val="22"/>
          <w:szCs w:val="22"/>
        </w:rPr>
        <w:t xml:space="preserve"> Annual </w:t>
      </w:r>
      <w:hyperlink r:id="rId8" w:tgtFrame="_blank" w:history="1">
        <w:r w:rsidRPr="00A13C29">
          <w:rPr>
            <w:rStyle w:val="Hyperlink"/>
            <w:rFonts w:asciiTheme="minorHAnsi" w:hAnsiTheme="minorHAnsi" w:cstheme="minorHAnsi"/>
            <w:i/>
            <w:iCs/>
            <w:color w:val="auto"/>
            <w:sz w:val="22"/>
            <w:szCs w:val="22"/>
            <w:u w:val="none"/>
          </w:rPr>
          <w:t>Student Attitudes toward Content in Higher Education</w:t>
        </w:r>
      </w:hyperlink>
      <w:r w:rsidRPr="00A13C29">
        <w:rPr>
          <w:rFonts w:asciiTheme="minorHAnsi" w:hAnsiTheme="minorHAnsi" w:cstheme="minorHAnsi"/>
          <w:sz w:val="22"/>
          <w:szCs w:val="22"/>
        </w:rPr>
        <w:t xml:space="preserve"> </w:t>
      </w:r>
      <w:r w:rsidRPr="00A13C29">
        <w:rPr>
          <w:rFonts w:asciiTheme="minorHAnsi" w:hAnsiTheme="minorHAnsi" w:cstheme="minorHAnsi"/>
          <w:b w:val="0"/>
          <w:color w:val="auto"/>
          <w:sz w:val="22"/>
          <w:szCs w:val="22"/>
        </w:rPr>
        <w:t xml:space="preserve">survey findings will also be released at the event. </w:t>
      </w:r>
    </w:p>
    <w:p w:rsidR="00A13C29" w:rsidRPr="00A13C29" w:rsidRDefault="00A13C29" w:rsidP="00A13C29">
      <w:pPr>
        <w:rPr>
          <w:rFonts w:asciiTheme="minorHAnsi" w:hAnsiTheme="minorHAnsi" w:cstheme="minorHAnsi"/>
          <w:sz w:val="22"/>
          <w:szCs w:val="22"/>
        </w:rPr>
      </w:pPr>
      <w:r w:rsidRPr="00A13C29">
        <w:rPr>
          <w:rFonts w:asciiTheme="minorHAnsi" w:hAnsiTheme="minorHAnsi" w:cstheme="minorHAnsi"/>
          <w:sz w:val="22"/>
          <w:szCs w:val="22"/>
        </w:rPr>
        <w:t>“Now in its fourth year, MIP for Higher Ed is an established way for the entire higher education publishing ecosystem to hear thought leaders offer perspectives about trends and innovative approaches to a rapidly changing industry.  Our expanded, full-day program coupled with Digital Book World’s conference expertise should ensure our best conference yet,” says BISG Executive Director, Len Vlahos.</w:t>
      </w:r>
      <w:r w:rsidRPr="00A13C29">
        <w:rPr>
          <w:rFonts w:asciiTheme="minorHAnsi" w:hAnsiTheme="minorHAnsi" w:cstheme="minorHAnsi"/>
          <w:sz w:val="22"/>
          <w:szCs w:val="22"/>
        </w:rPr>
        <w:br/>
      </w:r>
    </w:p>
    <w:p w:rsidR="00D457E3" w:rsidRPr="00A13C29" w:rsidRDefault="00D457E3" w:rsidP="00D457E3">
      <w:pPr>
        <w:pStyle w:val="Heading3"/>
        <w:rPr>
          <w:rFonts w:asciiTheme="minorHAnsi" w:hAnsiTheme="minorHAnsi" w:cstheme="minorHAnsi"/>
          <w:sz w:val="22"/>
          <w:szCs w:val="22"/>
        </w:rPr>
      </w:pPr>
      <w:r w:rsidRPr="00A13C29">
        <w:rPr>
          <w:rFonts w:asciiTheme="minorHAnsi" w:hAnsiTheme="minorHAnsi" w:cstheme="minorHAnsi"/>
          <w:b w:val="0"/>
          <w:color w:val="auto"/>
          <w:sz w:val="22"/>
          <w:szCs w:val="22"/>
        </w:rPr>
        <w:t xml:space="preserve">Program highlights include: </w:t>
      </w:r>
    </w:p>
    <w:p w:rsidR="00D457E3" w:rsidRPr="00A13C29" w:rsidRDefault="00D457E3" w:rsidP="00D457E3">
      <w:pPr>
        <w:pStyle w:val="ListParagraph"/>
        <w:numPr>
          <w:ilvl w:val="0"/>
          <w:numId w:val="8"/>
        </w:numPr>
        <w:spacing w:after="200" w:line="276" w:lineRule="auto"/>
        <w:rPr>
          <w:rFonts w:asciiTheme="minorHAnsi" w:hAnsiTheme="minorHAnsi" w:cstheme="minorHAnsi"/>
          <w:sz w:val="22"/>
          <w:szCs w:val="22"/>
        </w:rPr>
      </w:pPr>
      <w:r w:rsidRPr="00A13C29">
        <w:rPr>
          <w:rFonts w:asciiTheme="minorHAnsi" w:hAnsiTheme="minorHAnsi" w:cstheme="minorHAnsi"/>
          <w:b/>
          <w:sz w:val="22"/>
          <w:szCs w:val="22"/>
        </w:rPr>
        <w:t xml:space="preserve">Hacking Higher Education: </w:t>
      </w:r>
      <w:r w:rsidRPr="00A13C29">
        <w:rPr>
          <w:rFonts w:asciiTheme="minorHAnsi" w:hAnsiTheme="minorHAnsi" w:cstheme="minorHAnsi"/>
          <w:sz w:val="22"/>
          <w:szCs w:val="22"/>
        </w:rPr>
        <w:t>What Higher Ed Content and Platform Providers Can Learn from Improvised and Self-published Solutions. How custom course packs, hybrid uses of educational platforms, and other remixes of resources can address today’s needs.</w:t>
      </w:r>
    </w:p>
    <w:p w:rsidR="00A13C29" w:rsidRPr="00A13C29" w:rsidRDefault="00D457E3" w:rsidP="00A13C29">
      <w:pPr>
        <w:pStyle w:val="ListParagraph"/>
        <w:numPr>
          <w:ilvl w:val="0"/>
          <w:numId w:val="8"/>
        </w:numPr>
        <w:spacing w:after="200" w:line="276" w:lineRule="auto"/>
        <w:rPr>
          <w:rFonts w:asciiTheme="minorHAnsi" w:hAnsiTheme="minorHAnsi" w:cstheme="minorHAnsi"/>
          <w:sz w:val="22"/>
          <w:szCs w:val="22"/>
        </w:rPr>
      </w:pPr>
      <w:r w:rsidRPr="00A13C29">
        <w:rPr>
          <w:rFonts w:asciiTheme="minorHAnsi" w:hAnsiTheme="minorHAnsi" w:cstheme="minorHAnsi"/>
          <w:b/>
          <w:sz w:val="22"/>
          <w:szCs w:val="22"/>
        </w:rPr>
        <w:t xml:space="preserve">SPOCs and the Future of Online Education: </w:t>
      </w:r>
      <w:r w:rsidRPr="00A13C29">
        <w:rPr>
          <w:rFonts w:asciiTheme="minorHAnsi" w:hAnsiTheme="minorHAnsi" w:cstheme="minorHAnsi"/>
          <w:sz w:val="22"/>
          <w:szCs w:val="22"/>
        </w:rPr>
        <w:t xml:space="preserve"> Anant Agarwal, president of EdX, and pioneer of SPOC s (Small Private Online Classes) discusses the new possibilities and the promise of online networked education. </w:t>
      </w:r>
    </w:p>
    <w:p w:rsidR="00A13C29" w:rsidRPr="00A13C29" w:rsidRDefault="00D457E3" w:rsidP="00A13C29">
      <w:pPr>
        <w:pStyle w:val="ListParagraph"/>
        <w:numPr>
          <w:ilvl w:val="0"/>
          <w:numId w:val="8"/>
        </w:numPr>
        <w:spacing w:after="200" w:line="276" w:lineRule="auto"/>
        <w:rPr>
          <w:rFonts w:asciiTheme="minorHAnsi" w:hAnsiTheme="minorHAnsi" w:cstheme="minorHAnsi"/>
          <w:sz w:val="22"/>
          <w:szCs w:val="22"/>
        </w:rPr>
      </w:pPr>
      <w:r w:rsidRPr="00A13C29">
        <w:rPr>
          <w:rFonts w:asciiTheme="minorHAnsi" w:hAnsiTheme="minorHAnsi" w:cstheme="minorHAnsi"/>
          <w:b/>
          <w:sz w:val="22"/>
          <w:szCs w:val="22"/>
        </w:rPr>
        <w:t xml:space="preserve">The Big Picture: American Policy on Higher Education: </w:t>
      </w:r>
      <w:r w:rsidR="00A13C29" w:rsidRPr="00A13C29">
        <w:rPr>
          <w:rFonts w:asciiTheme="minorHAnsi" w:hAnsiTheme="minorHAnsi" w:cstheme="minorHAnsi"/>
          <w:sz w:val="22"/>
          <w:szCs w:val="22"/>
        </w:rPr>
        <w:t xml:space="preserve">A discussion of current educational policy and priorities for the future from a government perspective. </w:t>
      </w:r>
    </w:p>
    <w:p w:rsidR="00D457E3" w:rsidRPr="00A13C29" w:rsidRDefault="00D457E3" w:rsidP="00D457E3">
      <w:pPr>
        <w:pStyle w:val="ListParagraph"/>
        <w:numPr>
          <w:ilvl w:val="0"/>
          <w:numId w:val="8"/>
        </w:numPr>
        <w:autoSpaceDE w:val="0"/>
        <w:autoSpaceDN w:val="0"/>
        <w:spacing w:after="240" w:line="276" w:lineRule="auto"/>
        <w:rPr>
          <w:rFonts w:asciiTheme="minorHAnsi" w:hAnsiTheme="minorHAnsi" w:cstheme="minorHAnsi"/>
          <w:smallCaps/>
          <w:sz w:val="22"/>
          <w:szCs w:val="22"/>
        </w:rPr>
      </w:pPr>
      <w:r w:rsidRPr="00A13C29">
        <w:rPr>
          <w:rFonts w:asciiTheme="minorHAnsi" w:hAnsiTheme="minorHAnsi" w:cstheme="minorHAnsi"/>
          <w:b/>
          <w:sz w:val="22"/>
          <w:szCs w:val="22"/>
        </w:rPr>
        <w:t xml:space="preserve">Student Attitudes toward Higher Education: Portraits &amp; Perspectives </w:t>
      </w:r>
      <w:r w:rsidRPr="00A13C29">
        <w:rPr>
          <w:rFonts w:asciiTheme="minorHAnsi" w:hAnsiTheme="minorHAnsi" w:cstheme="minorHAnsi"/>
          <w:sz w:val="22"/>
          <w:szCs w:val="22"/>
        </w:rPr>
        <w:t>- In this panel, four university students with different backgrounds, from different schools, at different stages in their educational careers will share their experiences of higher education, offering a more personal perspective on the trends observed in BISG's Student Attitudes toward Higher Education, Volume 4.</w:t>
      </w:r>
    </w:p>
    <w:p w:rsidR="00D457E3" w:rsidRPr="00D457E3" w:rsidRDefault="00D457E3" w:rsidP="00D457E3">
      <w:pPr>
        <w:pStyle w:val="ListParagraph"/>
        <w:numPr>
          <w:ilvl w:val="0"/>
          <w:numId w:val="8"/>
        </w:numPr>
        <w:autoSpaceDE w:val="0"/>
        <w:autoSpaceDN w:val="0"/>
        <w:spacing w:after="240" w:line="276" w:lineRule="auto"/>
        <w:rPr>
          <w:rFonts w:asciiTheme="minorHAnsi" w:hAnsiTheme="minorHAnsi" w:cstheme="minorHAnsi"/>
          <w:smallCaps/>
          <w:sz w:val="22"/>
          <w:szCs w:val="22"/>
        </w:rPr>
      </w:pPr>
      <w:r w:rsidRPr="00A13C29">
        <w:rPr>
          <w:rFonts w:asciiTheme="minorHAnsi" w:hAnsiTheme="minorHAnsi" w:cstheme="minorHAnsi"/>
          <w:b/>
          <w:sz w:val="22"/>
          <w:szCs w:val="22"/>
        </w:rPr>
        <w:t>Master Class: Industry Leaders On the State of Higher Education</w:t>
      </w:r>
      <w:r w:rsidRPr="00A13C29">
        <w:rPr>
          <w:rFonts w:asciiTheme="minorHAnsi" w:hAnsiTheme="minorHAnsi" w:cstheme="minorHAnsi"/>
          <w:sz w:val="22"/>
          <w:szCs w:val="22"/>
        </w:rPr>
        <w:t>: Moderated by BISG Executive Director Len Vlahos, industry leaders will participate in a wide-ranging discussion of the state of higher education in America.</w:t>
      </w:r>
      <w:r w:rsidRPr="00D457E3">
        <w:rPr>
          <w:rFonts w:asciiTheme="minorHAnsi" w:hAnsiTheme="minorHAnsi" w:cstheme="minorHAnsi"/>
          <w:sz w:val="22"/>
          <w:szCs w:val="22"/>
        </w:rPr>
        <w:t xml:space="preserve"> </w:t>
      </w:r>
    </w:p>
    <w:p w:rsidR="00D457E3" w:rsidRPr="00D457E3" w:rsidRDefault="00D457E3" w:rsidP="00D457E3">
      <w:pPr>
        <w:spacing w:after="100" w:afterAutospacing="1" w:line="360" w:lineRule="auto"/>
        <w:jc w:val="center"/>
        <w:rPr>
          <w:rFonts w:asciiTheme="minorHAnsi" w:hAnsiTheme="minorHAnsi" w:cstheme="minorHAnsi"/>
          <w:sz w:val="22"/>
          <w:szCs w:val="22"/>
        </w:rPr>
      </w:pPr>
      <w:r w:rsidRPr="00D457E3">
        <w:rPr>
          <w:rFonts w:asciiTheme="minorHAnsi" w:hAnsiTheme="minorHAnsi" w:cstheme="minorHAnsi"/>
          <w:sz w:val="22"/>
          <w:szCs w:val="22"/>
        </w:rPr>
        <w:t># # #</w:t>
      </w:r>
    </w:p>
    <w:p w:rsidR="00D457E3" w:rsidRPr="00D457E3" w:rsidRDefault="00D457E3" w:rsidP="00D457E3">
      <w:pPr>
        <w:pStyle w:val="NormalWeb"/>
        <w:rPr>
          <w:rFonts w:asciiTheme="minorHAnsi" w:hAnsiTheme="minorHAnsi" w:cstheme="minorHAnsi"/>
          <w:sz w:val="22"/>
          <w:szCs w:val="22"/>
        </w:rPr>
      </w:pPr>
      <w:proofErr w:type="gramStart"/>
      <w:r w:rsidRPr="00D457E3">
        <w:rPr>
          <w:rFonts w:asciiTheme="minorHAnsi" w:hAnsiTheme="minorHAnsi" w:cstheme="minorHAnsi"/>
          <w:bCs/>
          <w:sz w:val="22"/>
          <w:szCs w:val="22"/>
        </w:rPr>
        <w:t>About F+W Media, Inc.</w:t>
      </w:r>
      <w:proofErr w:type="gramEnd"/>
      <w:r w:rsidRPr="00D457E3">
        <w:rPr>
          <w:rFonts w:asciiTheme="minorHAnsi" w:hAnsiTheme="minorHAnsi" w:cstheme="minorHAnsi"/>
          <w:sz w:val="22"/>
          <w:szCs w:val="22"/>
        </w:rPr>
        <w:t xml:space="preserve">　</w:t>
      </w:r>
      <w:r w:rsidRPr="00D457E3">
        <w:rPr>
          <w:rFonts w:asciiTheme="minorHAnsi" w:hAnsiTheme="minorHAnsi" w:cstheme="minorHAnsi"/>
          <w:sz w:val="22"/>
          <w:szCs w:val="22"/>
        </w:rPr>
        <w:t xml:space="preserve"> </w:t>
      </w:r>
      <w:r w:rsidRPr="00D457E3">
        <w:rPr>
          <w:rFonts w:asciiTheme="minorHAnsi" w:hAnsiTheme="minorHAnsi" w:cstheme="minorHAnsi"/>
          <w:sz w:val="22"/>
          <w:szCs w:val="22"/>
        </w:rPr>
        <w:br/>
        <w:t xml:space="preserve">F+W Media, Inc. is a community-focused, content creator and marketer of products and services for enthusiasts offering a diversified portfolio of ecommerce, books, ebooks, magazines, events, </w:t>
      </w:r>
      <w:r w:rsidRPr="00D457E3">
        <w:rPr>
          <w:rFonts w:asciiTheme="minorHAnsi" w:hAnsiTheme="minorHAnsi" w:cstheme="minorHAnsi"/>
          <w:sz w:val="22"/>
          <w:szCs w:val="22"/>
        </w:rPr>
        <w:lastRenderedPageBreak/>
        <w:t xml:space="preserve">competitions, education services, instructional video, and more. The Company is considered the authoritative, trusted voice guiding enthusiasts with relevant, helpful information and connecting them to the products and services they need to achieve success, profit from their passion, or find inspiration. </w:t>
      </w:r>
      <w:hyperlink r:id="rId9" w:history="1">
        <w:r w:rsidRPr="00D457E3">
          <w:rPr>
            <w:rStyle w:val="Hyperlink"/>
            <w:rFonts w:asciiTheme="minorHAnsi" w:hAnsiTheme="minorHAnsi" w:cstheme="minorHAnsi"/>
            <w:color w:val="1F497D"/>
            <w:sz w:val="22"/>
            <w:szCs w:val="22"/>
          </w:rPr>
          <w:t>www.fwmedia.com</w:t>
        </w:r>
      </w:hyperlink>
      <w:r w:rsidRPr="00D457E3">
        <w:rPr>
          <w:rFonts w:asciiTheme="minorHAnsi" w:hAnsiTheme="minorHAnsi" w:cstheme="minorHAnsi"/>
          <w:sz w:val="22"/>
          <w:szCs w:val="22"/>
        </w:rPr>
        <w:t>.</w:t>
      </w:r>
    </w:p>
    <w:p w:rsidR="00D457E3" w:rsidRPr="00D457E3" w:rsidRDefault="00D457E3" w:rsidP="00D457E3">
      <w:pPr>
        <w:pStyle w:val="NormalWeb"/>
        <w:rPr>
          <w:rFonts w:asciiTheme="minorHAnsi" w:hAnsiTheme="minorHAnsi" w:cstheme="minorHAnsi"/>
          <w:sz w:val="22"/>
          <w:szCs w:val="22"/>
        </w:rPr>
      </w:pPr>
      <w:r w:rsidRPr="00D457E3">
        <w:rPr>
          <w:rFonts w:asciiTheme="minorHAnsi" w:hAnsiTheme="minorHAnsi" w:cstheme="minorHAnsi"/>
          <w:sz w:val="22"/>
          <w:szCs w:val="22"/>
        </w:rPr>
        <w:t> </w:t>
      </w:r>
    </w:p>
    <w:p w:rsidR="00D457E3" w:rsidRPr="00D457E3" w:rsidRDefault="00D457E3" w:rsidP="00D457E3">
      <w:pPr>
        <w:pStyle w:val="Default"/>
        <w:rPr>
          <w:rFonts w:asciiTheme="minorHAnsi" w:hAnsiTheme="minorHAnsi" w:cstheme="minorHAnsi"/>
          <w:sz w:val="22"/>
          <w:szCs w:val="22"/>
        </w:rPr>
      </w:pPr>
      <w:r w:rsidRPr="00D457E3">
        <w:rPr>
          <w:rFonts w:asciiTheme="minorHAnsi" w:hAnsiTheme="minorHAnsi" w:cstheme="minorHAnsi"/>
          <w:b/>
          <w:bCs/>
          <w:sz w:val="22"/>
          <w:szCs w:val="22"/>
        </w:rPr>
        <w:t>About the Book Industry Study Group, Inc.</w:t>
      </w:r>
      <w:r w:rsidRPr="00D457E3">
        <w:rPr>
          <w:rFonts w:asciiTheme="minorHAnsi" w:hAnsiTheme="minorHAnsi" w:cstheme="minorHAnsi"/>
          <w:sz w:val="22"/>
          <w:szCs w:val="22"/>
        </w:rPr>
        <w:t xml:space="preserve"> </w:t>
      </w:r>
    </w:p>
    <w:p w:rsidR="00D457E3" w:rsidRPr="00D457E3" w:rsidRDefault="00D457E3" w:rsidP="00D457E3">
      <w:pPr>
        <w:pStyle w:val="Default"/>
        <w:rPr>
          <w:rFonts w:asciiTheme="minorHAnsi" w:hAnsiTheme="minorHAnsi" w:cstheme="minorHAnsi"/>
          <w:sz w:val="22"/>
          <w:szCs w:val="22"/>
        </w:rPr>
      </w:pPr>
      <w:r w:rsidRPr="00D457E3">
        <w:rPr>
          <w:rFonts w:asciiTheme="minorHAnsi" w:hAnsiTheme="minorHAnsi" w:cstheme="minorHAnsi"/>
          <w:sz w:val="22"/>
          <w:szCs w:val="22"/>
        </w:rPr>
        <w:t xml:space="preserve">The Book Industry Study Group, Inc. (BISG) is the book industry’s leading trade association for policy, standards, and research. The mission of BISG is to create a more informed, empowered, and efficient book industry. Membership consists of publishers, manufacturers, suppliers, wholesalers, retailers, librarians, and others engaged in the business of print and electronic media. For over 35 years, BISG has provided a forum for all industry professionals to come together and efficiently address issues and concerns to advance the book community. Learn more about BISG at </w:t>
      </w:r>
      <w:hyperlink r:id="rId10" w:history="1">
        <w:r w:rsidRPr="00D457E3">
          <w:rPr>
            <w:rStyle w:val="Hyperlink"/>
            <w:rFonts w:asciiTheme="minorHAnsi" w:hAnsiTheme="minorHAnsi" w:cstheme="minorHAnsi"/>
            <w:b/>
            <w:bCs/>
            <w:color w:val="1F497D"/>
            <w:sz w:val="22"/>
            <w:szCs w:val="22"/>
            <w:u w:val="none"/>
          </w:rPr>
          <w:t>www.bisg.org</w:t>
        </w:r>
      </w:hyperlink>
      <w:r w:rsidRPr="00D457E3">
        <w:rPr>
          <w:rFonts w:asciiTheme="minorHAnsi" w:hAnsiTheme="minorHAnsi" w:cstheme="minorHAnsi"/>
          <w:b/>
          <w:bCs/>
          <w:sz w:val="22"/>
          <w:szCs w:val="22"/>
        </w:rPr>
        <w:t>.</w:t>
      </w:r>
      <w:r w:rsidRPr="00D457E3">
        <w:rPr>
          <w:rFonts w:asciiTheme="minorHAnsi" w:hAnsiTheme="minorHAnsi" w:cstheme="minorHAnsi"/>
          <w:sz w:val="22"/>
          <w:szCs w:val="22"/>
        </w:rPr>
        <w:t xml:space="preserve">  </w:t>
      </w:r>
    </w:p>
    <w:p w:rsidR="00D457E3" w:rsidRPr="00D457E3" w:rsidRDefault="00D457E3" w:rsidP="00D457E3">
      <w:pPr>
        <w:pStyle w:val="NormalWeb"/>
        <w:rPr>
          <w:rFonts w:asciiTheme="minorHAnsi" w:hAnsiTheme="minorHAnsi" w:cstheme="minorHAnsi"/>
          <w:sz w:val="22"/>
          <w:szCs w:val="22"/>
        </w:rPr>
      </w:pPr>
      <w:r w:rsidRPr="00D457E3">
        <w:rPr>
          <w:rFonts w:asciiTheme="minorHAnsi" w:hAnsiTheme="minorHAnsi" w:cstheme="minorHAnsi"/>
          <w:sz w:val="22"/>
          <w:szCs w:val="22"/>
        </w:rPr>
        <w:t> </w:t>
      </w:r>
    </w:p>
    <w:p w:rsidR="00D457E3" w:rsidRPr="00D457E3" w:rsidRDefault="00D457E3" w:rsidP="00D457E3">
      <w:pPr>
        <w:pStyle w:val="NormalWeb"/>
        <w:rPr>
          <w:rFonts w:asciiTheme="minorHAnsi" w:hAnsiTheme="minorHAnsi" w:cstheme="minorHAnsi"/>
          <w:sz w:val="22"/>
          <w:szCs w:val="22"/>
        </w:rPr>
      </w:pPr>
      <w:r w:rsidRPr="00D457E3">
        <w:rPr>
          <w:rStyle w:val="Emphasis"/>
          <w:rFonts w:asciiTheme="minorHAnsi" w:hAnsiTheme="minorHAnsi" w:cstheme="minorHAnsi"/>
          <w:sz w:val="22"/>
          <w:szCs w:val="22"/>
        </w:rPr>
        <w:t>Press Inquiries:</w:t>
      </w:r>
      <w:r w:rsidRPr="00D457E3">
        <w:rPr>
          <w:rFonts w:asciiTheme="minorHAnsi" w:hAnsiTheme="minorHAnsi" w:cstheme="minorHAnsi"/>
          <w:sz w:val="22"/>
          <w:szCs w:val="22"/>
        </w:rPr>
        <w:t xml:space="preserve"> </w:t>
      </w:r>
    </w:p>
    <w:p w:rsidR="00D457E3" w:rsidRPr="00D457E3" w:rsidRDefault="00D457E3" w:rsidP="00D457E3">
      <w:pPr>
        <w:spacing w:before="100" w:beforeAutospacing="1" w:after="100" w:afterAutospacing="1"/>
        <w:rPr>
          <w:rFonts w:asciiTheme="minorHAnsi" w:hAnsiTheme="minorHAnsi" w:cstheme="minorHAnsi"/>
          <w:sz w:val="22"/>
          <w:szCs w:val="22"/>
        </w:rPr>
      </w:pPr>
      <w:r w:rsidRPr="00D457E3">
        <w:rPr>
          <w:rFonts w:asciiTheme="minorHAnsi" w:hAnsiTheme="minorHAnsi" w:cstheme="minorHAnsi"/>
          <w:sz w:val="22"/>
          <w:szCs w:val="22"/>
        </w:rPr>
        <w:t xml:space="preserve">F+W Media, Inc. / Digital Book World </w:t>
      </w:r>
      <w:r w:rsidRPr="00D457E3">
        <w:rPr>
          <w:rFonts w:asciiTheme="minorHAnsi" w:hAnsiTheme="minorHAnsi" w:cstheme="minorHAnsi"/>
          <w:sz w:val="22"/>
          <w:szCs w:val="22"/>
        </w:rPr>
        <w:br/>
        <w:t>Stacie Berger, Vice President, Communications</w:t>
      </w:r>
      <w:r w:rsidRPr="00D457E3">
        <w:rPr>
          <w:rFonts w:asciiTheme="minorHAnsi" w:hAnsiTheme="minorHAnsi" w:cstheme="minorHAnsi"/>
          <w:sz w:val="22"/>
          <w:szCs w:val="22"/>
        </w:rPr>
        <w:br/>
      </w:r>
      <w:hyperlink r:id="rId11" w:history="1">
        <w:r w:rsidRPr="00D457E3">
          <w:rPr>
            <w:rStyle w:val="Hyperlink"/>
            <w:rFonts w:asciiTheme="minorHAnsi" w:hAnsiTheme="minorHAnsi" w:cstheme="minorHAnsi"/>
            <w:color w:val="auto"/>
            <w:sz w:val="22"/>
            <w:szCs w:val="22"/>
          </w:rPr>
          <w:t>stacie.berger@fwmedia.com</w:t>
        </w:r>
      </w:hyperlink>
    </w:p>
    <w:p w:rsidR="00D457E3" w:rsidRPr="00D457E3" w:rsidRDefault="00D457E3" w:rsidP="00D457E3">
      <w:pPr>
        <w:pStyle w:val="NormalWeb"/>
        <w:rPr>
          <w:rFonts w:asciiTheme="minorHAnsi" w:hAnsiTheme="minorHAnsi" w:cstheme="minorHAnsi"/>
          <w:sz w:val="22"/>
          <w:szCs w:val="22"/>
        </w:rPr>
      </w:pPr>
      <w:r w:rsidRPr="00D457E3">
        <w:rPr>
          <w:rFonts w:asciiTheme="minorHAnsi" w:hAnsiTheme="minorHAnsi" w:cstheme="minorHAnsi"/>
          <w:i/>
          <w:iCs/>
          <w:sz w:val="22"/>
          <w:szCs w:val="22"/>
        </w:rPr>
        <w:t xml:space="preserve">Book Industry Study Group </w:t>
      </w:r>
    </w:p>
    <w:p w:rsidR="00D457E3" w:rsidRPr="00D457E3" w:rsidRDefault="00D457E3" w:rsidP="00D457E3">
      <w:pPr>
        <w:pStyle w:val="NormalWeb"/>
        <w:rPr>
          <w:rFonts w:asciiTheme="minorHAnsi" w:hAnsiTheme="minorHAnsi" w:cstheme="minorHAnsi"/>
          <w:sz w:val="22"/>
          <w:szCs w:val="22"/>
        </w:rPr>
      </w:pPr>
      <w:r w:rsidRPr="00D457E3">
        <w:rPr>
          <w:rFonts w:asciiTheme="minorHAnsi" w:hAnsiTheme="minorHAnsi" w:cstheme="minorHAnsi"/>
          <w:sz w:val="22"/>
          <w:szCs w:val="22"/>
        </w:rPr>
        <w:t xml:space="preserve">Jeanette Zwart </w:t>
      </w:r>
    </w:p>
    <w:p w:rsidR="00D457E3" w:rsidRPr="00D457E3" w:rsidRDefault="00D457E3" w:rsidP="00D457E3">
      <w:pPr>
        <w:pStyle w:val="NormalWeb"/>
        <w:rPr>
          <w:rFonts w:asciiTheme="minorHAnsi" w:hAnsiTheme="minorHAnsi" w:cstheme="minorHAnsi"/>
          <w:sz w:val="22"/>
          <w:szCs w:val="22"/>
        </w:rPr>
      </w:pPr>
      <w:r w:rsidRPr="00D457E3">
        <w:rPr>
          <w:rFonts w:asciiTheme="minorHAnsi" w:hAnsiTheme="minorHAnsi" w:cstheme="minorHAnsi"/>
          <w:sz w:val="22"/>
          <w:szCs w:val="22"/>
        </w:rPr>
        <w:t>646-336-7141</w:t>
      </w:r>
    </w:p>
    <w:p w:rsidR="00D457E3" w:rsidRPr="00D457E3" w:rsidRDefault="00F47A9B" w:rsidP="00D457E3">
      <w:pPr>
        <w:pStyle w:val="NormalWeb"/>
        <w:rPr>
          <w:rFonts w:asciiTheme="minorHAnsi" w:hAnsiTheme="minorHAnsi" w:cstheme="minorHAnsi"/>
          <w:sz w:val="22"/>
          <w:szCs w:val="22"/>
        </w:rPr>
      </w:pPr>
      <w:hyperlink r:id="rId12" w:history="1">
        <w:r w:rsidR="00D457E3" w:rsidRPr="00D457E3">
          <w:rPr>
            <w:rStyle w:val="Hyperlink"/>
            <w:rFonts w:asciiTheme="minorHAnsi" w:hAnsiTheme="minorHAnsi" w:cstheme="minorHAnsi"/>
            <w:sz w:val="22"/>
            <w:szCs w:val="22"/>
          </w:rPr>
          <w:t>jeanette@bisg.org</w:t>
        </w:r>
      </w:hyperlink>
      <w:r w:rsidR="00D457E3" w:rsidRPr="00D457E3">
        <w:rPr>
          <w:rFonts w:asciiTheme="minorHAnsi" w:hAnsiTheme="minorHAnsi" w:cstheme="minorHAnsi"/>
          <w:sz w:val="22"/>
          <w:szCs w:val="22"/>
        </w:rPr>
        <w:t> </w:t>
      </w:r>
    </w:p>
    <w:p w:rsidR="00D457E3" w:rsidRPr="00D457E3" w:rsidRDefault="00D457E3" w:rsidP="00D457E3">
      <w:pPr>
        <w:pStyle w:val="NormalWeb"/>
        <w:rPr>
          <w:rFonts w:asciiTheme="minorHAnsi" w:hAnsiTheme="minorHAnsi" w:cstheme="minorHAnsi"/>
          <w:sz w:val="22"/>
          <w:szCs w:val="22"/>
        </w:rPr>
      </w:pPr>
      <w:r w:rsidRPr="00D457E3">
        <w:rPr>
          <w:rFonts w:asciiTheme="minorHAnsi" w:hAnsiTheme="minorHAnsi" w:cstheme="minorHAnsi"/>
          <w:sz w:val="22"/>
          <w:szCs w:val="22"/>
        </w:rPr>
        <w:t> </w:t>
      </w:r>
    </w:p>
    <w:p w:rsidR="00D457E3" w:rsidRPr="00D457E3" w:rsidRDefault="00D457E3" w:rsidP="00D457E3">
      <w:pPr>
        <w:spacing w:before="100" w:beforeAutospacing="1" w:after="100" w:afterAutospacing="1"/>
        <w:jc w:val="center"/>
        <w:rPr>
          <w:rFonts w:asciiTheme="minorHAnsi" w:hAnsiTheme="minorHAnsi" w:cstheme="minorHAnsi"/>
          <w:color w:val="000000"/>
          <w:sz w:val="22"/>
          <w:szCs w:val="22"/>
          <w:lang w:eastAsia="en-US"/>
        </w:rPr>
      </w:pPr>
    </w:p>
    <w:p w:rsidR="00EF22A8" w:rsidRPr="00D457E3" w:rsidRDefault="00EF22A8" w:rsidP="00EF22A8">
      <w:pPr>
        <w:spacing w:before="100" w:beforeAutospacing="1" w:after="100" w:afterAutospacing="1"/>
        <w:rPr>
          <w:rFonts w:asciiTheme="minorHAnsi" w:hAnsiTheme="minorHAnsi" w:cstheme="minorHAnsi"/>
          <w:sz w:val="22"/>
          <w:szCs w:val="22"/>
        </w:rPr>
      </w:pPr>
    </w:p>
    <w:sectPr w:rsidR="00EF22A8" w:rsidRPr="00D457E3" w:rsidSect="00EF22A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10F"/>
    <w:multiLevelType w:val="hybridMultilevel"/>
    <w:tmpl w:val="70E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C0AD4"/>
    <w:multiLevelType w:val="hybridMultilevel"/>
    <w:tmpl w:val="386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95C59"/>
    <w:multiLevelType w:val="hybridMultilevel"/>
    <w:tmpl w:val="FCC6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B64EA"/>
    <w:multiLevelType w:val="hybridMultilevel"/>
    <w:tmpl w:val="ED741FF0"/>
    <w:lvl w:ilvl="0" w:tplc="1BF00D26">
      <w:numFmt w:val="bullet"/>
      <w:lvlText w:val=""/>
      <w:lvlJc w:val="left"/>
      <w:pPr>
        <w:ind w:left="720" w:hanging="360"/>
      </w:pPr>
      <w:rPr>
        <w:rFonts w:ascii="Symbol" w:eastAsiaTheme="minorHAnsi" w:hAnsi="Symbol"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02F49"/>
    <w:multiLevelType w:val="multilevel"/>
    <w:tmpl w:val="94C24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542EBE"/>
    <w:multiLevelType w:val="hybridMultilevel"/>
    <w:tmpl w:val="BBF8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908B9"/>
    <w:multiLevelType w:val="hybridMultilevel"/>
    <w:tmpl w:val="AA24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1"/>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28ED"/>
    <w:rsid w:val="000205E2"/>
    <w:rsid w:val="00086BB7"/>
    <w:rsid w:val="000E4FA6"/>
    <w:rsid w:val="0012591F"/>
    <w:rsid w:val="001D396D"/>
    <w:rsid w:val="002106F5"/>
    <w:rsid w:val="00235D3F"/>
    <w:rsid w:val="00257C0F"/>
    <w:rsid w:val="002816BF"/>
    <w:rsid w:val="002D2240"/>
    <w:rsid w:val="002F50CF"/>
    <w:rsid w:val="002F518F"/>
    <w:rsid w:val="00320948"/>
    <w:rsid w:val="00334411"/>
    <w:rsid w:val="00341FF1"/>
    <w:rsid w:val="00343E33"/>
    <w:rsid w:val="003B7F19"/>
    <w:rsid w:val="003C202D"/>
    <w:rsid w:val="00480621"/>
    <w:rsid w:val="004E35CD"/>
    <w:rsid w:val="004F51D4"/>
    <w:rsid w:val="005B4704"/>
    <w:rsid w:val="005C77BF"/>
    <w:rsid w:val="005E3934"/>
    <w:rsid w:val="00625AAD"/>
    <w:rsid w:val="006477FF"/>
    <w:rsid w:val="00696C63"/>
    <w:rsid w:val="006975D9"/>
    <w:rsid w:val="006B35EC"/>
    <w:rsid w:val="00742D02"/>
    <w:rsid w:val="00745F98"/>
    <w:rsid w:val="007629E5"/>
    <w:rsid w:val="00766742"/>
    <w:rsid w:val="007E4025"/>
    <w:rsid w:val="008028ED"/>
    <w:rsid w:val="008A05C8"/>
    <w:rsid w:val="00A13C29"/>
    <w:rsid w:val="00A232EC"/>
    <w:rsid w:val="00A678F8"/>
    <w:rsid w:val="00A95589"/>
    <w:rsid w:val="00B16CD8"/>
    <w:rsid w:val="00BE2EE1"/>
    <w:rsid w:val="00C015A1"/>
    <w:rsid w:val="00C33B20"/>
    <w:rsid w:val="00C71F0D"/>
    <w:rsid w:val="00CB21D8"/>
    <w:rsid w:val="00CC2661"/>
    <w:rsid w:val="00D457E3"/>
    <w:rsid w:val="00D66E0D"/>
    <w:rsid w:val="00D82F18"/>
    <w:rsid w:val="00DB2E3F"/>
    <w:rsid w:val="00DE1A24"/>
    <w:rsid w:val="00E71C05"/>
    <w:rsid w:val="00ED1276"/>
    <w:rsid w:val="00ED6DE7"/>
    <w:rsid w:val="00EF22A8"/>
    <w:rsid w:val="00F41A1A"/>
    <w:rsid w:val="00F47A9B"/>
    <w:rsid w:val="00F97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D"/>
    <w:pPr>
      <w:spacing w:after="0" w:line="240" w:lineRule="auto"/>
    </w:pPr>
    <w:rPr>
      <w:rFonts w:ascii="PMingLiU" w:eastAsia="PMingLiU" w:hAnsi="PMingLiU" w:cs="PMingLiU"/>
      <w:sz w:val="24"/>
      <w:szCs w:val="24"/>
      <w:lang w:eastAsia="zh-TW"/>
    </w:rPr>
  </w:style>
  <w:style w:type="paragraph" w:styleId="Heading3">
    <w:name w:val="heading 3"/>
    <w:basedOn w:val="Normal"/>
    <w:link w:val="Heading3Char"/>
    <w:uiPriority w:val="9"/>
    <w:unhideWhenUsed/>
    <w:qFormat/>
    <w:rsid w:val="00D457E3"/>
    <w:pPr>
      <w:spacing w:after="151"/>
      <w:outlineLvl w:val="2"/>
    </w:pPr>
    <w:rPr>
      <w:rFonts w:ascii="Arial" w:hAnsi="Arial" w:cs="Arial"/>
      <w:b/>
      <w:bCs/>
      <w:color w:val="89B30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ED"/>
    <w:rPr>
      <w:color w:val="0000FF"/>
      <w:u w:val="single"/>
    </w:rPr>
  </w:style>
  <w:style w:type="paragraph" w:styleId="NormalWeb">
    <w:name w:val="Normal (Web)"/>
    <w:basedOn w:val="Normal"/>
    <w:uiPriority w:val="99"/>
    <w:unhideWhenUsed/>
    <w:rsid w:val="008028ED"/>
  </w:style>
  <w:style w:type="character" w:styleId="Emphasis">
    <w:name w:val="Emphasis"/>
    <w:basedOn w:val="DefaultParagraphFont"/>
    <w:uiPriority w:val="20"/>
    <w:qFormat/>
    <w:rsid w:val="008028ED"/>
    <w:rPr>
      <w:i/>
      <w:iCs/>
    </w:rPr>
  </w:style>
  <w:style w:type="paragraph" w:styleId="BalloonText">
    <w:name w:val="Balloon Text"/>
    <w:basedOn w:val="Normal"/>
    <w:link w:val="BalloonTextChar"/>
    <w:uiPriority w:val="99"/>
    <w:semiHidden/>
    <w:unhideWhenUsed/>
    <w:rsid w:val="008028ED"/>
    <w:rPr>
      <w:rFonts w:ascii="Tahoma" w:hAnsi="Tahoma" w:cs="Tahoma"/>
      <w:sz w:val="16"/>
      <w:szCs w:val="16"/>
    </w:rPr>
  </w:style>
  <w:style w:type="character" w:customStyle="1" w:styleId="BalloonTextChar">
    <w:name w:val="Balloon Text Char"/>
    <w:basedOn w:val="DefaultParagraphFont"/>
    <w:link w:val="BalloonText"/>
    <w:uiPriority w:val="99"/>
    <w:semiHidden/>
    <w:rsid w:val="008028ED"/>
    <w:rPr>
      <w:rFonts w:ascii="Tahoma" w:eastAsia="PMingLiU" w:hAnsi="Tahoma" w:cs="Tahoma"/>
      <w:sz w:val="16"/>
      <w:szCs w:val="16"/>
      <w:lang w:eastAsia="zh-TW"/>
    </w:rPr>
  </w:style>
  <w:style w:type="character" w:styleId="Strong">
    <w:name w:val="Strong"/>
    <w:basedOn w:val="DefaultParagraphFont"/>
    <w:uiPriority w:val="22"/>
    <w:qFormat/>
    <w:rsid w:val="00086BB7"/>
    <w:rPr>
      <w:b/>
      <w:bCs/>
    </w:rPr>
  </w:style>
  <w:style w:type="character" w:customStyle="1" w:styleId="apple-converted-space">
    <w:name w:val="apple-converted-space"/>
    <w:basedOn w:val="DefaultParagraphFont"/>
    <w:rsid w:val="00086BB7"/>
  </w:style>
  <w:style w:type="paragraph" w:styleId="ListParagraph">
    <w:name w:val="List Paragraph"/>
    <w:basedOn w:val="Normal"/>
    <w:uiPriority w:val="34"/>
    <w:qFormat/>
    <w:rsid w:val="00B16CD8"/>
    <w:pPr>
      <w:ind w:left="720"/>
      <w:contextualSpacing/>
    </w:pPr>
  </w:style>
  <w:style w:type="paragraph" w:customStyle="1" w:styleId="DefaultText">
    <w:name w:val="Default Text"/>
    <w:basedOn w:val="Normal"/>
    <w:uiPriority w:val="99"/>
    <w:rsid w:val="00320948"/>
    <w:pPr>
      <w:widowControl w:val="0"/>
      <w:autoSpaceDE w:val="0"/>
      <w:autoSpaceDN w:val="0"/>
      <w:adjustRightInd w:val="0"/>
    </w:pPr>
    <w:rPr>
      <w:rFonts w:ascii="Times New Roman" w:eastAsiaTheme="minorEastAsia" w:hAnsi="Times New Roman" w:cs="Times New Roman"/>
      <w:lang w:eastAsia="en-US"/>
    </w:rPr>
  </w:style>
  <w:style w:type="paragraph" w:customStyle="1" w:styleId="defaulttext0">
    <w:name w:val="defaulttext"/>
    <w:basedOn w:val="Normal"/>
    <w:uiPriority w:val="99"/>
    <w:rsid w:val="00D66E0D"/>
    <w:pPr>
      <w:autoSpaceDE w:val="0"/>
      <w:autoSpaceDN w:val="0"/>
    </w:pPr>
    <w:rPr>
      <w:rFonts w:ascii="Times New Roman" w:eastAsiaTheme="minorHAnsi" w:hAnsi="Times New Roman" w:cs="Times New Roman"/>
      <w:lang w:eastAsia="en-US"/>
    </w:rPr>
  </w:style>
  <w:style w:type="character" w:styleId="FollowedHyperlink">
    <w:name w:val="FollowedHyperlink"/>
    <w:basedOn w:val="DefaultParagraphFont"/>
    <w:uiPriority w:val="99"/>
    <w:semiHidden/>
    <w:unhideWhenUsed/>
    <w:rsid w:val="00EF22A8"/>
    <w:rPr>
      <w:color w:val="800080" w:themeColor="followedHyperlink"/>
      <w:u w:val="single"/>
    </w:rPr>
  </w:style>
  <w:style w:type="character" w:customStyle="1" w:styleId="Heading3Char">
    <w:name w:val="Heading 3 Char"/>
    <w:basedOn w:val="DefaultParagraphFont"/>
    <w:link w:val="Heading3"/>
    <w:uiPriority w:val="9"/>
    <w:rsid w:val="00D457E3"/>
    <w:rPr>
      <w:rFonts w:ascii="Arial" w:eastAsia="PMingLiU" w:hAnsi="Arial" w:cs="Arial"/>
      <w:b/>
      <w:bCs/>
      <w:color w:val="89B30B"/>
      <w:sz w:val="32"/>
      <w:szCs w:val="32"/>
      <w:lang w:eastAsia="zh-TW"/>
    </w:rPr>
  </w:style>
  <w:style w:type="paragraph" w:customStyle="1" w:styleId="Default">
    <w:name w:val="Default"/>
    <w:basedOn w:val="Normal"/>
    <w:uiPriority w:val="99"/>
    <w:semiHidden/>
    <w:rsid w:val="00D457E3"/>
    <w:pPr>
      <w:autoSpaceDE w:val="0"/>
      <w:autoSpaceDN w:val="0"/>
    </w:pPr>
    <w:rPr>
      <w:rFonts w:ascii="Cambria" w:hAnsi="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D"/>
    <w:pPr>
      <w:spacing w:after="0" w:line="240" w:lineRule="auto"/>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ED"/>
    <w:rPr>
      <w:color w:val="0000FF"/>
      <w:u w:val="single"/>
    </w:rPr>
  </w:style>
  <w:style w:type="paragraph" w:styleId="NormalWeb">
    <w:name w:val="Normal (Web)"/>
    <w:basedOn w:val="Normal"/>
    <w:uiPriority w:val="99"/>
    <w:unhideWhenUsed/>
    <w:rsid w:val="008028ED"/>
  </w:style>
  <w:style w:type="character" w:styleId="Emphasis">
    <w:name w:val="Emphasis"/>
    <w:basedOn w:val="DefaultParagraphFont"/>
    <w:uiPriority w:val="20"/>
    <w:qFormat/>
    <w:rsid w:val="008028ED"/>
    <w:rPr>
      <w:i/>
      <w:iCs/>
    </w:rPr>
  </w:style>
  <w:style w:type="paragraph" w:styleId="BalloonText">
    <w:name w:val="Balloon Text"/>
    <w:basedOn w:val="Normal"/>
    <w:link w:val="BalloonTextChar"/>
    <w:uiPriority w:val="99"/>
    <w:semiHidden/>
    <w:unhideWhenUsed/>
    <w:rsid w:val="008028ED"/>
    <w:rPr>
      <w:rFonts w:ascii="Tahoma" w:hAnsi="Tahoma" w:cs="Tahoma"/>
      <w:sz w:val="16"/>
      <w:szCs w:val="16"/>
    </w:rPr>
  </w:style>
  <w:style w:type="character" w:customStyle="1" w:styleId="BalloonTextChar">
    <w:name w:val="Balloon Text Char"/>
    <w:basedOn w:val="DefaultParagraphFont"/>
    <w:link w:val="BalloonText"/>
    <w:uiPriority w:val="99"/>
    <w:semiHidden/>
    <w:rsid w:val="008028ED"/>
    <w:rPr>
      <w:rFonts w:ascii="Tahoma" w:eastAsia="PMingLiU" w:hAnsi="Tahoma" w:cs="Tahoma"/>
      <w:sz w:val="16"/>
      <w:szCs w:val="16"/>
      <w:lang w:eastAsia="zh-TW"/>
    </w:rPr>
  </w:style>
  <w:style w:type="character" w:styleId="Strong">
    <w:name w:val="Strong"/>
    <w:basedOn w:val="DefaultParagraphFont"/>
    <w:uiPriority w:val="22"/>
    <w:qFormat/>
    <w:rsid w:val="00086BB7"/>
    <w:rPr>
      <w:b/>
      <w:bCs/>
    </w:rPr>
  </w:style>
  <w:style w:type="character" w:customStyle="1" w:styleId="apple-converted-space">
    <w:name w:val="apple-converted-space"/>
    <w:basedOn w:val="DefaultParagraphFont"/>
    <w:rsid w:val="00086BB7"/>
  </w:style>
  <w:style w:type="paragraph" w:styleId="ListParagraph">
    <w:name w:val="List Paragraph"/>
    <w:basedOn w:val="Normal"/>
    <w:uiPriority w:val="34"/>
    <w:qFormat/>
    <w:rsid w:val="00B16CD8"/>
    <w:pPr>
      <w:ind w:left="720"/>
      <w:contextualSpacing/>
    </w:pPr>
  </w:style>
  <w:style w:type="paragraph" w:customStyle="1" w:styleId="DefaultText">
    <w:name w:val="Default Text"/>
    <w:basedOn w:val="Normal"/>
    <w:uiPriority w:val="99"/>
    <w:rsid w:val="00320948"/>
    <w:pPr>
      <w:widowControl w:val="0"/>
      <w:autoSpaceDE w:val="0"/>
      <w:autoSpaceDN w:val="0"/>
      <w:adjustRightInd w:val="0"/>
    </w:pPr>
    <w:rPr>
      <w:rFonts w:ascii="Times New Roman" w:eastAsiaTheme="minorEastAsia" w:hAnsi="Times New Roman" w:cs="Times New Roman"/>
      <w:lang w:eastAsia="en-US"/>
    </w:rPr>
  </w:style>
  <w:style w:type="paragraph" w:customStyle="1" w:styleId="defaulttext0">
    <w:name w:val="defaulttext"/>
    <w:basedOn w:val="Normal"/>
    <w:uiPriority w:val="99"/>
    <w:rsid w:val="00D66E0D"/>
    <w:pPr>
      <w:autoSpaceDE w:val="0"/>
      <w:autoSpaceDN w:val="0"/>
    </w:pPr>
    <w:rPr>
      <w:rFonts w:ascii="Times New Roman" w:eastAsiaTheme="minorHAnsi" w:hAnsi="Times New Roman" w:cs="Times New Roman"/>
      <w:lang w:eastAsia="en-US"/>
    </w:rPr>
  </w:style>
  <w:style w:type="character" w:styleId="FollowedHyperlink">
    <w:name w:val="FollowedHyperlink"/>
    <w:basedOn w:val="DefaultParagraphFont"/>
    <w:uiPriority w:val="99"/>
    <w:semiHidden/>
    <w:unhideWhenUsed/>
    <w:rsid w:val="00EF22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8467288">
      <w:bodyDiv w:val="1"/>
      <w:marLeft w:val="0"/>
      <w:marRight w:val="0"/>
      <w:marTop w:val="0"/>
      <w:marBottom w:val="0"/>
      <w:divBdr>
        <w:top w:val="none" w:sz="0" w:space="0" w:color="auto"/>
        <w:left w:val="none" w:sz="0" w:space="0" w:color="auto"/>
        <w:bottom w:val="none" w:sz="0" w:space="0" w:color="auto"/>
        <w:right w:val="none" w:sz="0" w:space="0" w:color="auto"/>
      </w:divBdr>
    </w:div>
    <w:div w:id="805512446">
      <w:bodyDiv w:val="1"/>
      <w:marLeft w:val="0"/>
      <w:marRight w:val="0"/>
      <w:marTop w:val="0"/>
      <w:marBottom w:val="0"/>
      <w:divBdr>
        <w:top w:val="none" w:sz="0" w:space="0" w:color="auto"/>
        <w:left w:val="none" w:sz="0" w:space="0" w:color="auto"/>
        <w:bottom w:val="none" w:sz="0" w:space="0" w:color="auto"/>
        <w:right w:val="none" w:sz="0" w:space="0" w:color="auto"/>
      </w:divBdr>
    </w:div>
    <w:div w:id="870453635">
      <w:bodyDiv w:val="1"/>
      <w:marLeft w:val="0"/>
      <w:marRight w:val="0"/>
      <w:marTop w:val="0"/>
      <w:marBottom w:val="0"/>
      <w:divBdr>
        <w:top w:val="none" w:sz="0" w:space="0" w:color="auto"/>
        <w:left w:val="none" w:sz="0" w:space="0" w:color="auto"/>
        <w:bottom w:val="none" w:sz="0" w:space="0" w:color="auto"/>
        <w:right w:val="none" w:sz="0" w:space="0" w:color="auto"/>
      </w:divBdr>
    </w:div>
    <w:div w:id="1014957275">
      <w:bodyDiv w:val="1"/>
      <w:marLeft w:val="0"/>
      <w:marRight w:val="0"/>
      <w:marTop w:val="0"/>
      <w:marBottom w:val="0"/>
      <w:divBdr>
        <w:top w:val="none" w:sz="0" w:space="0" w:color="auto"/>
        <w:left w:val="none" w:sz="0" w:space="0" w:color="auto"/>
        <w:bottom w:val="none" w:sz="0" w:space="0" w:color="auto"/>
        <w:right w:val="none" w:sz="0" w:space="0" w:color="auto"/>
      </w:divBdr>
    </w:div>
    <w:div w:id="1108622348">
      <w:bodyDiv w:val="1"/>
      <w:marLeft w:val="0"/>
      <w:marRight w:val="0"/>
      <w:marTop w:val="0"/>
      <w:marBottom w:val="0"/>
      <w:divBdr>
        <w:top w:val="none" w:sz="0" w:space="0" w:color="auto"/>
        <w:left w:val="none" w:sz="0" w:space="0" w:color="auto"/>
        <w:bottom w:val="none" w:sz="0" w:space="0" w:color="auto"/>
        <w:right w:val="none" w:sz="0" w:space="0" w:color="auto"/>
      </w:divBdr>
    </w:div>
    <w:div w:id="1248659498">
      <w:bodyDiv w:val="1"/>
      <w:marLeft w:val="0"/>
      <w:marRight w:val="0"/>
      <w:marTop w:val="0"/>
      <w:marBottom w:val="0"/>
      <w:divBdr>
        <w:top w:val="none" w:sz="0" w:space="0" w:color="auto"/>
        <w:left w:val="none" w:sz="0" w:space="0" w:color="auto"/>
        <w:bottom w:val="none" w:sz="0" w:space="0" w:color="auto"/>
        <w:right w:val="none" w:sz="0" w:space="0" w:color="auto"/>
      </w:divBdr>
    </w:div>
    <w:div w:id="1411348712">
      <w:bodyDiv w:val="1"/>
      <w:marLeft w:val="0"/>
      <w:marRight w:val="0"/>
      <w:marTop w:val="0"/>
      <w:marBottom w:val="0"/>
      <w:divBdr>
        <w:top w:val="none" w:sz="0" w:space="0" w:color="auto"/>
        <w:left w:val="none" w:sz="0" w:space="0" w:color="auto"/>
        <w:bottom w:val="none" w:sz="0" w:space="0" w:color="auto"/>
        <w:right w:val="none" w:sz="0" w:space="0" w:color="auto"/>
      </w:divBdr>
    </w:div>
    <w:div w:id="1613705921">
      <w:bodyDiv w:val="1"/>
      <w:marLeft w:val="0"/>
      <w:marRight w:val="0"/>
      <w:marTop w:val="0"/>
      <w:marBottom w:val="0"/>
      <w:divBdr>
        <w:top w:val="none" w:sz="0" w:space="0" w:color="auto"/>
        <w:left w:val="none" w:sz="0" w:space="0" w:color="auto"/>
        <w:bottom w:val="none" w:sz="0" w:space="0" w:color="auto"/>
        <w:right w:val="none" w:sz="0" w:space="0" w:color="auto"/>
      </w:divBdr>
      <w:divsChild>
        <w:div w:id="1441293137">
          <w:marLeft w:val="0"/>
          <w:marRight w:val="0"/>
          <w:marTop w:val="0"/>
          <w:marBottom w:val="0"/>
          <w:divBdr>
            <w:top w:val="none" w:sz="0" w:space="0" w:color="auto"/>
            <w:left w:val="none" w:sz="0" w:space="0" w:color="auto"/>
            <w:bottom w:val="none" w:sz="0" w:space="0" w:color="auto"/>
            <w:right w:val="none" w:sz="0" w:space="0" w:color="auto"/>
          </w:divBdr>
        </w:div>
        <w:div w:id="1385249085">
          <w:marLeft w:val="0"/>
          <w:marRight w:val="0"/>
          <w:marTop w:val="0"/>
          <w:marBottom w:val="0"/>
          <w:divBdr>
            <w:top w:val="none" w:sz="0" w:space="0" w:color="auto"/>
            <w:left w:val="none" w:sz="0" w:space="0" w:color="auto"/>
            <w:bottom w:val="none" w:sz="0" w:space="0" w:color="auto"/>
            <w:right w:val="none" w:sz="0" w:space="0" w:color="auto"/>
          </w:divBdr>
        </w:div>
      </w:divsChild>
    </w:div>
    <w:div w:id="1627006423">
      <w:bodyDiv w:val="1"/>
      <w:marLeft w:val="0"/>
      <w:marRight w:val="0"/>
      <w:marTop w:val="0"/>
      <w:marBottom w:val="0"/>
      <w:divBdr>
        <w:top w:val="none" w:sz="0" w:space="0" w:color="auto"/>
        <w:left w:val="none" w:sz="0" w:space="0" w:color="auto"/>
        <w:bottom w:val="none" w:sz="0" w:space="0" w:color="auto"/>
        <w:right w:val="none" w:sz="0" w:space="0" w:color="auto"/>
      </w:divBdr>
      <w:divsChild>
        <w:div w:id="1116560616">
          <w:marLeft w:val="0"/>
          <w:marRight w:val="0"/>
          <w:marTop w:val="0"/>
          <w:marBottom w:val="0"/>
          <w:divBdr>
            <w:top w:val="none" w:sz="0" w:space="0" w:color="auto"/>
            <w:left w:val="none" w:sz="0" w:space="0" w:color="auto"/>
            <w:bottom w:val="none" w:sz="0" w:space="0" w:color="auto"/>
            <w:right w:val="none" w:sz="0" w:space="0" w:color="auto"/>
          </w:divBdr>
        </w:div>
        <w:div w:id="1551304543">
          <w:marLeft w:val="0"/>
          <w:marRight w:val="0"/>
          <w:marTop w:val="0"/>
          <w:marBottom w:val="0"/>
          <w:divBdr>
            <w:top w:val="none" w:sz="0" w:space="0" w:color="auto"/>
            <w:left w:val="none" w:sz="0" w:space="0" w:color="auto"/>
            <w:bottom w:val="none" w:sz="0" w:space="0" w:color="auto"/>
            <w:right w:val="none" w:sz="0" w:space="0" w:color="auto"/>
          </w:divBdr>
        </w:div>
      </w:divsChild>
    </w:div>
    <w:div w:id="1854103287">
      <w:bodyDiv w:val="1"/>
      <w:marLeft w:val="0"/>
      <w:marRight w:val="0"/>
      <w:marTop w:val="0"/>
      <w:marBottom w:val="0"/>
      <w:divBdr>
        <w:top w:val="none" w:sz="0" w:space="0" w:color="auto"/>
        <w:left w:val="none" w:sz="0" w:space="0" w:color="auto"/>
        <w:bottom w:val="none" w:sz="0" w:space="0" w:color="auto"/>
        <w:right w:val="none" w:sz="0" w:space="0" w:color="auto"/>
      </w:divBdr>
      <w:divsChild>
        <w:div w:id="695694031">
          <w:marLeft w:val="0"/>
          <w:marRight w:val="0"/>
          <w:marTop w:val="0"/>
          <w:marBottom w:val="0"/>
          <w:divBdr>
            <w:top w:val="none" w:sz="0" w:space="0" w:color="auto"/>
            <w:left w:val="none" w:sz="0" w:space="0" w:color="auto"/>
            <w:bottom w:val="none" w:sz="0" w:space="0" w:color="auto"/>
            <w:right w:val="none" w:sz="0" w:space="0" w:color="auto"/>
          </w:divBdr>
        </w:div>
        <w:div w:id="414673961">
          <w:marLeft w:val="0"/>
          <w:marRight w:val="0"/>
          <w:marTop w:val="0"/>
          <w:marBottom w:val="0"/>
          <w:divBdr>
            <w:top w:val="none" w:sz="0" w:space="0" w:color="auto"/>
            <w:left w:val="none" w:sz="0" w:space="0" w:color="auto"/>
            <w:bottom w:val="none" w:sz="0" w:space="0" w:color="auto"/>
            <w:right w:val="none" w:sz="0" w:space="0" w:color="auto"/>
          </w:divBdr>
        </w:div>
        <w:div w:id="199564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rg/publications/product.php?p=22&amp;c=4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ference.digitalbookworld.com" TargetMode="External"/><Relationship Id="rId12" Type="http://schemas.openxmlformats.org/officeDocument/2006/relationships/hyperlink" Target="mailto:jeanette@bis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tacie.berger@fwmedia.com" TargetMode="External"/><Relationship Id="rId5" Type="http://schemas.openxmlformats.org/officeDocument/2006/relationships/hyperlink" Target="mailto:stacie.berger@fwmedia.com" TargetMode="External"/><Relationship Id="rId15" Type="http://schemas.microsoft.com/office/2007/relationships/stylesWithEffects" Target="stylesWithEffects.xml"/><Relationship Id="rId10" Type="http://schemas.openxmlformats.org/officeDocument/2006/relationships/hyperlink" Target="http://www.bisg.org/" TargetMode="External"/><Relationship Id="rId4" Type="http://schemas.openxmlformats.org/officeDocument/2006/relationships/webSettings" Target="webSettings.xml"/><Relationship Id="rId9" Type="http://schemas.openxmlformats.org/officeDocument/2006/relationships/hyperlink" Target="http://www.fwmed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emaurobarry</dc:creator>
  <cp:lastModifiedBy>emaurobarry</cp:lastModifiedBy>
  <cp:revision>2</cp:revision>
  <dcterms:created xsi:type="dcterms:W3CDTF">2013-11-06T23:49:00Z</dcterms:created>
  <dcterms:modified xsi:type="dcterms:W3CDTF">2013-11-06T23:49:00Z</dcterms:modified>
</cp:coreProperties>
</file>