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BDF05" w14:textId="31CBB382" w:rsidR="0047280F" w:rsidRPr="0047280F" w:rsidRDefault="00251DD4" w:rsidP="0047280F">
      <w:pPr>
        <w:spacing w:after="0" w:line="240" w:lineRule="auto"/>
        <w:rPr>
          <w:rFonts w:cs="Calibri"/>
          <w:b/>
          <w:bCs/>
          <w:color w:val="000099"/>
          <w:sz w:val="24"/>
          <w:szCs w:val="24"/>
          <w:lang w:eastAsia="ja-JP"/>
        </w:rPr>
      </w:pPr>
      <w:r>
        <w:rPr>
          <w:rFonts w:cs="Calibri"/>
          <w:b/>
          <w:bCs/>
          <w:noProof/>
          <w:color w:val="000099"/>
          <w:sz w:val="24"/>
          <w:szCs w:val="24"/>
        </w:rPr>
        <w:drawing>
          <wp:inline distT="0" distB="0" distL="0" distR="0" wp14:anchorId="6EB25864" wp14:editId="580C1EA7">
            <wp:extent cx="5943600" cy="12382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Europe_600x12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29000A" w14:textId="353AC00E" w:rsidR="00251DD4" w:rsidRPr="00FB3984" w:rsidRDefault="00251DD4" w:rsidP="00251DD4">
      <w:pPr>
        <w:pStyle w:val="NormalWeb"/>
        <w:spacing w:before="0" w:beforeAutospacing="0" w:after="210" w:afterAutospacing="0"/>
        <w:outlineLvl w:val="3"/>
        <w:rPr>
          <w:rFonts w:ascii="Verdana" w:hAnsi="Verdana"/>
          <w:sz w:val="20"/>
          <w:szCs w:val="20"/>
        </w:rPr>
      </w:pPr>
      <w:r w:rsidRPr="00FB3984">
        <w:rPr>
          <w:rFonts w:ascii="Verdana" w:hAnsi="Verdana" w:cstheme="minorHAnsi"/>
          <w:sz w:val="20"/>
          <w:szCs w:val="20"/>
        </w:rPr>
        <w:t>11</w:t>
      </w:r>
      <w:r w:rsidR="00110920" w:rsidRPr="00FB3984">
        <w:rPr>
          <w:rFonts w:ascii="Verdana" w:hAnsi="Verdana" w:cstheme="minorHAnsi"/>
          <w:sz w:val="20"/>
          <w:szCs w:val="20"/>
        </w:rPr>
        <w:t xml:space="preserve"> </w:t>
      </w:r>
      <w:r w:rsidR="009E4FE3">
        <w:rPr>
          <w:rFonts w:ascii="Verdana" w:hAnsi="Verdana" w:cstheme="minorHAnsi"/>
          <w:sz w:val="20"/>
          <w:szCs w:val="20"/>
        </w:rPr>
        <w:t xml:space="preserve">March, </w:t>
      </w:r>
      <w:r w:rsidR="00110920" w:rsidRPr="00FB3984">
        <w:rPr>
          <w:rFonts w:ascii="Verdana" w:hAnsi="Verdana" w:cstheme="minorHAnsi"/>
          <w:sz w:val="20"/>
          <w:szCs w:val="20"/>
        </w:rPr>
        <w:t>201</w:t>
      </w:r>
      <w:r w:rsidRPr="00FB3984">
        <w:rPr>
          <w:rFonts w:ascii="Verdana" w:hAnsi="Verdana" w:cstheme="minorHAnsi"/>
          <w:sz w:val="20"/>
          <w:szCs w:val="20"/>
        </w:rPr>
        <w:t>4</w:t>
      </w:r>
      <w:r w:rsidR="008D704D" w:rsidRPr="00FB3984">
        <w:rPr>
          <w:rFonts w:ascii="Verdana" w:hAnsi="Verdana" w:cstheme="minorHAnsi"/>
          <w:sz w:val="20"/>
          <w:szCs w:val="20"/>
        </w:rPr>
        <w:t xml:space="preserve"> </w:t>
      </w:r>
      <w:r w:rsidR="008D704D" w:rsidRPr="00FB3984">
        <w:rPr>
          <w:rFonts w:ascii="Verdana" w:hAnsi="Verdana"/>
          <w:color w:val="666666"/>
          <w:sz w:val="20"/>
          <w:szCs w:val="20"/>
        </w:rPr>
        <w:br/>
      </w:r>
      <w:hyperlink r:id="rId10" w:history="1">
        <w:r w:rsidRPr="00FB3984">
          <w:rPr>
            <w:rStyle w:val="Hyperlink"/>
            <w:rFonts w:ascii="Verdana" w:hAnsi="Verdana" w:cstheme="minorHAnsi"/>
            <w:sz w:val="20"/>
            <w:szCs w:val="20"/>
          </w:rPr>
          <w:t>Sofitel Hotel Bayerpost</w:t>
        </w:r>
      </w:hyperlink>
      <w:r w:rsidRPr="00FB3984">
        <w:rPr>
          <w:rFonts w:ascii="Verdana" w:hAnsi="Verdana" w:cstheme="minorHAnsi"/>
          <w:sz w:val="20"/>
          <w:szCs w:val="20"/>
        </w:rPr>
        <w:t>, Munich, Germany</w:t>
      </w:r>
    </w:p>
    <w:p w14:paraId="6327A894" w14:textId="0BF3D722" w:rsidR="00FB3984" w:rsidRDefault="008D704D" w:rsidP="008D704D">
      <w:pPr>
        <w:pStyle w:val="NormalWeb"/>
        <w:spacing w:before="0" w:beforeAutospacing="0" w:after="210" w:afterAutospacing="0"/>
        <w:outlineLvl w:val="3"/>
        <w:rPr>
          <w:rStyle w:val="Emphasis"/>
          <w:rFonts w:ascii="Verdana" w:hAnsi="Verdana"/>
          <w:color w:val="666666"/>
          <w:sz w:val="20"/>
          <w:szCs w:val="20"/>
        </w:rPr>
      </w:pPr>
      <w:r>
        <w:rPr>
          <w:rStyle w:val="Emphasis"/>
          <w:rFonts w:ascii="Verdana" w:hAnsi="Verdana"/>
          <w:color w:val="666666"/>
          <w:sz w:val="20"/>
          <w:szCs w:val="20"/>
        </w:rPr>
        <w:t xml:space="preserve">An </w:t>
      </w:r>
      <w:r w:rsidRPr="008D704D">
        <w:rPr>
          <w:rStyle w:val="Emphasis"/>
          <w:rFonts w:ascii="Verdana" w:hAnsi="Verdana"/>
          <w:color w:val="666666"/>
          <w:sz w:val="20"/>
          <w:szCs w:val="20"/>
        </w:rPr>
        <w:t xml:space="preserve">executive </w:t>
      </w:r>
      <w:r>
        <w:rPr>
          <w:rStyle w:val="Emphasis"/>
          <w:rFonts w:ascii="Verdana" w:hAnsi="Verdana"/>
          <w:color w:val="666666"/>
          <w:sz w:val="20"/>
          <w:szCs w:val="20"/>
        </w:rPr>
        <w:t>forum promoting the commercialization of MEMS</w:t>
      </w:r>
    </w:p>
    <w:p w14:paraId="0F19DD74" w14:textId="285220C5" w:rsidR="00A22988" w:rsidRPr="00A22988" w:rsidRDefault="00A22988" w:rsidP="00A22988">
      <w:pPr>
        <w:pStyle w:val="NormalWeb"/>
        <w:spacing w:before="0" w:beforeAutospacing="0" w:after="210" w:afterAutospacing="0"/>
        <w:outlineLvl w:val="3"/>
        <w:rPr>
          <w:rFonts w:ascii="Verdana" w:hAnsi="Verdana" w:cstheme="minorHAnsi"/>
          <w:b/>
          <w:sz w:val="28"/>
          <w:szCs w:val="28"/>
        </w:rPr>
      </w:pPr>
      <w:r>
        <w:rPr>
          <w:rFonts w:ascii="Verdana" w:hAnsi="Verdana" w:cstheme="minorHAnsi"/>
          <w:b/>
          <w:sz w:val="28"/>
          <w:szCs w:val="28"/>
        </w:rPr>
        <w:t>European Business Leaders Explore</w:t>
      </w:r>
      <w:r w:rsidRPr="00A22988">
        <w:rPr>
          <w:rFonts w:ascii="Verdana" w:hAnsi="Verdana" w:cstheme="minorHAnsi"/>
          <w:b/>
          <w:sz w:val="28"/>
          <w:szCs w:val="28"/>
        </w:rPr>
        <w:t xml:space="preserve"> </w:t>
      </w:r>
      <w:r w:rsidR="00154249">
        <w:rPr>
          <w:rFonts w:ascii="Verdana" w:hAnsi="Verdana" w:cstheme="minorHAnsi"/>
          <w:b/>
          <w:sz w:val="28"/>
          <w:szCs w:val="28"/>
        </w:rPr>
        <w:t xml:space="preserve">MEMS in </w:t>
      </w:r>
      <w:r w:rsidRPr="00A22988">
        <w:rPr>
          <w:rFonts w:ascii="Verdana" w:hAnsi="Verdana" w:cstheme="minorHAnsi"/>
          <w:b/>
          <w:sz w:val="28"/>
          <w:szCs w:val="28"/>
        </w:rPr>
        <w:t>Automotive, Consumer</w:t>
      </w:r>
      <w:r w:rsidR="00154249">
        <w:rPr>
          <w:rFonts w:ascii="Verdana" w:hAnsi="Verdana" w:cstheme="minorHAnsi"/>
          <w:b/>
          <w:sz w:val="28"/>
          <w:szCs w:val="28"/>
        </w:rPr>
        <w:t>,</w:t>
      </w:r>
      <w:r w:rsidRPr="00A22988">
        <w:rPr>
          <w:rFonts w:ascii="Verdana" w:hAnsi="Verdana" w:cstheme="minorHAnsi"/>
          <w:b/>
          <w:sz w:val="28"/>
          <w:szCs w:val="28"/>
        </w:rPr>
        <w:t xml:space="preserve"> Health/Wellness</w:t>
      </w:r>
      <w:r w:rsidR="00154249">
        <w:rPr>
          <w:rFonts w:ascii="Verdana" w:hAnsi="Verdana" w:cstheme="minorHAnsi"/>
          <w:b/>
          <w:sz w:val="28"/>
          <w:szCs w:val="28"/>
        </w:rPr>
        <w:t>, Industrial</w:t>
      </w:r>
    </w:p>
    <w:p w14:paraId="2D654672" w14:textId="18B76182" w:rsidR="007E371D" w:rsidRPr="00A22988" w:rsidRDefault="007E371D" w:rsidP="00251DD4">
      <w:pPr>
        <w:rPr>
          <w:rFonts w:ascii="Verdana" w:hAnsi="Verdana" w:cstheme="minorHAnsi"/>
        </w:rPr>
      </w:pPr>
      <w:r>
        <w:rPr>
          <w:rFonts w:ascii="Verdana" w:hAnsi="Verdana"/>
        </w:rPr>
        <w:t xml:space="preserve">MEMS is critical </w:t>
      </w:r>
      <w:r w:rsidR="00154249">
        <w:rPr>
          <w:rFonts w:ascii="Verdana" w:hAnsi="Verdana"/>
        </w:rPr>
        <w:t xml:space="preserve">to </w:t>
      </w:r>
      <w:r w:rsidR="00A22988" w:rsidRPr="00A22988">
        <w:rPr>
          <w:rFonts w:ascii="Verdana" w:hAnsi="Verdana"/>
        </w:rPr>
        <w:t>Europe</w:t>
      </w:r>
      <w:r w:rsidR="00A22988">
        <w:rPr>
          <w:rFonts w:ascii="Verdana" w:hAnsi="Verdana"/>
        </w:rPr>
        <w:t xml:space="preserve">an companies and research organizations </w:t>
      </w:r>
      <w:r w:rsidR="00154249">
        <w:rPr>
          <w:rFonts w:ascii="Verdana" w:hAnsi="Verdana"/>
        </w:rPr>
        <w:t xml:space="preserve">driving innovation </w:t>
      </w:r>
      <w:r w:rsidR="00A22988" w:rsidRPr="00A22988">
        <w:rPr>
          <w:rFonts w:ascii="Verdana" w:hAnsi="Verdana"/>
        </w:rPr>
        <w:t xml:space="preserve">in </w:t>
      </w:r>
      <w:r w:rsidR="00A22988">
        <w:rPr>
          <w:rFonts w:ascii="Verdana" w:hAnsi="Verdana"/>
        </w:rPr>
        <w:t>automotive, consumer products, health/wellness</w:t>
      </w:r>
      <w:r w:rsidR="00154249">
        <w:rPr>
          <w:rFonts w:ascii="Verdana" w:hAnsi="Verdana"/>
        </w:rPr>
        <w:t>, and industrial</w:t>
      </w:r>
      <w:r>
        <w:rPr>
          <w:rFonts w:ascii="Verdana" w:hAnsi="Verdana"/>
        </w:rPr>
        <w:t>.</w:t>
      </w:r>
      <w:r w:rsidR="00A22988" w:rsidRPr="00A22988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Through panel discussions and a featured presentation, </w:t>
      </w:r>
      <w:hyperlink r:id="rId11" w:history="1">
        <w:r w:rsidR="00D452AC" w:rsidRPr="00A22988">
          <w:rPr>
            <w:rStyle w:val="Hyperlink"/>
            <w:rFonts w:ascii="Verdana" w:hAnsi="Verdana" w:cstheme="minorHAnsi"/>
          </w:rPr>
          <w:t>MEMS Industry Group</w:t>
        </w:r>
      </w:hyperlink>
      <w:r w:rsidR="00D452AC" w:rsidRPr="00A22988">
        <w:rPr>
          <w:rFonts w:ascii="Verdana" w:hAnsi="Verdana" w:cstheme="minorHAnsi"/>
        </w:rPr>
        <w:t xml:space="preserve"> (MIG)</w:t>
      </w:r>
      <w:r w:rsidR="00A22988" w:rsidRPr="00A22988">
        <w:rPr>
          <w:rFonts w:ascii="Verdana" w:hAnsi="Verdana" w:cstheme="minorHAnsi"/>
        </w:rPr>
        <w:t>’s</w:t>
      </w:r>
      <w:r w:rsidR="00D452AC" w:rsidRPr="00A22988">
        <w:rPr>
          <w:rFonts w:ascii="Verdana" w:hAnsi="Verdana" w:cstheme="minorHAnsi"/>
        </w:rPr>
        <w:t xml:space="preserve"> third annual </w:t>
      </w:r>
      <w:hyperlink r:id="rId12" w:history="1">
        <w:r w:rsidR="00D452AC" w:rsidRPr="00A22988">
          <w:rPr>
            <w:rStyle w:val="Hyperlink"/>
            <w:rFonts w:ascii="Verdana" w:hAnsi="Verdana" w:cstheme="minorHAnsi"/>
          </w:rPr>
          <w:t>MEMS Executive Congress® Europ</w:t>
        </w:r>
      </w:hyperlink>
      <w:hyperlink r:id="rId13" w:history="1">
        <w:r w:rsidR="00D452AC" w:rsidRPr="00A22988">
          <w:rPr>
            <w:rStyle w:val="Hyperlink"/>
            <w:rFonts w:ascii="Verdana" w:hAnsi="Verdana" w:cstheme="minorHAnsi"/>
          </w:rPr>
          <w:t>e</w:t>
        </w:r>
      </w:hyperlink>
      <w:r w:rsidR="00D452AC" w:rsidRPr="00A22988">
        <w:rPr>
          <w:rFonts w:ascii="Verdana" w:hAnsi="Verdana" w:cstheme="minorHAnsi"/>
        </w:rPr>
        <w:t xml:space="preserve">, 11 March, 2014 in Munich, Germany, </w:t>
      </w:r>
      <w:r>
        <w:rPr>
          <w:rFonts w:ascii="Verdana" w:hAnsi="Verdana" w:cstheme="minorHAnsi"/>
        </w:rPr>
        <w:t xml:space="preserve">offers an inside look at </w:t>
      </w:r>
      <w:r w:rsidR="00154249">
        <w:rPr>
          <w:rFonts w:ascii="Verdana" w:hAnsi="Verdana" w:cstheme="minorHAnsi"/>
        </w:rPr>
        <w:t>recent advancements and commercial opportunities in these varied markets.</w:t>
      </w:r>
    </w:p>
    <w:p w14:paraId="7D2DBE6A" w14:textId="07179D26" w:rsidR="00A22988" w:rsidRPr="00A22988" w:rsidRDefault="00A22988" w:rsidP="00C9376A">
      <w:pPr>
        <w:pStyle w:val="Heading3"/>
        <w:spacing w:before="0" w:beforeAutospacing="0" w:after="0" w:afterAutospacing="0"/>
        <w:rPr>
          <w:rFonts w:ascii="Verdana" w:hAnsi="Verdana"/>
        </w:rPr>
      </w:pPr>
      <w:r w:rsidRPr="00A22988">
        <w:rPr>
          <w:rFonts w:ascii="Verdana" w:hAnsi="Verdana"/>
        </w:rPr>
        <w:t>MEMS in Automotive</w:t>
      </w:r>
      <w:r w:rsidR="000C55E4">
        <w:rPr>
          <w:rFonts w:ascii="Verdana" w:hAnsi="Verdana"/>
        </w:rPr>
        <w:t xml:space="preserve"> </w:t>
      </w:r>
    </w:p>
    <w:p w14:paraId="1AF04C18" w14:textId="52F14B8E" w:rsidR="000C55E4" w:rsidRDefault="00A22988" w:rsidP="00A22988">
      <w:pPr>
        <w:spacing w:after="240"/>
        <w:rPr>
          <w:rFonts w:ascii="Verdana" w:hAnsi="Verdana"/>
        </w:rPr>
      </w:pPr>
      <w:r w:rsidRPr="00A22988">
        <w:rPr>
          <w:rFonts w:ascii="Verdana" w:hAnsi="Verdana"/>
        </w:rPr>
        <w:t xml:space="preserve">Historically the growths of the MEMS industry and the automotive industry have been tightly aligned. </w:t>
      </w:r>
      <w:r w:rsidR="000C55E4">
        <w:rPr>
          <w:rFonts w:ascii="Verdana" w:hAnsi="Verdana"/>
        </w:rPr>
        <w:t xml:space="preserve">But the landscape is growing more complex, with demand from </w:t>
      </w:r>
      <w:r w:rsidR="000C55E4" w:rsidRPr="00A22988">
        <w:rPr>
          <w:rFonts w:ascii="Verdana" w:hAnsi="Verdana"/>
        </w:rPr>
        <w:t>BRIC (Brazil Russia India China) countries</w:t>
      </w:r>
      <w:r w:rsidR="000C55E4">
        <w:rPr>
          <w:rFonts w:ascii="Verdana" w:hAnsi="Verdana"/>
        </w:rPr>
        <w:t xml:space="preserve"> rising while automobile ownership in developed countries declines. </w:t>
      </w:r>
      <w:r w:rsidR="000C55E4" w:rsidRPr="00A22988">
        <w:rPr>
          <w:rFonts w:ascii="Verdana" w:hAnsi="Verdana"/>
        </w:rPr>
        <w:t>How are European automotive leaders dealing with these changes? Will the promise of a connected car to a connected road in a connected city (all part of the Internet of Things) be the answer?</w:t>
      </w:r>
    </w:p>
    <w:p w14:paraId="5E5D809A" w14:textId="4F5170AA" w:rsidR="000C55E4" w:rsidRPr="000C55E4" w:rsidRDefault="000C55E4" w:rsidP="00390C85">
      <w:pPr>
        <w:tabs>
          <w:tab w:val="left" w:pos="1260"/>
        </w:tabs>
        <w:spacing w:after="0" w:line="360" w:lineRule="auto"/>
        <w:rPr>
          <w:rFonts w:ascii="Verdana" w:hAnsi="Verdana"/>
          <w:lang w:eastAsia="ja-JP"/>
        </w:rPr>
      </w:pPr>
      <w:r>
        <w:rPr>
          <w:rFonts w:ascii="Verdana" w:hAnsi="Verdana"/>
          <w:b/>
          <w:lang w:eastAsia="ja-JP"/>
        </w:rPr>
        <w:t>Our speakers include:</w:t>
      </w:r>
    </w:p>
    <w:p w14:paraId="441B7068" w14:textId="77777777" w:rsidR="000C55E4" w:rsidRPr="009C2CBE" w:rsidRDefault="000C55E4" w:rsidP="000C55E4">
      <w:pPr>
        <w:pStyle w:val="ListParagraph"/>
        <w:numPr>
          <w:ilvl w:val="0"/>
          <w:numId w:val="19"/>
        </w:numPr>
        <w:tabs>
          <w:tab w:val="left" w:pos="1260"/>
        </w:tabs>
        <w:spacing w:line="360" w:lineRule="auto"/>
        <w:rPr>
          <w:rFonts w:ascii="Verdana" w:hAnsi="Verdana"/>
          <w:lang w:eastAsia="ja-JP"/>
        </w:rPr>
      </w:pPr>
      <w:r w:rsidRPr="009C2CBE">
        <w:rPr>
          <w:rFonts w:ascii="Verdana" w:hAnsi="Verdana"/>
          <w:lang w:eastAsia="ja-JP"/>
        </w:rPr>
        <w:t xml:space="preserve">Marc Osajda (moderator), director, Freescale Pressure Sensor Business Unit, Freescale Semiconductor – Germany </w:t>
      </w:r>
    </w:p>
    <w:p w14:paraId="6BB4252A" w14:textId="77777777" w:rsidR="000C55E4" w:rsidRPr="009C2CBE" w:rsidRDefault="000C55E4" w:rsidP="000C55E4">
      <w:pPr>
        <w:pStyle w:val="ListParagraph"/>
        <w:numPr>
          <w:ilvl w:val="0"/>
          <w:numId w:val="19"/>
        </w:numPr>
        <w:tabs>
          <w:tab w:val="left" w:pos="1260"/>
        </w:tabs>
        <w:spacing w:line="360" w:lineRule="auto"/>
        <w:rPr>
          <w:rFonts w:ascii="Verdana" w:hAnsi="Verdana"/>
          <w:lang w:eastAsia="ja-JP"/>
        </w:rPr>
      </w:pPr>
      <w:r w:rsidRPr="009C2CBE">
        <w:rPr>
          <w:rFonts w:ascii="Verdana" w:hAnsi="Verdana"/>
          <w:lang w:eastAsia="ja-JP"/>
        </w:rPr>
        <w:t>Richard Dixon (panelist), principal analyst, MEMS &amp; Sensors, IHS iSuppli</w:t>
      </w:r>
    </w:p>
    <w:p w14:paraId="0ED93E95" w14:textId="77777777" w:rsidR="00390C85" w:rsidRDefault="000C55E4" w:rsidP="00390C85">
      <w:pPr>
        <w:pStyle w:val="ListParagraph"/>
        <w:numPr>
          <w:ilvl w:val="0"/>
          <w:numId w:val="19"/>
        </w:numPr>
        <w:tabs>
          <w:tab w:val="left" w:pos="1260"/>
        </w:tabs>
        <w:spacing w:line="360" w:lineRule="auto"/>
        <w:rPr>
          <w:rFonts w:ascii="Verdana" w:hAnsi="Verdana"/>
          <w:lang w:eastAsia="ja-JP"/>
        </w:rPr>
      </w:pPr>
      <w:r w:rsidRPr="009C2CBE">
        <w:rPr>
          <w:rFonts w:ascii="Verdana" w:hAnsi="Verdana"/>
          <w:lang w:eastAsia="ja-JP"/>
        </w:rPr>
        <w:t xml:space="preserve">Frank Schäfer (panelist), senior manager product management, Automotive MEMS, Robert Bosch GmbH </w:t>
      </w:r>
    </w:p>
    <w:p w14:paraId="79708740" w14:textId="3D3AA9E9" w:rsidR="00390C85" w:rsidRPr="00390C85" w:rsidRDefault="00390C85" w:rsidP="00390C85">
      <w:pPr>
        <w:pStyle w:val="ListParagraph"/>
        <w:numPr>
          <w:ilvl w:val="0"/>
          <w:numId w:val="19"/>
        </w:numPr>
        <w:tabs>
          <w:tab w:val="left" w:pos="1260"/>
        </w:tabs>
        <w:spacing w:after="120" w:line="360" w:lineRule="auto"/>
        <w:rPr>
          <w:rFonts w:ascii="Verdana" w:hAnsi="Verdana"/>
          <w:lang w:eastAsia="ja-JP"/>
        </w:rPr>
      </w:pPr>
      <w:r w:rsidRPr="00390C85">
        <w:rPr>
          <w:rFonts w:ascii="Verdana" w:hAnsi="Verdana"/>
          <w:lang w:eastAsia="ja-JP"/>
        </w:rPr>
        <w:t>Christoph Wagner</w:t>
      </w:r>
      <w:r>
        <w:rPr>
          <w:rFonts w:ascii="Verdana" w:hAnsi="Verdana"/>
          <w:lang w:eastAsia="ja-JP"/>
        </w:rPr>
        <w:t xml:space="preserve"> (panelist),</w:t>
      </w:r>
      <w:r w:rsidRPr="00390C85">
        <w:rPr>
          <w:rFonts w:ascii="Verdana" w:hAnsi="Verdana"/>
          <w:lang w:eastAsia="ja-JP"/>
        </w:rPr>
        <w:t xml:space="preserve"> European </w:t>
      </w:r>
      <w:r>
        <w:rPr>
          <w:rFonts w:ascii="Verdana" w:hAnsi="Verdana"/>
          <w:lang w:eastAsia="ja-JP"/>
        </w:rPr>
        <w:t>a</w:t>
      </w:r>
      <w:r w:rsidRPr="00390C85">
        <w:rPr>
          <w:rFonts w:ascii="Verdana" w:hAnsi="Verdana"/>
          <w:lang w:eastAsia="ja-JP"/>
        </w:rPr>
        <w:t xml:space="preserve">utomotive </w:t>
      </w:r>
      <w:r>
        <w:rPr>
          <w:rFonts w:ascii="Verdana" w:hAnsi="Verdana"/>
          <w:lang w:eastAsia="ja-JP"/>
        </w:rPr>
        <w:t>m</w:t>
      </w:r>
      <w:r w:rsidRPr="00390C85">
        <w:rPr>
          <w:rFonts w:ascii="Verdana" w:hAnsi="Verdana"/>
          <w:lang w:eastAsia="ja-JP"/>
        </w:rPr>
        <w:t xml:space="preserve">arketing </w:t>
      </w:r>
      <w:r>
        <w:rPr>
          <w:rFonts w:ascii="Verdana" w:hAnsi="Verdana"/>
          <w:lang w:eastAsia="ja-JP"/>
        </w:rPr>
        <w:t>m</w:t>
      </w:r>
      <w:r w:rsidRPr="00390C85">
        <w:rPr>
          <w:rFonts w:ascii="Verdana" w:hAnsi="Verdana"/>
          <w:lang w:eastAsia="ja-JP"/>
        </w:rPr>
        <w:t xml:space="preserve">anager, </w:t>
      </w:r>
      <w:r>
        <w:rPr>
          <w:rFonts w:ascii="Verdana" w:hAnsi="Verdana"/>
          <w:lang w:eastAsia="ja-JP"/>
        </w:rPr>
        <w:t>Analog Devices</w:t>
      </w:r>
    </w:p>
    <w:p w14:paraId="0C76D5E8" w14:textId="77777777" w:rsidR="00A22988" w:rsidRPr="00A22988" w:rsidRDefault="00144C86" w:rsidP="00A22988">
      <w:pPr>
        <w:spacing w:after="0"/>
        <w:rPr>
          <w:rFonts w:ascii="Verdana" w:hAnsi="Verdana"/>
        </w:rPr>
      </w:pPr>
      <w:r>
        <w:rPr>
          <w:rFonts w:ascii="Verdana" w:hAnsi="Verdana"/>
        </w:rPr>
        <w:pict w14:anchorId="61B9B74F">
          <v:rect id="_x0000_i1025" style="width:0;height:1.5pt" o:hralign="center" o:hrstd="t" o:hr="t" fillcolor="#a0a0a0" stroked="f"/>
        </w:pict>
      </w:r>
    </w:p>
    <w:p w14:paraId="438FCF69" w14:textId="77777777" w:rsidR="00390C85" w:rsidRDefault="00390C85" w:rsidP="00390C85">
      <w:pPr>
        <w:pStyle w:val="Heading3"/>
        <w:spacing w:before="0" w:beforeAutospacing="0" w:after="0" w:afterAutospacing="0"/>
        <w:rPr>
          <w:rFonts w:ascii="Verdana" w:hAnsi="Verdana"/>
        </w:rPr>
      </w:pPr>
    </w:p>
    <w:p w14:paraId="7F14BB31" w14:textId="77777777" w:rsidR="00390C85" w:rsidRDefault="00390C85" w:rsidP="00390C85">
      <w:pPr>
        <w:pStyle w:val="Heading3"/>
        <w:spacing w:before="0" w:beforeAutospacing="0" w:after="0" w:afterAutospacing="0"/>
        <w:rPr>
          <w:rFonts w:ascii="Verdana" w:hAnsi="Verdana"/>
        </w:rPr>
      </w:pPr>
    </w:p>
    <w:p w14:paraId="45F8E678" w14:textId="025C046D" w:rsidR="00A22988" w:rsidRPr="00A22988" w:rsidRDefault="00A22988" w:rsidP="00390C85">
      <w:pPr>
        <w:pStyle w:val="Heading3"/>
        <w:spacing w:before="0" w:beforeAutospacing="0" w:after="0" w:afterAutospacing="0"/>
        <w:rPr>
          <w:rFonts w:ascii="Verdana" w:hAnsi="Verdana"/>
        </w:rPr>
      </w:pPr>
      <w:r w:rsidRPr="00A22988">
        <w:rPr>
          <w:rFonts w:ascii="Verdana" w:hAnsi="Verdana"/>
        </w:rPr>
        <w:lastRenderedPageBreak/>
        <w:t>MEMS in Consumer Products</w:t>
      </w:r>
    </w:p>
    <w:p w14:paraId="78AE647B" w14:textId="1175558B" w:rsidR="00A22988" w:rsidRPr="00DB6DA4" w:rsidRDefault="00A22988" w:rsidP="00A22988">
      <w:pPr>
        <w:spacing w:after="240"/>
        <w:rPr>
          <w:rFonts w:ascii="Verdana" w:hAnsi="Verdana"/>
        </w:rPr>
      </w:pPr>
      <w:r w:rsidRPr="00DB6DA4">
        <w:rPr>
          <w:rFonts w:ascii="Verdana" w:hAnsi="Verdana"/>
        </w:rPr>
        <w:t xml:space="preserve">Today, MEMS and sensors are </w:t>
      </w:r>
      <w:r w:rsidR="00BB0E79" w:rsidRPr="00DB6DA4">
        <w:rPr>
          <w:rFonts w:ascii="Verdana" w:hAnsi="Verdana"/>
        </w:rPr>
        <w:t>ubiquitous in consumer products</w:t>
      </w:r>
      <w:r w:rsidRPr="00DB6DA4">
        <w:rPr>
          <w:rFonts w:ascii="Verdana" w:hAnsi="Verdana"/>
        </w:rPr>
        <w:t xml:space="preserve"> -</w:t>
      </w:r>
      <w:r w:rsidR="00BB0E79" w:rsidRPr="00DB6DA4">
        <w:rPr>
          <w:rFonts w:ascii="Verdana" w:hAnsi="Verdana"/>
        </w:rPr>
        <w:t>-</w:t>
      </w:r>
      <w:r w:rsidRPr="00DB6DA4">
        <w:rPr>
          <w:rFonts w:ascii="Verdana" w:hAnsi="Verdana"/>
        </w:rPr>
        <w:t xml:space="preserve"> from smartwatch</w:t>
      </w:r>
      <w:r w:rsidR="00DB6DA4">
        <w:rPr>
          <w:rFonts w:ascii="Verdana" w:hAnsi="Verdana"/>
        </w:rPr>
        <w:t>es</w:t>
      </w:r>
      <w:r w:rsidRPr="00DB6DA4">
        <w:rPr>
          <w:rFonts w:ascii="Verdana" w:hAnsi="Verdana"/>
        </w:rPr>
        <w:t xml:space="preserve"> </w:t>
      </w:r>
      <w:r w:rsidR="00DB6DA4">
        <w:rPr>
          <w:rFonts w:ascii="Verdana" w:hAnsi="Verdana"/>
        </w:rPr>
        <w:t>and smartphones to video games and smart home devices</w:t>
      </w:r>
      <w:r w:rsidRPr="00DB6DA4">
        <w:rPr>
          <w:rFonts w:ascii="Verdana" w:hAnsi="Verdana"/>
        </w:rPr>
        <w:t xml:space="preserve">. </w:t>
      </w:r>
      <w:r w:rsidR="00DB6DA4">
        <w:rPr>
          <w:rFonts w:ascii="Verdana" w:hAnsi="Verdana"/>
        </w:rPr>
        <w:t xml:space="preserve">With </w:t>
      </w:r>
      <w:r w:rsidRPr="00DB6DA4">
        <w:rPr>
          <w:rFonts w:ascii="Verdana" w:hAnsi="Verdana"/>
        </w:rPr>
        <w:t>MEMS helping to dramatically improve the user experi</w:t>
      </w:r>
      <w:r w:rsidR="00DB6DA4">
        <w:rPr>
          <w:rFonts w:ascii="Verdana" w:hAnsi="Verdana"/>
        </w:rPr>
        <w:t>ence at decreasing price points,</w:t>
      </w:r>
      <w:r w:rsidRPr="00DB6DA4">
        <w:rPr>
          <w:rFonts w:ascii="Verdana" w:hAnsi="Verdana"/>
        </w:rPr>
        <w:t xml:space="preserve"> </w:t>
      </w:r>
      <w:r w:rsidR="00DB6DA4">
        <w:rPr>
          <w:rFonts w:ascii="Verdana" w:hAnsi="Verdana"/>
        </w:rPr>
        <w:t xml:space="preserve">what unique </w:t>
      </w:r>
      <w:r w:rsidRPr="00DB6DA4">
        <w:rPr>
          <w:rFonts w:ascii="Verdana" w:hAnsi="Verdana"/>
        </w:rPr>
        <w:t xml:space="preserve">expertise and advantage do European companies </w:t>
      </w:r>
      <w:r w:rsidR="00DB6DA4">
        <w:rPr>
          <w:rFonts w:ascii="Verdana" w:hAnsi="Verdana"/>
        </w:rPr>
        <w:t>bring</w:t>
      </w:r>
      <w:r w:rsidRPr="00DB6DA4">
        <w:rPr>
          <w:rFonts w:ascii="Verdana" w:hAnsi="Verdana"/>
        </w:rPr>
        <w:t xml:space="preserve"> </w:t>
      </w:r>
      <w:r w:rsidR="00DB6DA4">
        <w:rPr>
          <w:rFonts w:ascii="Verdana" w:hAnsi="Verdana"/>
        </w:rPr>
        <w:t>to the global market</w:t>
      </w:r>
      <w:r w:rsidRPr="00DB6DA4">
        <w:rPr>
          <w:rFonts w:ascii="Verdana" w:hAnsi="Verdana"/>
        </w:rPr>
        <w:t xml:space="preserve">? </w:t>
      </w:r>
    </w:p>
    <w:p w14:paraId="4FB9C766" w14:textId="252361C2" w:rsidR="00BB0E79" w:rsidRPr="00DB6DA4" w:rsidRDefault="00BB0E79" w:rsidP="00390C85">
      <w:pPr>
        <w:spacing w:after="120"/>
        <w:rPr>
          <w:rFonts w:ascii="Verdana" w:hAnsi="Verdana"/>
        </w:rPr>
      </w:pPr>
      <w:r w:rsidRPr="00DB6DA4">
        <w:rPr>
          <w:rFonts w:ascii="Verdana" w:hAnsi="Verdana"/>
        </w:rPr>
        <w:t>Our speakers include:</w:t>
      </w:r>
    </w:p>
    <w:p w14:paraId="2295E010" w14:textId="77777777" w:rsidR="00BB0E79" w:rsidRPr="00DB6DA4" w:rsidRDefault="00BB0E79" w:rsidP="00BB0E79">
      <w:pPr>
        <w:pStyle w:val="ListParagraph"/>
        <w:numPr>
          <w:ilvl w:val="0"/>
          <w:numId w:val="20"/>
        </w:numPr>
        <w:tabs>
          <w:tab w:val="left" w:pos="1260"/>
        </w:tabs>
        <w:spacing w:line="360" w:lineRule="auto"/>
        <w:rPr>
          <w:rFonts w:ascii="Verdana" w:hAnsi="Verdana"/>
          <w:lang w:eastAsia="ja-JP"/>
        </w:rPr>
      </w:pPr>
      <w:r w:rsidRPr="00DB6DA4">
        <w:rPr>
          <w:rFonts w:ascii="Verdana" w:hAnsi="Verdana"/>
          <w:lang w:eastAsia="ja-JP"/>
        </w:rPr>
        <w:t xml:space="preserve">Dr. Roland Helm (moderator), director &amp; segment head, Microphone &amp; Reliability, Infineon Technologies AG </w:t>
      </w:r>
    </w:p>
    <w:p w14:paraId="6AC18965" w14:textId="77777777" w:rsidR="00BB0E79" w:rsidRPr="00DB6DA4" w:rsidRDefault="00144C86" w:rsidP="00BB0E79">
      <w:pPr>
        <w:pStyle w:val="ListParagraph"/>
        <w:numPr>
          <w:ilvl w:val="0"/>
          <w:numId w:val="20"/>
        </w:numPr>
        <w:tabs>
          <w:tab w:val="left" w:pos="1260"/>
        </w:tabs>
        <w:spacing w:line="360" w:lineRule="auto"/>
        <w:rPr>
          <w:rFonts w:ascii="Verdana" w:hAnsi="Verdana"/>
          <w:lang w:eastAsia="ja-JP"/>
        </w:rPr>
      </w:pPr>
      <w:hyperlink r:id="rId14" w:history="1">
        <w:r w:rsidR="00BB0E79" w:rsidRPr="00DB6DA4">
          <w:rPr>
            <w:rFonts w:ascii="Verdana" w:hAnsi="Verdana"/>
            <w:lang w:eastAsia="ja-JP"/>
          </w:rPr>
          <w:t>Jean-Christophe Eloy</w:t>
        </w:r>
      </w:hyperlink>
      <w:r w:rsidR="00BB0E79" w:rsidRPr="00DB6DA4">
        <w:rPr>
          <w:rFonts w:ascii="Verdana" w:hAnsi="Verdana"/>
          <w:lang w:eastAsia="ja-JP"/>
        </w:rPr>
        <w:t xml:space="preserve"> (panelist), president &amp; CEO, Yole Développement</w:t>
      </w:r>
    </w:p>
    <w:p w14:paraId="1DC0E1C1" w14:textId="77777777" w:rsidR="00BB0E79" w:rsidRPr="00DB6DA4" w:rsidRDefault="00BB0E79" w:rsidP="00BB0E79">
      <w:pPr>
        <w:pStyle w:val="ListParagraph"/>
        <w:numPr>
          <w:ilvl w:val="0"/>
          <w:numId w:val="20"/>
        </w:numPr>
        <w:tabs>
          <w:tab w:val="left" w:pos="1260"/>
        </w:tabs>
        <w:spacing w:line="360" w:lineRule="auto"/>
        <w:rPr>
          <w:rFonts w:ascii="Verdana" w:hAnsi="Verdana"/>
          <w:lang w:eastAsia="ja-JP"/>
        </w:rPr>
      </w:pPr>
      <w:r w:rsidRPr="00DB6DA4">
        <w:rPr>
          <w:rFonts w:ascii="Verdana" w:hAnsi="Verdana"/>
          <w:lang w:eastAsia="ja-JP"/>
        </w:rPr>
        <w:t>Dr. Yannick Levy (panelist), vice president of corporate business development, Parrot SA</w:t>
      </w:r>
    </w:p>
    <w:p w14:paraId="0BA15879" w14:textId="77777777" w:rsidR="00BB0E79" w:rsidRPr="00DB6DA4" w:rsidRDefault="00BB0E79" w:rsidP="0054385D">
      <w:pPr>
        <w:pStyle w:val="ListParagraph"/>
        <w:numPr>
          <w:ilvl w:val="0"/>
          <w:numId w:val="20"/>
        </w:numPr>
        <w:tabs>
          <w:tab w:val="left" w:pos="1260"/>
        </w:tabs>
        <w:spacing w:after="240" w:line="360" w:lineRule="auto"/>
        <w:rPr>
          <w:rFonts w:ascii="Verdana" w:hAnsi="Verdana"/>
          <w:lang w:eastAsia="ja-JP"/>
        </w:rPr>
      </w:pPr>
      <w:r w:rsidRPr="00DB6DA4">
        <w:rPr>
          <w:rFonts w:ascii="Verdana" w:hAnsi="Verdana"/>
          <w:lang w:eastAsia="ja-JP"/>
        </w:rPr>
        <w:t>Teemu Rämö (panelist), senior manager, Audio HW, Nokia Lumia Technology</w:t>
      </w:r>
    </w:p>
    <w:p w14:paraId="5551A92F" w14:textId="77777777" w:rsidR="00A22988" w:rsidRPr="00A22988" w:rsidRDefault="00144C86" w:rsidP="00A22988">
      <w:pPr>
        <w:spacing w:after="0"/>
        <w:rPr>
          <w:rFonts w:ascii="Verdana" w:hAnsi="Verdana"/>
        </w:rPr>
      </w:pPr>
      <w:r>
        <w:rPr>
          <w:rFonts w:ascii="Verdana" w:hAnsi="Verdana"/>
        </w:rPr>
        <w:pict w14:anchorId="2CBA2BC4">
          <v:rect id="_x0000_i1026" style="width:0;height:1.5pt" o:hralign="center" o:hrstd="t" o:hr="t" fillcolor="#a0a0a0" stroked="f"/>
        </w:pict>
      </w:r>
    </w:p>
    <w:p w14:paraId="38D45C7F" w14:textId="5D5F629A" w:rsidR="00A22988" w:rsidRPr="00A22988" w:rsidRDefault="00A22988" w:rsidP="00C9376A">
      <w:pPr>
        <w:pStyle w:val="Heading3"/>
        <w:spacing w:before="0" w:beforeAutospacing="0" w:after="0" w:afterAutospacing="0"/>
        <w:rPr>
          <w:rFonts w:ascii="Verdana" w:hAnsi="Verdana"/>
        </w:rPr>
      </w:pPr>
      <w:r w:rsidRPr="00A22988">
        <w:rPr>
          <w:rFonts w:ascii="Verdana" w:hAnsi="Verdana"/>
        </w:rPr>
        <w:t>MEMS in Health and Wellness</w:t>
      </w:r>
    </w:p>
    <w:p w14:paraId="6151388B" w14:textId="7805C023" w:rsidR="00A22988" w:rsidRPr="00A22988" w:rsidRDefault="00A22988" w:rsidP="00A22988">
      <w:pPr>
        <w:rPr>
          <w:rFonts w:ascii="Verdana" w:hAnsi="Verdana" w:cstheme="minorHAnsi"/>
        </w:rPr>
      </w:pPr>
      <w:r w:rsidRPr="00A22988">
        <w:rPr>
          <w:rFonts w:ascii="Verdana" w:hAnsi="Verdana"/>
        </w:rPr>
        <w:t xml:space="preserve">From wearables that diagnose sleep apnea to an </w:t>
      </w:r>
      <w:r w:rsidR="00C9376A">
        <w:rPr>
          <w:rFonts w:ascii="Verdana" w:hAnsi="Verdana"/>
        </w:rPr>
        <w:t xml:space="preserve">iPhone </w:t>
      </w:r>
      <w:r w:rsidRPr="00A22988">
        <w:rPr>
          <w:rFonts w:ascii="Verdana" w:hAnsi="Verdana"/>
        </w:rPr>
        <w:t xml:space="preserve">app that can determine if </w:t>
      </w:r>
      <w:r w:rsidR="00C9376A">
        <w:rPr>
          <w:rFonts w:ascii="Verdana" w:hAnsi="Verdana"/>
        </w:rPr>
        <w:t xml:space="preserve">a </w:t>
      </w:r>
      <w:r w:rsidRPr="00A22988">
        <w:rPr>
          <w:rFonts w:ascii="Verdana" w:hAnsi="Verdana"/>
        </w:rPr>
        <w:t>child</w:t>
      </w:r>
      <w:r w:rsidR="00C9376A">
        <w:rPr>
          <w:rFonts w:ascii="Verdana" w:hAnsi="Verdana"/>
        </w:rPr>
        <w:t xml:space="preserve"> is having an asthmatic episode,</w:t>
      </w:r>
      <w:r w:rsidRPr="00A22988">
        <w:rPr>
          <w:rFonts w:ascii="Verdana" w:hAnsi="Verdana"/>
        </w:rPr>
        <w:t xml:space="preserve"> we are seeing the enabling power of MEMS and sensors in </w:t>
      </w:r>
      <w:r w:rsidR="00C9376A">
        <w:rPr>
          <w:rFonts w:ascii="Verdana" w:hAnsi="Verdana"/>
        </w:rPr>
        <w:t xml:space="preserve">today’s </w:t>
      </w:r>
      <w:r w:rsidRPr="00A22988">
        <w:rPr>
          <w:rFonts w:ascii="Verdana" w:hAnsi="Verdana"/>
        </w:rPr>
        <w:t xml:space="preserve">health/wellness products. </w:t>
      </w:r>
      <w:r w:rsidR="00C9376A">
        <w:rPr>
          <w:rFonts w:ascii="Verdana" w:hAnsi="Verdana"/>
        </w:rPr>
        <w:t>How is MEMS helping consumers to take charge of their healthcare?</w:t>
      </w:r>
      <w:r w:rsidRPr="00A22988">
        <w:rPr>
          <w:rFonts w:ascii="Verdana" w:hAnsi="Verdana"/>
        </w:rPr>
        <w:t xml:space="preserve"> </w:t>
      </w:r>
      <w:r w:rsidR="00C9376A">
        <w:rPr>
          <w:rFonts w:ascii="Verdana" w:hAnsi="Verdana"/>
        </w:rPr>
        <w:t>In what ways is</w:t>
      </w:r>
      <w:r w:rsidRPr="00A22988">
        <w:rPr>
          <w:rFonts w:ascii="Verdana" w:hAnsi="Verdana"/>
        </w:rPr>
        <w:t xml:space="preserve"> MEMS </w:t>
      </w:r>
      <w:r w:rsidR="00C9376A">
        <w:rPr>
          <w:rFonts w:ascii="Verdana" w:hAnsi="Verdana"/>
        </w:rPr>
        <w:t xml:space="preserve">improving </w:t>
      </w:r>
      <w:r w:rsidRPr="00A22988">
        <w:rPr>
          <w:rFonts w:ascii="Verdana" w:hAnsi="Verdana"/>
        </w:rPr>
        <w:t>quality of life with regard to prevention, monitoring, ma</w:t>
      </w:r>
      <w:r w:rsidR="00C9376A">
        <w:rPr>
          <w:rFonts w:ascii="Verdana" w:hAnsi="Verdana"/>
        </w:rPr>
        <w:t>nagement, replacement and rehab?</w:t>
      </w:r>
      <w:r w:rsidRPr="00A22988">
        <w:rPr>
          <w:rFonts w:ascii="Verdana" w:hAnsi="Verdana"/>
        </w:rPr>
        <w:t xml:space="preserve"> </w:t>
      </w:r>
      <w:r w:rsidR="00C9376A">
        <w:rPr>
          <w:rFonts w:ascii="Verdana" w:hAnsi="Verdana"/>
        </w:rPr>
        <w:t>And h</w:t>
      </w:r>
      <w:r w:rsidRPr="00A22988">
        <w:rPr>
          <w:rFonts w:ascii="Verdana" w:hAnsi="Verdana"/>
        </w:rPr>
        <w:t xml:space="preserve">ow will users (and providers) manage the “big data” generated by these devices? </w:t>
      </w:r>
    </w:p>
    <w:p w14:paraId="50AD9FD1" w14:textId="77777777" w:rsidR="00C01F16" w:rsidRDefault="00C01F16" w:rsidP="00390C85">
      <w:pPr>
        <w:spacing w:after="120"/>
        <w:rPr>
          <w:rFonts w:ascii="Verdana" w:hAnsi="Verdana"/>
        </w:rPr>
      </w:pPr>
      <w:r>
        <w:rPr>
          <w:rFonts w:ascii="Verdana" w:hAnsi="Verdana"/>
        </w:rPr>
        <w:t>Our speakers include:</w:t>
      </w:r>
      <w:bookmarkStart w:id="0" w:name="_GoBack"/>
    </w:p>
    <w:bookmarkEnd w:id="0"/>
    <w:p w14:paraId="15BE4BCE" w14:textId="4E85F251" w:rsidR="00BB0E79" w:rsidRPr="00DB6DA4" w:rsidRDefault="00C01F16" w:rsidP="00DB6DA4">
      <w:pPr>
        <w:pStyle w:val="ListParagraph"/>
        <w:numPr>
          <w:ilvl w:val="0"/>
          <w:numId w:val="20"/>
        </w:numPr>
        <w:tabs>
          <w:tab w:val="left" w:pos="1260"/>
        </w:tabs>
        <w:spacing w:line="360" w:lineRule="auto"/>
        <w:rPr>
          <w:rFonts w:ascii="Verdana" w:hAnsi="Verdana"/>
          <w:lang w:eastAsia="ja-JP"/>
        </w:rPr>
      </w:pPr>
      <w:r w:rsidRPr="00DB6DA4">
        <w:rPr>
          <w:rFonts w:ascii="Verdana" w:hAnsi="Verdana"/>
          <w:lang w:eastAsia="ja-JP"/>
        </w:rPr>
        <w:t>Dr. Eero Punkka (m</w:t>
      </w:r>
      <w:r w:rsidR="00BB0E79" w:rsidRPr="00DB6DA4">
        <w:rPr>
          <w:rFonts w:ascii="Verdana" w:hAnsi="Verdana"/>
          <w:lang w:eastAsia="ja-JP"/>
        </w:rPr>
        <w:t>oderator)</w:t>
      </w:r>
      <w:r w:rsidRPr="00DB6DA4">
        <w:rPr>
          <w:rFonts w:ascii="Verdana" w:hAnsi="Verdana"/>
          <w:lang w:eastAsia="ja-JP"/>
        </w:rPr>
        <w:t>, h</w:t>
      </w:r>
      <w:r w:rsidR="00BB0E79" w:rsidRPr="00DB6DA4">
        <w:rPr>
          <w:rFonts w:ascii="Verdana" w:hAnsi="Verdana"/>
          <w:lang w:eastAsia="ja-JP"/>
        </w:rPr>
        <w:t>ead</w:t>
      </w:r>
      <w:r w:rsidR="00FC50A2">
        <w:rPr>
          <w:rFonts w:ascii="Verdana" w:hAnsi="Verdana"/>
          <w:lang w:eastAsia="ja-JP"/>
        </w:rPr>
        <w:t xml:space="preserve"> of </w:t>
      </w:r>
      <w:r w:rsidRPr="00DB6DA4">
        <w:rPr>
          <w:rFonts w:ascii="Verdana" w:hAnsi="Verdana"/>
          <w:lang w:eastAsia="ja-JP"/>
        </w:rPr>
        <w:t>health r</w:t>
      </w:r>
      <w:r w:rsidR="00BB0E79" w:rsidRPr="00DB6DA4">
        <w:rPr>
          <w:rFonts w:ascii="Verdana" w:hAnsi="Verdana"/>
          <w:lang w:eastAsia="ja-JP"/>
        </w:rPr>
        <w:t>esearch, VTT</w:t>
      </w:r>
    </w:p>
    <w:p w14:paraId="42E2325C" w14:textId="2873DA41" w:rsidR="00BB0E79" w:rsidRPr="00DB6DA4" w:rsidRDefault="00BB0E79" w:rsidP="00DB6DA4">
      <w:pPr>
        <w:pStyle w:val="ListParagraph"/>
        <w:numPr>
          <w:ilvl w:val="0"/>
          <w:numId w:val="20"/>
        </w:numPr>
        <w:tabs>
          <w:tab w:val="left" w:pos="1260"/>
        </w:tabs>
        <w:spacing w:line="360" w:lineRule="auto"/>
        <w:rPr>
          <w:rFonts w:ascii="Verdana" w:hAnsi="Verdana"/>
          <w:lang w:eastAsia="ja-JP"/>
        </w:rPr>
      </w:pPr>
      <w:r w:rsidRPr="00DB6DA4">
        <w:rPr>
          <w:rFonts w:ascii="Verdana" w:hAnsi="Verdana"/>
          <w:lang w:eastAsia="ja-JP"/>
        </w:rPr>
        <w:t>Georg Bauer</w:t>
      </w:r>
      <w:r w:rsidR="00C01F16" w:rsidRPr="00DB6DA4">
        <w:rPr>
          <w:rFonts w:ascii="Verdana" w:hAnsi="Verdana"/>
          <w:lang w:eastAsia="ja-JP"/>
        </w:rPr>
        <w:t xml:space="preserve"> (panelist), vice p</w:t>
      </w:r>
      <w:r w:rsidRPr="00DB6DA4">
        <w:rPr>
          <w:rFonts w:ascii="Verdana" w:hAnsi="Verdana"/>
          <w:lang w:eastAsia="ja-JP"/>
        </w:rPr>
        <w:t>resident of BioSciences,</w:t>
      </w:r>
      <w:r w:rsidR="00C01F16" w:rsidRPr="00DB6DA4">
        <w:rPr>
          <w:rFonts w:ascii="Verdana" w:hAnsi="Verdana"/>
          <w:lang w:eastAsia="ja-JP"/>
        </w:rPr>
        <w:t xml:space="preserve"> </w:t>
      </w:r>
      <w:r w:rsidRPr="00DB6DA4">
        <w:rPr>
          <w:rFonts w:ascii="Verdana" w:hAnsi="Verdana"/>
          <w:lang w:eastAsia="ja-JP"/>
        </w:rPr>
        <w:t>SONY DADC Austria AG</w:t>
      </w:r>
    </w:p>
    <w:p w14:paraId="533D44EF" w14:textId="43319A7E" w:rsidR="00BB0E79" w:rsidRPr="00DB6DA4" w:rsidRDefault="00C01F16" w:rsidP="00DB6DA4">
      <w:pPr>
        <w:pStyle w:val="ListParagraph"/>
        <w:numPr>
          <w:ilvl w:val="0"/>
          <w:numId w:val="20"/>
        </w:numPr>
        <w:tabs>
          <w:tab w:val="left" w:pos="1260"/>
        </w:tabs>
        <w:spacing w:line="360" w:lineRule="auto"/>
        <w:rPr>
          <w:rFonts w:ascii="Verdana" w:hAnsi="Verdana"/>
          <w:lang w:eastAsia="ja-JP"/>
        </w:rPr>
      </w:pPr>
      <w:r w:rsidRPr="00DB6DA4">
        <w:rPr>
          <w:rFonts w:ascii="Verdana" w:hAnsi="Verdana"/>
          <w:lang w:eastAsia="ja-JP"/>
        </w:rPr>
        <w:t xml:space="preserve">Dr. </w:t>
      </w:r>
      <w:r w:rsidR="00BB0E79" w:rsidRPr="00DB6DA4">
        <w:rPr>
          <w:rFonts w:ascii="Verdana" w:hAnsi="Verdana"/>
          <w:lang w:eastAsia="ja-JP"/>
        </w:rPr>
        <w:t>Harald Mathis</w:t>
      </w:r>
      <w:r w:rsidRPr="00DB6DA4">
        <w:rPr>
          <w:rFonts w:ascii="Verdana" w:hAnsi="Verdana"/>
          <w:lang w:eastAsia="ja-JP"/>
        </w:rPr>
        <w:t xml:space="preserve"> (panelist)</w:t>
      </w:r>
      <w:r w:rsidR="00BB0E79" w:rsidRPr="00DB6DA4">
        <w:rPr>
          <w:rFonts w:ascii="Verdana" w:hAnsi="Verdana"/>
          <w:lang w:eastAsia="ja-JP"/>
        </w:rPr>
        <w:t xml:space="preserve">, </w:t>
      </w:r>
      <w:r w:rsidRPr="00DB6DA4">
        <w:rPr>
          <w:rFonts w:ascii="Verdana" w:hAnsi="Verdana"/>
          <w:lang w:eastAsia="ja-JP"/>
        </w:rPr>
        <w:t>hea</w:t>
      </w:r>
      <w:r w:rsidR="00FC50A2">
        <w:rPr>
          <w:rFonts w:ascii="Verdana" w:hAnsi="Verdana"/>
          <w:lang w:eastAsia="ja-JP"/>
        </w:rPr>
        <w:t>d of B</w:t>
      </w:r>
      <w:r w:rsidRPr="00DB6DA4">
        <w:rPr>
          <w:rFonts w:ascii="Verdana" w:hAnsi="Verdana"/>
          <w:lang w:eastAsia="ja-JP"/>
        </w:rPr>
        <w:t xml:space="preserve">iomolecular </w:t>
      </w:r>
      <w:r w:rsidR="00FC50A2">
        <w:rPr>
          <w:rFonts w:ascii="Verdana" w:hAnsi="Verdana"/>
          <w:lang w:eastAsia="ja-JP"/>
        </w:rPr>
        <w:t>O</w:t>
      </w:r>
      <w:r w:rsidRPr="00DB6DA4">
        <w:rPr>
          <w:rFonts w:ascii="Verdana" w:hAnsi="Verdana"/>
          <w:lang w:eastAsia="ja-JP"/>
        </w:rPr>
        <w:t xml:space="preserve">ptical </w:t>
      </w:r>
      <w:r w:rsidR="00FC50A2">
        <w:rPr>
          <w:rFonts w:ascii="Verdana" w:hAnsi="Verdana"/>
          <w:lang w:eastAsia="ja-JP"/>
        </w:rPr>
        <w:t>S</w:t>
      </w:r>
      <w:r w:rsidR="00BB0E79" w:rsidRPr="00DB6DA4">
        <w:rPr>
          <w:rFonts w:ascii="Verdana" w:hAnsi="Verdana"/>
          <w:lang w:eastAsia="ja-JP"/>
        </w:rPr>
        <w:t>ystems,</w:t>
      </w:r>
      <w:r w:rsidRPr="00DB6DA4">
        <w:rPr>
          <w:rFonts w:ascii="Verdana" w:hAnsi="Verdana"/>
          <w:lang w:eastAsia="ja-JP"/>
        </w:rPr>
        <w:t xml:space="preserve"> </w:t>
      </w:r>
      <w:r w:rsidR="00BB0E79" w:rsidRPr="00DB6DA4">
        <w:rPr>
          <w:rFonts w:ascii="Verdana" w:hAnsi="Verdana"/>
          <w:lang w:eastAsia="ja-JP"/>
        </w:rPr>
        <w:t>Fraunhofer FIT</w:t>
      </w:r>
    </w:p>
    <w:p w14:paraId="38D7399D" w14:textId="2184F66A" w:rsidR="00BB0E79" w:rsidRPr="00DB6DA4" w:rsidRDefault="00BB0E79" w:rsidP="00DB6DA4">
      <w:pPr>
        <w:pStyle w:val="ListParagraph"/>
        <w:numPr>
          <w:ilvl w:val="0"/>
          <w:numId w:val="20"/>
        </w:numPr>
        <w:tabs>
          <w:tab w:val="left" w:pos="1260"/>
        </w:tabs>
        <w:spacing w:line="360" w:lineRule="auto"/>
        <w:rPr>
          <w:rFonts w:ascii="Verdana" w:hAnsi="Verdana"/>
          <w:lang w:eastAsia="ja-JP"/>
        </w:rPr>
      </w:pPr>
      <w:r w:rsidRPr="00DB6DA4">
        <w:rPr>
          <w:rFonts w:ascii="Verdana" w:hAnsi="Verdana"/>
          <w:lang w:eastAsia="ja-JP"/>
        </w:rPr>
        <w:t>Peter Peumans</w:t>
      </w:r>
      <w:r w:rsidR="00C01F16" w:rsidRPr="00DB6DA4">
        <w:rPr>
          <w:rFonts w:ascii="Verdana" w:hAnsi="Verdana"/>
          <w:lang w:eastAsia="ja-JP"/>
        </w:rPr>
        <w:t xml:space="preserve"> (panelist), program d</w:t>
      </w:r>
      <w:r w:rsidRPr="00DB6DA4">
        <w:rPr>
          <w:rFonts w:ascii="Verdana" w:hAnsi="Verdana"/>
          <w:lang w:eastAsia="ja-JP"/>
        </w:rPr>
        <w:t>irector</w:t>
      </w:r>
      <w:r w:rsidR="00C01F16" w:rsidRPr="00DB6DA4">
        <w:rPr>
          <w:rFonts w:ascii="Verdana" w:hAnsi="Verdana"/>
          <w:lang w:eastAsia="ja-JP"/>
        </w:rPr>
        <w:t>,</w:t>
      </w:r>
      <w:r w:rsidRPr="00DB6DA4">
        <w:rPr>
          <w:rFonts w:ascii="Verdana" w:hAnsi="Verdana"/>
          <w:lang w:eastAsia="ja-JP"/>
        </w:rPr>
        <w:t xml:space="preserve"> Life Sciences</w:t>
      </w:r>
      <w:r w:rsidR="00C01F16" w:rsidRPr="00DB6DA4">
        <w:rPr>
          <w:rFonts w:ascii="Verdana" w:hAnsi="Verdana"/>
          <w:lang w:eastAsia="ja-JP"/>
        </w:rPr>
        <w:t xml:space="preserve"> </w:t>
      </w:r>
      <w:r w:rsidRPr="00DB6DA4">
        <w:rPr>
          <w:rFonts w:ascii="Verdana" w:hAnsi="Verdana"/>
          <w:lang w:eastAsia="ja-JP"/>
        </w:rPr>
        <w:t>Technologies, imec</w:t>
      </w:r>
    </w:p>
    <w:p w14:paraId="0A1A03F4" w14:textId="6681CE13" w:rsidR="00BB0E79" w:rsidRPr="00DB6DA4" w:rsidRDefault="00C01F16" w:rsidP="0054385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240"/>
        <w:rPr>
          <w:rFonts w:ascii="Verdana" w:hAnsi="Verdana"/>
          <w:lang w:eastAsia="ja-JP"/>
        </w:rPr>
      </w:pPr>
      <w:r w:rsidRPr="00DB6DA4">
        <w:rPr>
          <w:rFonts w:ascii="Verdana" w:hAnsi="Verdana"/>
          <w:lang w:eastAsia="ja-JP"/>
        </w:rPr>
        <w:t xml:space="preserve">Dr. </w:t>
      </w:r>
      <w:r w:rsidR="00BB0E79" w:rsidRPr="00DB6DA4">
        <w:rPr>
          <w:rFonts w:ascii="Verdana" w:hAnsi="Verdana"/>
          <w:lang w:eastAsia="ja-JP"/>
        </w:rPr>
        <w:t>Andreas Schüle</w:t>
      </w:r>
      <w:r w:rsidRPr="00DB6DA4">
        <w:rPr>
          <w:rFonts w:ascii="Verdana" w:hAnsi="Verdana"/>
          <w:lang w:eastAsia="ja-JP"/>
        </w:rPr>
        <w:t xml:space="preserve"> (panelist), MedLab business m</w:t>
      </w:r>
      <w:r w:rsidR="00BB0E79" w:rsidRPr="00DB6DA4">
        <w:rPr>
          <w:rFonts w:ascii="Verdana" w:hAnsi="Verdana"/>
          <w:lang w:eastAsia="ja-JP"/>
        </w:rPr>
        <w:t>anager,</w:t>
      </w:r>
      <w:r w:rsidRPr="00DB6DA4">
        <w:rPr>
          <w:rFonts w:ascii="Verdana" w:hAnsi="Verdana"/>
          <w:lang w:eastAsia="ja-JP"/>
        </w:rPr>
        <w:t xml:space="preserve"> </w:t>
      </w:r>
      <w:r w:rsidR="00BB0E79" w:rsidRPr="00DB6DA4">
        <w:rPr>
          <w:rFonts w:ascii="Verdana" w:hAnsi="Verdana"/>
          <w:lang w:eastAsia="ja-JP"/>
        </w:rPr>
        <w:t>FESTO AG &amp; Co. KG</w:t>
      </w:r>
    </w:p>
    <w:p w14:paraId="1CBA418D" w14:textId="3D974A8C" w:rsidR="00C9376A" w:rsidRDefault="00144C86" w:rsidP="009C2CBE">
      <w:pPr>
        <w:tabs>
          <w:tab w:val="left" w:pos="1260"/>
        </w:tabs>
        <w:spacing w:after="0" w:line="240" w:lineRule="auto"/>
        <w:rPr>
          <w:rStyle w:val="Strong"/>
          <w:rFonts w:ascii="Verdana" w:hAnsi="Verdana" w:cstheme="minorHAnsi"/>
          <w:color w:val="000099"/>
        </w:rPr>
      </w:pPr>
      <w:r>
        <w:rPr>
          <w:rFonts w:ascii="Verdana" w:hAnsi="Verdana"/>
        </w:rPr>
        <w:pict w14:anchorId="58472D07">
          <v:rect id="_x0000_i1027" style="width:0;height:1.5pt" o:hralign="center" o:hrstd="t" o:hr="t" fillcolor="#a0a0a0" stroked="f"/>
        </w:pict>
      </w:r>
    </w:p>
    <w:p w14:paraId="09097723" w14:textId="49CB70FC" w:rsidR="009C2CBE" w:rsidRDefault="00C9376A" w:rsidP="009C2CBE">
      <w:pPr>
        <w:tabs>
          <w:tab w:val="left" w:pos="1260"/>
        </w:tabs>
        <w:spacing w:after="0" w:line="240" w:lineRule="auto"/>
        <w:rPr>
          <w:rFonts w:ascii="Verdana" w:hAnsi="Verdana"/>
          <w:b/>
          <w:bCs/>
          <w:sz w:val="26"/>
          <w:szCs w:val="20"/>
          <w:lang w:eastAsia="ja-JP"/>
        </w:rPr>
      </w:pPr>
      <w:r w:rsidRPr="00C9376A">
        <w:rPr>
          <w:rFonts w:ascii="Verdana" w:hAnsi="Verdana"/>
          <w:b/>
          <w:bCs/>
          <w:sz w:val="26"/>
          <w:szCs w:val="20"/>
          <w:lang w:eastAsia="ja-JP"/>
        </w:rPr>
        <w:t>MEMS in Industrial</w:t>
      </w:r>
    </w:p>
    <w:p w14:paraId="4B3EA8CE" w14:textId="77777777" w:rsidR="00C9376A" w:rsidRDefault="00C9376A" w:rsidP="00C9376A">
      <w:pPr>
        <w:rPr>
          <w:rFonts w:ascii="Verdana" w:hAnsi="Verdana"/>
        </w:rPr>
      </w:pPr>
      <w:r w:rsidRPr="00C9376A">
        <w:rPr>
          <w:rFonts w:ascii="Verdana" w:hAnsi="Verdana"/>
        </w:rPr>
        <w:t>Driven by current advances in microsystems technology</w:t>
      </w:r>
      <w:r>
        <w:rPr>
          <w:rFonts w:ascii="Verdana" w:hAnsi="Verdana"/>
        </w:rPr>
        <w:t>,</w:t>
      </w:r>
      <w:r w:rsidRPr="00C9376A">
        <w:rPr>
          <w:rFonts w:ascii="Verdana" w:hAnsi="Verdana"/>
        </w:rPr>
        <w:t xml:space="preserve"> a transformation is taking place </w:t>
      </w:r>
      <w:r>
        <w:rPr>
          <w:rFonts w:ascii="Verdana" w:hAnsi="Verdana"/>
        </w:rPr>
        <w:t>in today’s industrial applications. As we move toward</w:t>
      </w:r>
      <w:r w:rsidRPr="00C9376A">
        <w:rPr>
          <w:rFonts w:ascii="Verdana" w:hAnsi="Verdana"/>
        </w:rPr>
        <w:t xml:space="preserve"> more autonomous systems </w:t>
      </w:r>
      <w:r>
        <w:rPr>
          <w:rFonts w:ascii="Verdana" w:hAnsi="Verdana"/>
        </w:rPr>
        <w:t>that</w:t>
      </w:r>
      <w:r w:rsidRPr="00C9376A">
        <w:rPr>
          <w:rFonts w:ascii="Verdana" w:hAnsi="Verdana"/>
        </w:rPr>
        <w:t xml:space="preserve"> act within self-organizing networks</w:t>
      </w:r>
      <w:r>
        <w:rPr>
          <w:rFonts w:ascii="Verdana" w:hAnsi="Verdana"/>
        </w:rPr>
        <w:t xml:space="preserve">, how do we manage integration of increasingly complex functionality? </w:t>
      </w:r>
    </w:p>
    <w:p w14:paraId="212A6721" w14:textId="5315193E" w:rsidR="00C9376A" w:rsidRPr="00C9376A" w:rsidRDefault="009C2CBE" w:rsidP="0054385D">
      <w:pPr>
        <w:rPr>
          <w:rFonts w:ascii="Verdana" w:hAnsi="Verdana"/>
        </w:rPr>
      </w:pPr>
      <w:r w:rsidRPr="00C9376A">
        <w:rPr>
          <w:rFonts w:ascii="Verdana" w:hAnsi="Verdana"/>
          <w:lang w:eastAsia="ja-JP"/>
        </w:rPr>
        <w:lastRenderedPageBreak/>
        <w:t>Dr. Jörk Habenstreit, managing director, Research &amp; Development Technology Software, Testo</w:t>
      </w:r>
      <w:r w:rsidR="0054385D">
        <w:rPr>
          <w:rFonts w:ascii="Verdana" w:hAnsi="Verdana"/>
          <w:lang w:eastAsia="ja-JP"/>
        </w:rPr>
        <w:t xml:space="preserve"> AG</w:t>
      </w:r>
      <w:r w:rsidR="00C9376A">
        <w:rPr>
          <w:rFonts w:ascii="Verdana" w:hAnsi="Verdana"/>
          <w:lang w:eastAsia="ja-JP"/>
        </w:rPr>
        <w:t xml:space="preserve">, </w:t>
      </w:r>
      <w:r w:rsidR="0054385D">
        <w:rPr>
          <w:rFonts w:ascii="Verdana" w:hAnsi="Verdana"/>
          <w:lang w:eastAsia="ja-JP"/>
        </w:rPr>
        <w:t>will give a featured presentation on</w:t>
      </w:r>
      <w:r w:rsidR="00C9376A" w:rsidRPr="0054385D">
        <w:rPr>
          <w:rFonts w:ascii="Verdana" w:hAnsi="Verdana"/>
        </w:rPr>
        <w:t xml:space="preserve"> future business opportunities of microsystem technology from the perspective of Testo</w:t>
      </w:r>
      <w:r w:rsidR="0054385D">
        <w:rPr>
          <w:rFonts w:ascii="Verdana" w:hAnsi="Verdana"/>
        </w:rPr>
        <w:t>, a world</w:t>
      </w:r>
      <w:r w:rsidR="00C9376A" w:rsidRPr="0054385D">
        <w:rPr>
          <w:rFonts w:ascii="Verdana" w:hAnsi="Verdana"/>
        </w:rPr>
        <w:t>wide manufacturer and distributor of a wide range of metrological measurement instruments.</w:t>
      </w:r>
    </w:p>
    <w:p w14:paraId="6E2E0627" w14:textId="31624BC1" w:rsidR="00D452AC" w:rsidRPr="009C2CBE" w:rsidRDefault="00251DD4" w:rsidP="00D33911">
      <w:pPr>
        <w:rPr>
          <w:rFonts w:ascii="Verdana" w:hAnsi="Verdana" w:cstheme="minorHAnsi"/>
          <w:b/>
          <w:color w:val="000099"/>
          <w:lang w:eastAsia="ja-JP"/>
        </w:rPr>
      </w:pPr>
      <w:r w:rsidRPr="009C2CBE">
        <w:rPr>
          <w:rFonts w:ascii="Verdana" w:hAnsi="Verdana" w:cstheme="minorHAnsi"/>
          <w:b/>
          <w:color w:val="000099"/>
          <w:lang w:eastAsia="ja-JP"/>
        </w:rPr>
        <w:t xml:space="preserve">Please join us </w:t>
      </w:r>
      <w:r w:rsidR="009D7816" w:rsidRPr="009C2CBE">
        <w:rPr>
          <w:rFonts w:ascii="Verdana" w:hAnsi="Verdana" w:cstheme="minorHAnsi"/>
          <w:b/>
          <w:color w:val="000099"/>
          <w:lang w:eastAsia="ja-JP"/>
        </w:rPr>
        <w:t xml:space="preserve">11 </w:t>
      </w:r>
      <w:r w:rsidRPr="009C2CBE">
        <w:rPr>
          <w:rFonts w:ascii="Verdana" w:hAnsi="Verdana" w:cstheme="minorHAnsi"/>
          <w:b/>
          <w:color w:val="000099"/>
          <w:lang w:eastAsia="ja-JP"/>
        </w:rPr>
        <w:t>March, 2014</w:t>
      </w:r>
      <w:r w:rsidR="00D452AC" w:rsidRPr="009C2CBE">
        <w:rPr>
          <w:rFonts w:ascii="Verdana" w:hAnsi="Verdana" w:cs="Arial"/>
          <w:b/>
        </w:rPr>
        <w:t xml:space="preserve"> </w:t>
      </w:r>
      <w:r w:rsidR="00D452AC" w:rsidRPr="009C2CBE">
        <w:rPr>
          <w:rFonts w:ascii="Verdana" w:hAnsi="Verdana" w:cstheme="minorHAnsi"/>
          <w:b/>
          <w:color w:val="000099"/>
          <w:lang w:eastAsia="ja-JP"/>
        </w:rPr>
        <w:t>at MEMS Executive Congress Europe 2014</w:t>
      </w:r>
    </w:p>
    <w:p w14:paraId="04B9E605" w14:textId="54240C02" w:rsidR="00D33911" w:rsidRPr="009C2CBE" w:rsidRDefault="009C2CBE" w:rsidP="00D33911">
      <w:pPr>
        <w:rPr>
          <w:rFonts w:ascii="Verdana" w:hAnsi="Verdana" w:cstheme="minorHAnsi"/>
          <w:lang w:eastAsia="ja-JP"/>
        </w:rPr>
      </w:pPr>
      <w:r w:rsidRPr="009C2CBE">
        <w:rPr>
          <w:rFonts w:ascii="Verdana" w:hAnsi="Verdana" w:cstheme="minorHAnsi"/>
          <w:lang w:eastAsia="ja-JP"/>
        </w:rPr>
        <w:t>10:00-11:00</w:t>
      </w:r>
      <w:r w:rsidRPr="009C2CBE">
        <w:rPr>
          <w:rFonts w:ascii="Verdana" w:hAnsi="Verdana" w:cstheme="minorHAnsi"/>
          <w:lang w:eastAsia="ja-JP"/>
        </w:rPr>
        <w:tab/>
      </w:r>
      <w:r w:rsidRPr="009C2CBE">
        <w:rPr>
          <w:rFonts w:ascii="Verdana" w:hAnsi="Verdana" w:cstheme="minorHAnsi"/>
          <w:lang w:eastAsia="ja-JP"/>
        </w:rPr>
        <w:tab/>
      </w:r>
      <w:r w:rsidRPr="0054385D">
        <w:rPr>
          <w:rFonts w:ascii="Verdana" w:hAnsi="Verdana" w:cstheme="minorHAnsi"/>
          <w:b/>
          <w:lang w:eastAsia="ja-JP"/>
        </w:rPr>
        <w:t xml:space="preserve">MEMS in Automotive </w:t>
      </w:r>
      <w:r w:rsidR="00C83FC1">
        <w:rPr>
          <w:rFonts w:ascii="Verdana" w:hAnsi="Verdana" w:cstheme="minorHAnsi"/>
          <w:b/>
          <w:lang w:eastAsia="ja-JP"/>
        </w:rPr>
        <w:t>Panel</w:t>
      </w:r>
    </w:p>
    <w:p w14:paraId="7A856E82" w14:textId="73D19D88" w:rsidR="00C9376A" w:rsidRPr="00C9376A" w:rsidRDefault="00C9376A" w:rsidP="00FC50A2">
      <w:pPr>
        <w:ind w:left="2160" w:hanging="2160"/>
        <w:rPr>
          <w:rFonts w:ascii="Verdana" w:hAnsi="Verdana" w:cstheme="minorHAnsi"/>
          <w:lang w:eastAsia="ja-JP"/>
        </w:rPr>
      </w:pPr>
      <w:r>
        <w:rPr>
          <w:rFonts w:ascii="Verdana" w:hAnsi="Verdana" w:cstheme="minorHAnsi"/>
          <w:lang w:eastAsia="ja-JP"/>
        </w:rPr>
        <w:t>11:30-12:00</w:t>
      </w:r>
      <w:r>
        <w:rPr>
          <w:rFonts w:ascii="Verdana" w:hAnsi="Verdana" w:cstheme="minorHAnsi"/>
          <w:lang w:eastAsia="ja-JP"/>
        </w:rPr>
        <w:tab/>
      </w:r>
      <w:r w:rsidR="00C83FC1" w:rsidRPr="00FC50A2">
        <w:rPr>
          <w:rFonts w:ascii="Verdana" w:hAnsi="Verdana" w:cstheme="minorHAnsi"/>
          <w:b/>
          <w:lang w:eastAsia="ja-JP"/>
        </w:rPr>
        <w:t>Featured Speaker:</w:t>
      </w:r>
      <w:r w:rsidR="00C83FC1">
        <w:rPr>
          <w:rFonts w:ascii="Verdana" w:hAnsi="Verdana" w:cstheme="minorHAnsi"/>
          <w:lang w:eastAsia="ja-JP"/>
        </w:rPr>
        <w:t xml:space="preserve"> </w:t>
      </w:r>
      <w:r w:rsidRPr="0054385D">
        <w:rPr>
          <w:rFonts w:ascii="Verdana" w:hAnsi="Verdana" w:cstheme="minorHAnsi"/>
          <w:b/>
          <w:lang w:eastAsia="ja-JP"/>
        </w:rPr>
        <w:t>Microsystem Technology: Future Business Opportunities in Industrial Applications</w:t>
      </w:r>
    </w:p>
    <w:p w14:paraId="77D52766" w14:textId="05ED8F28" w:rsidR="009C2CBE" w:rsidRPr="009C2CBE" w:rsidRDefault="00D33911" w:rsidP="00D452AC">
      <w:pPr>
        <w:rPr>
          <w:rFonts w:ascii="Verdana" w:hAnsi="Verdana" w:cstheme="minorHAnsi"/>
          <w:lang w:eastAsia="ja-JP"/>
        </w:rPr>
      </w:pPr>
      <w:r w:rsidRPr="009C2CBE">
        <w:rPr>
          <w:rFonts w:ascii="Verdana" w:hAnsi="Verdana" w:cstheme="minorHAnsi"/>
          <w:lang w:eastAsia="ja-JP"/>
        </w:rPr>
        <w:t>1</w:t>
      </w:r>
      <w:r w:rsidR="009C2CBE" w:rsidRPr="009C2CBE">
        <w:rPr>
          <w:rFonts w:ascii="Verdana" w:hAnsi="Verdana" w:cstheme="minorHAnsi"/>
          <w:lang w:eastAsia="ja-JP"/>
        </w:rPr>
        <w:t>3:30-14:30</w:t>
      </w:r>
      <w:r w:rsidR="009C2CBE" w:rsidRPr="009C2CBE">
        <w:rPr>
          <w:rFonts w:ascii="Verdana" w:hAnsi="Verdana" w:cstheme="minorHAnsi"/>
          <w:lang w:eastAsia="ja-JP"/>
        </w:rPr>
        <w:tab/>
      </w:r>
      <w:r w:rsidR="009C2CBE" w:rsidRPr="009C2CBE">
        <w:rPr>
          <w:rFonts w:ascii="Verdana" w:hAnsi="Verdana" w:cstheme="minorHAnsi"/>
          <w:lang w:eastAsia="ja-JP"/>
        </w:rPr>
        <w:tab/>
      </w:r>
      <w:r w:rsidR="009C2CBE" w:rsidRPr="0054385D">
        <w:rPr>
          <w:rFonts w:ascii="Verdana" w:hAnsi="Verdana" w:cstheme="minorHAnsi"/>
          <w:b/>
          <w:lang w:eastAsia="ja-JP"/>
        </w:rPr>
        <w:t>MEMS in Consumer Products</w:t>
      </w:r>
      <w:r w:rsidR="00C83FC1">
        <w:rPr>
          <w:rFonts w:ascii="Verdana" w:hAnsi="Verdana" w:cstheme="minorHAnsi"/>
          <w:b/>
          <w:lang w:eastAsia="ja-JP"/>
        </w:rPr>
        <w:t xml:space="preserve"> Panel</w:t>
      </w:r>
    </w:p>
    <w:p w14:paraId="458D7535" w14:textId="74199B5A" w:rsidR="00D452AC" w:rsidRPr="00D33911" w:rsidRDefault="009C2CBE" w:rsidP="00D452AC">
      <w:pPr>
        <w:rPr>
          <w:rFonts w:ascii="Verdana" w:hAnsi="Verdana" w:cstheme="minorHAnsi"/>
          <w:lang w:eastAsia="ja-JP"/>
        </w:rPr>
      </w:pPr>
      <w:r>
        <w:rPr>
          <w:rFonts w:ascii="Verdana" w:hAnsi="Verdana" w:cstheme="minorHAnsi"/>
          <w:lang w:eastAsia="ja-JP"/>
        </w:rPr>
        <w:t>14:30-15:30</w:t>
      </w:r>
      <w:r>
        <w:rPr>
          <w:rFonts w:ascii="Verdana" w:hAnsi="Verdana" w:cstheme="minorHAnsi"/>
          <w:lang w:eastAsia="ja-JP"/>
        </w:rPr>
        <w:tab/>
      </w:r>
      <w:r>
        <w:rPr>
          <w:rFonts w:ascii="Verdana" w:hAnsi="Verdana" w:cstheme="minorHAnsi"/>
          <w:lang w:eastAsia="ja-JP"/>
        </w:rPr>
        <w:tab/>
      </w:r>
      <w:r w:rsidRPr="0054385D">
        <w:rPr>
          <w:rFonts w:ascii="Verdana" w:hAnsi="Verdana" w:cstheme="minorHAnsi"/>
          <w:b/>
          <w:lang w:eastAsia="ja-JP"/>
        </w:rPr>
        <w:t>MEMS in Health and Wellness</w:t>
      </w:r>
      <w:r w:rsidR="00D33911" w:rsidRPr="00D33911">
        <w:rPr>
          <w:rFonts w:ascii="Verdana" w:hAnsi="Verdana" w:cstheme="minorHAnsi"/>
          <w:lang w:eastAsia="ja-JP"/>
        </w:rPr>
        <w:t xml:space="preserve"> </w:t>
      </w:r>
      <w:r w:rsidR="00C83FC1" w:rsidRPr="00FC50A2">
        <w:rPr>
          <w:rFonts w:ascii="Verdana" w:hAnsi="Verdana" w:cstheme="minorHAnsi"/>
          <w:b/>
          <w:lang w:eastAsia="ja-JP"/>
        </w:rPr>
        <w:t>Panel</w:t>
      </w:r>
    </w:p>
    <w:p w14:paraId="31D0441D" w14:textId="406DB1F5" w:rsidR="00BC77C3" w:rsidRPr="008D704D" w:rsidRDefault="00BC77C3" w:rsidP="00F500CA">
      <w:pPr>
        <w:rPr>
          <w:rStyle w:val="Strong"/>
          <w:rFonts w:asciiTheme="minorHAnsi" w:hAnsiTheme="minorHAnsi" w:cstheme="minorHAnsi"/>
          <w:b w:val="0"/>
          <w:bCs/>
          <w:color w:val="000099"/>
        </w:rPr>
      </w:pPr>
      <w:r w:rsidRPr="00D33911">
        <w:rPr>
          <w:rFonts w:ascii="Verdana" w:hAnsi="Verdana"/>
        </w:rPr>
        <w:t>Should you wish to join us as a member of the press, we encourage you to review our</w:t>
      </w:r>
      <w:r w:rsidRPr="00ED5090">
        <w:rPr>
          <w:rStyle w:val="Strong"/>
          <w:rFonts w:asciiTheme="minorHAnsi" w:hAnsiTheme="minorHAnsi" w:cstheme="minorHAnsi"/>
          <w:color w:val="666666"/>
        </w:rPr>
        <w:t xml:space="preserve"> </w:t>
      </w:r>
      <w:hyperlink r:id="rId15" w:history="1">
        <w:r w:rsidRPr="00D33911">
          <w:rPr>
            <w:rStyle w:val="Hyperlink"/>
            <w:rFonts w:ascii="Verdana" w:hAnsi="Verdana" w:cstheme="minorHAnsi"/>
          </w:rPr>
          <w:t>press credentials</w:t>
        </w:r>
      </w:hyperlink>
      <w:r w:rsidRPr="00D33911">
        <w:rPr>
          <w:rStyle w:val="Hyperlink"/>
          <w:rFonts w:ascii="Verdana" w:hAnsi="Verdana" w:cstheme="minorHAnsi"/>
          <w:color w:val="auto"/>
          <w:u w:val="none"/>
        </w:rPr>
        <w:t>.</w:t>
      </w:r>
      <w:r w:rsidRPr="00D33911">
        <w:rPr>
          <w:rStyle w:val="Strong"/>
          <w:rFonts w:ascii="Verdana" w:hAnsi="Verdana" w:cstheme="minorHAnsi"/>
          <w:color w:val="666666"/>
        </w:rPr>
        <w:t xml:space="preserve"> </w:t>
      </w:r>
      <w:r w:rsidRPr="00D33911">
        <w:rPr>
          <w:rStyle w:val="Strong"/>
          <w:rFonts w:ascii="Verdana" w:hAnsi="Verdana" w:cstheme="minorHAnsi"/>
          <w:b w:val="0"/>
        </w:rPr>
        <w:t>Please direct all inquiries for press registration to Ingrid Daschner, European public relations on behalf of MIG, tel: +49 (0)89 89 40 85-11, email:</w:t>
      </w:r>
      <w:r w:rsidRPr="00D33911">
        <w:rPr>
          <w:rStyle w:val="Strong"/>
          <w:rFonts w:ascii="Verdana" w:hAnsi="Verdana" w:cstheme="minorHAnsi"/>
        </w:rPr>
        <w:t xml:space="preserve"> </w:t>
      </w:r>
      <w:r w:rsidRPr="00D33911">
        <w:rPr>
          <w:rStyle w:val="Hyperlink"/>
          <w:rFonts w:ascii="Verdana" w:hAnsi="Verdana" w:cstheme="minorHAnsi"/>
        </w:rPr>
        <w:t>ingridd[at]johnsonking.de</w:t>
      </w:r>
      <w:r w:rsidRPr="00ED5090">
        <w:rPr>
          <w:rFonts w:asciiTheme="minorHAnsi" w:hAnsiTheme="minorHAnsi" w:cstheme="minorHAnsi"/>
        </w:rPr>
        <w:t>.</w:t>
      </w:r>
    </w:p>
    <w:p w14:paraId="4EA7F41D" w14:textId="77777777" w:rsidR="00D25CCC" w:rsidRPr="00077F2E" w:rsidRDefault="00D25CCC" w:rsidP="00BF0581">
      <w:pPr>
        <w:pStyle w:val="Heading3"/>
        <w:spacing w:before="0" w:beforeAutospacing="0" w:after="0" w:afterAutospacing="0"/>
        <w:rPr>
          <w:rFonts w:ascii="Verdana" w:hAnsi="Verdana"/>
        </w:rPr>
      </w:pPr>
      <w:r w:rsidRPr="00077F2E">
        <w:rPr>
          <w:rFonts w:ascii="Verdana" w:hAnsi="Verdana"/>
          <w:color w:val="333399"/>
        </w:rPr>
        <w:t>Host Organization</w:t>
      </w:r>
    </w:p>
    <w:p w14:paraId="1C4CDA59" w14:textId="0B6B8143" w:rsidR="00D25CCC" w:rsidRDefault="00ED6853" w:rsidP="00D25CCC">
      <w:pPr>
        <w:pStyle w:val="NormalWeb"/>
      </w:pPr>
      <w:r>
        <w:rPr>
          <w:noProof/>
          <w:lang w:eastAsia="en-US"/>
        </w:rPr>
        <w:drawing>
          <wp:inline distT="0" distB="0" distL="0" distR="0" wp14:anchorId="2C00E531" wp14:editId="0734975A">
            <wp:extent cx="1743075" cy="1143000"/>
            <wp:effectExtent l="0" t="0" r="9525" b="0"/>
            <wp:docPr id="2" name="Picture 2" descr="C:\Users\Monica\Desktop\mig_equal_white_Spa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nica\Desktop\mig_equal_white_Space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14BB1" w14:textId="77777777" w:rsidR="00D25CCC" w:rsidRPr="00077F2E" w:rsidRDefault="00144C86" w:rsidP="00D25CCC">
      <w:pPr>
        <w:pStyle w:val="NormalWeb"/>
        <w:rPr>
          <w:rFonts w:ascii="Verdana" w:hAnsi="Verdana" w:cstheme="minorHAnsi"/>
        </w:rPr>
      </w:pPr>
      <w:hyperlink r:id="rId17" w:tgtFrame="_new" w:history="1">
        <w:r w:rsidR="00D25CCC" w:rsidRPr="00077F2E">
          <w:rPr>
            <w:rStyle w:val="Strong"/>
            <w:rFonts w:ascii="Verdana" w:hAnsi="Verdana" w:cstheme="minorHAnsi"/>
            <w:color w:val="0000FF"/>
            <w:u w:val="single"/>
          </w:rPr>
          <w:t>MEMS Industry Group</w:t>
        </w:r>
      </w:hyperlink>
      <w:r w:rsidR="00D25CCC" w:rsidRPr="00077F2E">
        <w:rPr>
          <w:rFonts w:ascii="Verdana" w:hAnsi="Verdana" w:cstheme="minorHAnsi"/>
        </w:rPr>
        <w:t xml:space="preserve"> </w:t>
      </w:r>
    </w:p>
    <w:p w14:paraId="6EA1AA74" w14:textId="77777777" w:rsidR="00D25CCC" w:rsidRPr="00077F2E" w:rsidRDefault="00D25CCC" w:rsidP="00D25CCC">
      <w:pPr>
        <w:pStyle w:val="NormalWeb"/>
        <w:rPr>
          <w:rFonts w:ascii="Verdana" w:hAnsi="Verdana" w:cstheme="minorHAnsi"/>
        </w:rPr>
      </w:pPr>
      <w:r w:rsidRPr="00077F2E">
        <w:rPr>
          <w:rFonts w:ascii="Verdana" w:hAnsi="Verdana" w:cstheme="minorHAnsi"/>
        </w:rPr>
        <w:t xml:space="preserve">Connect </w:t>
      </w:r>
      <w:r w:rsidRPr="00077F2E">
        <w:rPr>
          <w:rFonts w:ascii="Verdana" w:hAnsi="Verdana" w:cstheme="minorHAnsi"/>
        </w:rPr>
        <w:t xml:space="preserve">with MEMS Industry Group! </w:t>
      </w:r>
    </w:p>
    <w:p w14:paraId="4B150639" w14:textId="77777777" w:rsidR="00D25CCC" w:rsidRDefault="00D25CCC" w:rsidP="00D25CCC">
      <w:pPr>
        <w:pStyle w:val="NormalWeb"/>
      </w:pPr>
      <w:r>
        <w:rPr>
          <w:noProof/>
          <w:color w:val="0000FF"/>
          <w:lang w:eastAsia="en-US"/>
        </w:rPr>
        <w:drawing>
          <wp:inline distT="0" distB="0" distL="0" distR="0" wp14:anchorId="7C92FE50" wp14:editId="2E334EA8">
            <wp:extent cx="523875" cy="523875"/>
            <wp:effectExtent l="0" t="0" r="9525" b="9525"/>
            <wp:docPr id="10" name="Picture 10" descr="LinkedIn">
              <a:hlinkClick xmlns:a="http://schemas.openxmlformats.org/drawingml/2006/main" r:id="rId18" tgtFrame="&quot;_new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kedIn">
                      <a:hlinkClick r:id="rId18" tgtFrame="&quot;_new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n-US"/>
        </w:rPr>
        <w:drawing>
          <wp:inline distT="0" distB="0" distL="0" distR="0" wp14:anchorId="015D45CC" wp14:editId="724B5083">
            <wp:extent cx="514350" cy="514350"/>
            <wp:effectExtent l="0" t="0" r="0" b="0"/>
            <wp:docPr id="9" name="Picture 9" descr="Wordpress Blog">
              <a:hlinkClick xmlns:a="http://schemas.openxmlformats.org/drawingml/2006/main" r:id="rId20" tgtFrame="&quot;_new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ordpress Blog">
                      <a:hlinkClick r:id="rId20" tgtFrame="&quot;_new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n-US"/>
        </w:rPr>
        <w:drawing>
          <wp:inline distT="0" distB="0" distL="0" distR="0" wp14:anchorId="4E5CB4A4" wp14:editId="558AD11E">
            <wp:extent cx="495300" cy="476250"/>
            <wp:effectExtent l="0" t="0" r="0" b="0"/>
            <wp:docPr id="8" name="Picture 8" descr="Twitter">
              <a:hlinkClick xmlns:a="http://schemas.openxmlformats.org/drawingml/2006/main" r:id="rId22" tgtFrame="&quot;_new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witter">
                      <a:hlinkClick r:id="rId22" tgtFrame="&quot;_new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9CA9B" w14:textId="77777777" w:rsidR="00F500CA" w:rsidRDefault="00F500CA" w:rsidP="00D25CCC">
      <w:pPr>
        <w:pStyle w:val="NormalWeb"/>
      </w:pPr>
    </w:p>
    <w:p w14:paraId="47CE9A90" w14:textId="5C0C6E3D" w:rsidR="00F500CA" w:rsidRDefault="00F500CA" w:rsidP="00D25CCC">
      <w:pPr>
        <w:pStyle w:val="NormalWeb"/>
        <w:rPr>
          <w:rFonts w:ascii="Verdana" w:hAnsi="Verdana"/>
          <w:b/>
          <w:bCs/>
          <w:color w:val="333399"/>
          <w:sz w:val="26"/>
          <w:szCs w:val="20"/>
        </w:rPr>
      </w:pPr>
      <w:r w:rsidRPr="00F500CA">
        <w:rPr>
          <w:rFonts w:ascii="Verdana" w:hAnsi="Verdana"/>
          <w:b/>
          <w:bCs/>
          <w:color w:val="333399"/>
          <w:sz w:val="26"/>
          <w:szCs w:val="20"/>
        </w:rPr>
        <w:t>Sponsors</w:t>
      </w:r>
    </w:p>
    <w:p w14:paraId="5267CB2E" w14:textId="66E99736" w:rsidR="00F500CA" w:rsidRPr="00F500CA" w:rsidRDefault="00F500CA" w:rsidP="00F500CA">
      <w:pPr>
        <w:rPr>
          <w:rFonts w:ascii="Verdana" w:hAnsi="Verdana" w:cstheme="minorHAnsi"/>
        </w:rPr>
      </w:pPr>
      <w:r w:rsidRPr="00F500CA">
        <w:rPr>
          <w:rFonts w:ascii="Verdana" w:hAnsi="Verdana"/>
        </w:rPr>
        <w:t xml:space="preserve">Premier sponsors of MEMS Executive Congress Europe 2014 include: </w:t>
      </w:r>
      <w:r w:rsidRPr="00F500CA">
        <w:rPr>
          <w:rFonts w:ascii="Verdana" w:hAnsi="Verdana" w:cstheme="minorHAnsi"/>
        </w:rPr>
        <w:t xml:space="preserve">Platinum Sponsor – </w:t>
      </w:r>
      <w:hyperlink r:id="rId24" w:tgtFrame="_new" w:history="1">
        <w:r w:rsidRPr="00F500CA">
          <w:rPr>
            <w:rStyle w:val="Hyperlink"/>
            <w:rFonts w:ascii="Verdana" w:hAnsi="Verdana" w:cstheme="minorHAnsi"/>
          </w:rPr>
          <w:t>EV Group</w:t>
        </w:r>
      </w:hyperlink>
      <w:r w:rsidRPr="00F500CA">
        <w:rPr>
          <w:rFonts w:ascii="Verdana" w:hAnsi="Verdana" w:cstheme="minorHAnsi"/>
        </w:rPr>
        <w:t xml:space="preserve">; Gold Sponsor - </w:t>
      </w:r>
      <w:hyperlink r:id="rId25" w:tgtFrame="_new" w:history="1">
        <w:r w:rsidRPr="00F500CA">
          <w:rPr>
            <w:rStyle w:val="Hyperlink"/>
            <w:rFonts w:ascii="Verdana" w:hAnsi="Verdana" w:cstheme="minorHAnsi"/>
          </w:rPr>
          <w:t>SPTS Technologies</w:t>
        </w:r>
      </w:hyperlink>
      <w:r w:rsidRPr="00F500CA">
        <w:rPr>
          <w:rFonts w:ascii="Verdana" w:hAnsi="Verdana" w:cstheme="minorHAnsi"/>
        </w:rPr>
        <w:t xml:space="preserve">; Silver Sponsors – </w:t>
      </w:r>
      <w:hyperlink r:id="rId26" w:history="1">
        <w:r w:rsidRPr="00F500CA">
          <w:rPr>
            <w:rStyle w:val="Hyperlink"/>
            <w:rFonts w:ascii="Verdana" w:hAnsi="Verdana" w:cstheme="minorHAnsi"/>
          </w:rPr>
          <w:t xml:space="preserve">Analog </w:t>
        </w:r>
        <w:r w:rsidRPr="00F500CA">
          <w:rPr>
            <w:rStyle w:val="Hyperlink"/>
            <w:rFonts w:ascii="Verdana" w:hAnsi="Verdana" w:cstheme="minorHAnsi"/>
          </w:rPr>
          <w:lastRenderedPageBreak/>
          <w:t>Devices</w:t>
        </w:r>
      </w:hyperlink>
      <w:r w:rsidRPr="00F500CA">
        <w:rPr>
          <w:rFonts w:ascii="Verdana" w:hAnsi="Verdana" w:cstheme="minorHAnsi"/>
        </w:rPr>
        <w:t xml:space="preserve"> and </w:t>
      </w:r>
      <w:hyperlink r:id="rId27" w:history="1">
        <w:r w:rsidRPr="00F500CA">
          <w:rPr>
            <w:rStyle w:val="Hyperlink"/>
            <w:rFonts w:ascii="Verdana" w:hAnsi="Verdana" w:cstheme="minorHAnsi"/>
          </w:rPr>
          <w:t>Freescale Semiconductor</w:t>
        </w:r>
      </w:hyperlink>
      <w:r w:rsidRPr="00F500CA">
        <w:rPr>
          <w:rFonts w:ascii="Verdana" w:hAnsi="Verdana" w:cstheme="minorHAnsi"/>
        </w:rPr>
        <w:t>;</w:t>
      </w:r>
      <w:r w:rsidRPr="00F500CA">
        <w:rPr>
          <w:rFonts w:ascii="Verdana" w:hAnsi="Verdana"/>
        </w:rPr>
        <w:t xml:space="preserve"> and Bronze Sponsor</w:t>
      </w:r>
      <w:r w:rsidR="00FC50A2">
        <w:rPr>
          <w:rFonts w:ascii="Verdana" w:hAnsi="Verdana"/>
        </w:rPr>
        <w:t>s</w:t>
      </w:r>
      <w:r w:rsidRPr="00F500CA">
        <w:rPr>
          <w:rFonts w:ascii="Verdana" w:hAnsi="Verdana"/>
        </w:rPr>
        <w:t xml:space="preserve"> - </w:t>
      </w:r>
      <w:hyperlink r:id="rId28" w:history="1">
        <w:r w:rsidR="00FC50A2" w:rsidRPr="00154249">
          <w:rPr>
            <w:rStyle w:val="Hyperlink"/>
            <w:rFonts w:ascii="Verdana" w:hAnsi="Verdana"/>
          </w:rPr>
          <w:t>ACUTRONIC</w:t>
        </w:r>
      </w:hyperlink>
      <w:r w:rsidR="00390C85">
        <w:rPr>
          <w:rFonts w:ascii="Verdana" w:hAnsi="Verdana" w:cstheme="minorHAnsi"/>
        </w:rPr>
        <w:t xml:space="preserve">, </w:t>
      </w:r>
      <w:hyperlink r:id="rId29" w:tgtFrame="_new" w:history="1">
        <w:r w:rsidRPr="00F500CA">
          <w:rPr>
            <w:rStyle w:val="Hyperlink"/>
            <w:rFonts w:ascii="Verdana" w:hAnsi="Verdana" w:cstheme="minorHAnsi"/>
          </w:rPr>
          <w:t>Applied Materials</w:t>
        </w:r>
      </w:hyperlink>
      <w:r w:rsidR="00390C85" w:rsidRPr="00390C85">
        <w:rPr>
          <w:rFonts w:ascii="Verdana" w:hAnsi="Verdana"/>
        </w:rPr>
        <w:t xml:space="preserve"> and </w:t>
      </w:r>
      <w:hyperlink r:id="rId30" w:history="1">
        <w:r w:rsidR="00390C85" w:rsidRPr="00F500CA">
          <w:rPr>
            <w:rStyle w:val="Hyperlink"/>
            <w:rFonts w:ascii="Verdana" w:hAnsi="Verdana" w:cstheme="minorHAnsi"/>
          </w:rPr>
          <w:t>X-FAB MEMS Foundry</w:t>
        </w:r>
      </w:hyperlink>
      <w:r w:rsidR="00390C85">
        <w:rPr>
          <w:rFonts w:ascii="Verdana" w:hAnsi="Verdana" w:cstheme="minorHAnsi"/>
        </w:rPr>
        <w:t>.</w:t>
      </w:r>
    </w:p>
    <w:p w14:paraId="72EA778E" w14:textId="7CCC2359" w:rsidR="00F500CA" w:rsidRPr="00F500CA" w:rsidRDefault="00F500CA" w:rsidP="00F500CA">
      <w:pPr>
        <w:rPr>
          <w:rFonts w:ascii="Verdana" w:hAnsi="Verdana"/>
          <w:color w:val="0000FF"/>
          <w:u w:val="single"/>
        </w:rPr>
      </w:pPr>
      <w:r w:rsidRPr="00F500CA">
        <w:rPr>
          <w:rFonts w:ascii="Verdana" w:hAnsi="Verdana"/>
        </w:rPr>
        <w:t>Supporting sponsors</w:t>
      </w:r>
      <w:r>
        <w:rPr>
          <w:rFonts w:ascii="Verdana" w:hAnsi="Verdana"/>
        </w:rPr>
        <w:t xml:space="preserve"> and partners</w:t>
      </w:r>
      <w:r w:rsidRPr="00F500CA">
        <w:rPr>
          <w:rFonts w:ascii="Verdana" w:hAnsi="Verdana"/>
        </w:rPr>
        <w:t xml:space="preserve"> include: </w:t>
      </w:r>
      <w:hyperlink r:id="rId31" w:history="1">
        <w:r w:rsidRPr="00F500CA">
          <w:rPr>
            <w:rStyle w:val="Hyperlink"/>
            <w:rFonts w:ascii="Verdana" w:hAnsi="Verdana"/>
          </w:rPr>
          <w:t>acam</w:t>
        </w:r>
      </w:hyperlink>
      <w:r w:rsidRPr="00F500CA">
        <w:rPr>
          <w:rFonts w:ascii="Verdana" w:hAnsi="Verdana"/>
        </w:rPr>
        <w:t xml:space="preserve">, </w:t>
      </w:r>
      <w:hyperlink r:id="rId32" w:history="1">
        <w:r w:rsidRPr="00F500CA">
          <w:rPr>
            <w:rStyle w:val="Hyperlink"/>
            <w:rFonts w:ascii="Verdana" w:hAnsi="Verdana"/>
          </w:rPr>
          <w:t>Akustica</w:t>
        </w:r>
      </w:hyperlink>
      <w:r w:rsidRPr="00F500CA">
        <w:rPr>
          <w:rFonts w:ascii="Verdana" w:hAnsi="Verdana"/>
        </w:rPr>
        <w:t xml:space="preserve">, </w:t>
      </w:r>
      <w:hyperlink r:id="rId33" w:history="1">
        <w:r w:rsidRPr="00F500CA">
          <w:rPr>
            <w:rStyle w:val="Hyperlink"/>
            <w:rFonts w:ascii="Verdana" w:hAnsi="Verdana"/>
          </w:rPr>
          <w:t>Bo</w:t>
        </w:r>
        <w:r w:rsidRPr="00F500CA">
          <w:rPr>
            <w:rStyle w:val="Hyperlink"/>
            <w:rFonts w:ascii="Verdana" w:hAnsi="Verdana"/>
          </w:rPr>
          <w:t>s</w:t>
        </w:r>
        <w:r w:rsidRPr="00F500CA">
          <w:rPr>
            <w:rStyle w:val="Hyperlink"/>
            <w:rFonts w:ascii="Verdana" w:hAnsi="Verdana"/>
          </w:rPr>
          <w:t>ch Automotive Electronics</w:t>
        </w:r>
      </w:hyperlink>
      <w:r w:rsidRPr="00F500CA">
        <w:rPr>
          <w:rFonts w:ascii="Verdana" w:hAnsi="Verdana"/>
        </w:rPr>
        <w:t xml:space="preserve">, </w:t>
      </w:r>
      <w:hyperlink r:id="rId34" w:history="1">
        <w:r w:rsidRPr="00F500CA">
          <w:rPr>
            <w:rStyle w:val="Hyperlink"/>
            <w:rFonts w:ascii="Verdana" w:hAnsi="Verdana"/>
          </w:rPr>
          <w:t>Bosch S</w:t>
        </w:r>
        <w:r w:rsidRPr="00F500CA">
          <w:rPr>
            <w:rStyle w:val="Hyperlink"/>
            <w:rFonts w:ascii="Verdana" w:hAnsi="Verdana"/>
          </w:rPr>
          <w:t>e</w:t>
        </w:r>
        <w:r w:rsidRPr="00F500CA">
          <w:rPr>
            <w:rStyle w:val="Hyperlink"/>
            <w:rFonts w:ascii="Verdana" w:hAnsi="Verdana"/>
          </w:rPr>
          <w:t>nsortec</w:t>
        </w:r>
        <w:r w:rsidRPr="00390C85">
          <w:rPr>
            <w:rStyle w:val="Hyperlink"/>
            <w:rFonts w:ascii="Verdana" w:hAnsi="Verdana"/>
            <w:u w:val="none"/>
          </w:rPr>
          <w:t>,</w:t>
        </w:r>
      </w:hyperlink>
      <w:r w:rsidRPr="00390C85">
        <w:rPr>
          <w:rStyle w:val="Hyperlink"/>
          <w:rFonts w:ascii="Verdana" w:hAnsi="Verdana"/>
          <w:u w:val="none"/>
        </w:rPr>
        <w:t xml:space="preserve"> </w:t>
      </w:r>
      <w:hyperlink r:id="rId35" w:history="1">
        <w:r w:rsidRPr="00F500CA">
          <w:rPr>
            <w:rStyle w:val="Hyperlink"/>
            <w:rFonts w:ascii="Verdana" w:hAnsi="Verdana"/>
          </w:rPr>
          <w:t xml:space="preserve">Fries Research &amp; Technology </w:t>
        </w:r>
      </w:hyperlink>
      <w:r w:rsidRPr="00F500CA">
        <w:rPr>
          <w:rStyle w:val="Hyperlink"/>
          <w:rFonts w:ascii="Verdana" w:hAnsi="Verdana"/>
        </w:rPr>
        <w:t>(FRT)</w:t>
      </w:r>
      <w:r w:rsidRPr="00F500CA">
        <w:rPr>
          <w:rFonts w:ascii="Verdana" w:hAnsi="Verdana"/>
        </w:rPr>
        <w:t xml:space="preserve">, </w:t>
      </w:r>
      <w:hyperlink r:id="rId36" w:history="1">
        <w:r w:rsidRPr="00F500CA">
          <w:rPr>
            <w:rStyle w:val="Hyperlink"/>
            <w:rFonts w:ascii="Verdana" w:hAnsi="Verdana"/>
          </w:rPr>
          <w:t>imec</w:t>
        </w:r>
      </w:hyperlink>
      <w:r w:rsidRPr="00F500CA">
        <w:rPr>
          <w:rFonts w:ascii="Verdana" w:hAnsi="Verdana"/>
        </w:rPr>
        <w:t xml:space="preserve">, </w:t>
      </w:r>
      <w:hyperlink r:id="rId37" w:history="1">
        <w:r w:rsidRPr="00F500CA">
          <w:rPr>
            <w:rStyle w:val="Hyperlink"/>
            <w:rFonts w:ascii="Verdana" w:hAnsi="Verdana"/>
          </w:rPr>
          <w:t>IVAM</w:t>
        </w:r>
      </w:hyperlink>
      <w:r w:rsidRPr="00F500CA">
        <w:rPr>
          <w:rFonts w:ascii="Verdana" w:hAnsi="Verdana"/>
        </w:rPr>
        <w:t xml:space="preserve">, </w:t>
      </w:r>
      <w:hyperlink r:id="rId38" w:history="1">
        <w:r w:rsidRPr="00F500CA">
          <w:rPr>
            <w:rStyle w:val="Hyperlink"/>
            <w:rFonts w:ascii="Verdana" w:hAnsi="Verdana"/>
          </w:rPr>
          <w:t>MicroTEC Südwest</w:t>
        </w:r>
      </w:hyperlink>
      <w:r w:rsidRPr="00F500CA">
        <w:rPr>
          <w:rStyle w:val="Hyperlink"/>
          <w:rFonts w:ascii="Verdana" w:hAnsi="Verdana"/>
        </w:rPr>
        <w:t xml:space="preserve">, </w:t>
      </w:r>
      <w:hyperlink r:id="rId39" w:history="1">
        <w:r w:rsidRPr="00F500CA">
          <w:rPr>
            <w:rStyle w:val="Hyperlink"/>
            <w:rFonts w:ascii="Verdana" w:hAnsi="Verdana"/>
          </w:rPr>
          <w:t>Plan Optik</w:t>
        </w:r>
      </w:hyperlink>
      <w:r w:rsidRPr="00F500CA">
        <w:rPr>
          <w:rStyle w:val="Hyperlink"/>
          <w:rFonts w:ascii="Verdana" w:hAnsi="Verdana"/>
          <w:u w:val="none"/>
        </w:rPr>
        <w:t xml:space="preserve">, </w:t>
      </w:r>
      <w:hyperlink r:id="rId40" w:history="1">
        <w:r w:rsidRPr="00F500CA">
          <w:rPr>
            <w:rStyle w:val="Hyperlink"/>
            <w:rFonts w:ascii="Verdana" w:hAnsi="Verdana"/>
          </w:rPr>
          <w:t>SEMI</w:t>
        </w:r>
      </w:hyperlink>
      <w:r w:rsidRPr="00F500CA">
        <w:rPr>
          <w:rStyle w:val="Hyperlink"/>
          <w:rFonts w:ascii="Verdana" w:hAnsi="Verdana"/>
          <w:u w:val="none"/>
        </w:rPr>
        <w:t xml:space="preserve">, </w:t>
      </w:r>
      <w:hyperlink r:id="rId41" w:history="1">
        <w:r w:rsidRPr="00F500CA">
          <w:rPr>
            <w:rStyle w:val="Hyperlink"/>
            <w:rFonts w:ascii="Verdana" w:hAnsi="Verdana"/>
          </w:rPr>
          <w:t>Smart Systems Integration</w:t>
        </w:r>
      </w:hyperlink>
      <w:r w:rsidRPr="00F500CA">
        <w:rPr>
          <w:rFonts w:ascii="Verdana" w:hAnsi="Verdana"/>
        </w:rPr>
        <w:t xml:space="preserve">, </w:t>
      </w:r>
      <w:hyperlink r:id="rId42" w:history="1">
        <w:r w:rsidRPr="00F500CA">
          <w:rPr>
            <w:rStyle w:val="Hyperlink"/>
            <w:rFonts w:ascii="Verdana" w:hAnsi="Verdana"/>
          </w:rPr>
          <w:t>Solid State Technology</w:t>
        </w:r>
      </w:hyperlink>
      <w:r w:rsidRPr="00F500CA">
        <w:rPr>
          <w:rStyle w:val="Hyperlink"/>
          <w:rFonts w:ascii="Verdana" w:hAnsi="Verdana"/>
        </w:rPr>
        <w:t>,</w:t>
      </w:r>
      <w:r w:rsidRPr="00F500CA">
        <w:rPr>
          <w:rFonts w:ascii="Verdana" w:hAnsi="Verdana" w:cstheme="minorHAnsi"/>
        </w:rPr>
        <w:t xml:space="preserve"> </w:t>
      </w:r>
      <w:hyperlink r:id="rId43" w:history="1">
        <w:r w:rsidRPr="00F500CA">
          <w:rPr>
            <w:rStyle w:val="Hyperlink"/>
            <w:rFonts w:ascii="Verdana" w:hAnsi="Verdana" w:cstheme="minorHAnsi"/>
          </w:rPr>
          <w:t>Tronics</w:t>
        </w:r>
      </w:hyperlink>
      <w:r w:rsidRPr="00F500CA">
        <w:rPr>
          <w:rFonts w:ascii="Verdana" w:hAnsi="Verdana" w:cstheme="minorHAnsi"/>
        </w:rPr>
        <w:t xml:space="preserve">, </w:t>
      </w:r>
      <w:r w:rsidRPr="00F500CA">
        <w:rPr>
          <w:rStyle w:val="Hyperlink"/>
          <w:rFonts w:ascii="Verdana" w:hAnsi="Verdana"/>
        </w:rPr>
        <w:t>Y</w:t>
      </w:r>
      <w:hyperlink r:id="rId44" w:history="1">
        <w:r w:rsidRPr="00F500CA">
          <w:rPr>
            <w:rStyle w:val="Hyperlink"/>
            <w:rFonts w:ascii="Verdana" w:hAnsi="Verdana"/>
          </w:rPr>
          <w:t>ole Développement</w:t>
        </w:r>
      </w:hyperlink>
      <w:r w:rsidRPr="00FC50A2">
        <w:rPr>
          <w:rStyle w:val="Hyperlink"/>
          <w:rFonts w:ascii="Verdana" w:hAnsi="Verdana"/>
          <w:u w:val="none"/>
        </w:rPr>
        <w:t xml:space="preserve"> </w:t>
      </w:r>
      <w:r w:rsidRPr="00F500CA">
        <w:rPr>
          <w:rFonts w:ascii="Verdana" w:hAnsi="Verdana"/>
        </w:rPr>
        <w:t xml:space="preserve">and </w:t>
      </w:r>
      <w:hyperlink r:id="rId45" w:history="1">
        <w:r w:rsidRPr="00F500CA">
          <w:rPr>
            <w:rStyle w:val="Hyperlink"/>
            <w:rFonts w:ascii="Verdana" w:hAnsi="Verdana"/>
          </w:rPr>
          <w:t>the ZVEI</w:t>
        </w:r>
      </w:hyperlink>
      <w:r w:rsidRPr="00F500CA">
        <w:rPr>
          <w:rFonts w:ascii="Verdana" w:hAnsi="Verdana"/>
        </w:rPr>
        <w:t>.</w:t>
      </w:r>
    </w:p>
    <w:p w14:paraId="4A985E55" w14:textId="4EDFB323" w:rsidR="00F500CA" w:rsidRPr="00F500CA" w:rsidRDefault="00390C85" w:rsidP="00D25CCC">
      <w:pPr>
        <w:pStyle w:val="NormalWeb"/>
        <w:rPr>
          <w:rFonts w:ascii="Verdana" w:hAnsi="Verdana"/>
          <w:b/>
          <w:bCs/>
          <w:color w:val="333399"/>
          <w:sz w:val="26"/>
          <w:szCs w:val="20"/>
        </w:rPr>
      </w:pPr>
      <w:r>
        <w:rPr>
          <w:rFonts w:ascii="Verdana" w:hAnsi="Verdana"/>
          <w:b/>
          <w:bCs/>
          <w:noProof/>
          <w:color w:val="333399"/>
          <w:sz w:val="26"/>
          <w:szCs w:val="20"/>
          <w:lang w:eastAsia="en-US"/>
        </w:rPr>
        <w:drawing>
          <wp:inline distT="0" distB="0" distL="0" distR="0" wp14:anchorId="05B66136" wp14:editId="346C461C">
            <wp:extent cx="5943600" cy="518096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peSponsors022414.jpg"/>
                    <pic:cNvPicPr/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8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9C89B5" w14:textId="5F1C0B9E" w:rsidR="00D25CCC" w:rsidRDefault="00D25CCC" w:rsidP="00D25CCC">
      <w:pPr>
        <w:pStyle w:val="NormalWeb"/>
      </w:pPr>
    </w:p>
    <w:p w14:paraId="105BA5CB" w14:textId="1C833771" w:rsidR="00D25CCC" w:rsidRPr="00BC3DA1" w:rsidRDefault="00D25CCC" w:rsidP="00D25CCC">
      <w:pPr>
        <w:pStyle w:val="NormalWeb"/>
        <w:spacing w:after="240" w:afterAutospacing="0"/>
        <w:rPr>
          <w:rFonts w:asciiTheme="minorHAnsi" w:hAnsiTheme="minorHAnsi" w:cstheme="minorHAnsi"/>
          <w:sz w:val="18"/>
          <w:szCs w:val="18"/>
        </w:rPr>
      </w:pPr>
      <w:r w:rsidRPr="00BC3DA1">
        <w:rPr>
          <w:rFonts w:asciiTheme="minorHAnsi" w:hAnsiTheme="minorHAnsi" w:cstheme="minorHAnsi"/>
          <w:sz w:val="18"/>
          <w:szCs w:val="18"/>
        </w:rPr>
        <w:t>MEMS Industry Group®</w:t>
      </w:r>
      <w:r w:rsidR="0047280F" w:rsidRPr="00BC3DA1">
        <w:rPr>
          <w:rFonts w:asciiTheme="minorHAnsi" w:hAnsiTheme="minorHAnsi" w:cstheme="minorHAnsi"/>
          <w:sz w:val="18"/>
          <w:szCs w:val="18"/>
        </w:rPr>
        <w:t>, MEMS Executive Congress®</w:t>
      </w:r>
      <w:r w:rsidRPr="00BC3DA1">
        <w:rPr>
          <w:rFonts w:asciiTheme="minorHAnsi" w:hAnsiTheme="minorHAnsi" w:cstheme="minorHAnsi"/>
          <w:sz w:val="18"/>
          <w:szCs w:val="18"/>
        </w:rPr>
        <w:t xml:space="preserve"> and the MEMS Industry Group® logo are registered trademarks of MEMS Industry Group®. All product and company names are trademarks or registered trademarks of their respective holders.</w:t>
      </w:r>
    </w:p>
    <w:p w14:paraId="26F429B3" w14:textId="77777777" w:rsidR="00D25CCC" w:rsidRDefault="00144C86" w:rsidP="00D25CCC">
      <w:pPr>
        <w:pStyle w:val="NormalWeb"/>
        <w:spacing w:after="240" w:afterAutospacing="0"/>
        <w:rPr>
          <w:rFonts w:asciiTheme="minorHAnsi" w:hAnsiTheme="minorHAnsi" w:cstheme="minorHAnsi"/>
          <w:sz w:val="20"/>
          <w:szCs w:val="20"/>
        </w:rPr>
      </w:pPr>
      <w:hyperlink r:id="rId47" w:tgtFrame="_new" w:history="1">
        <w:r w:rsidR="00D25CCC">
          <w:rPr>
            <w:rStyle w:val="Hyperlink"/>
            <w:rFonts w:asciiTheme="minorHAnsi" w:hAnsiTheme="minorHAnsi" w:cstheme="minorHAnsi"/>
            <w:sz w:val="20"/>
            <w:szCs w:val="20"/>
          </w:rPr>
          <w:t>MEMS Industry Group®</w:t>
        </w:r>
      </w:hyperlink>
      <w:r w:rsidR="00D25CCC">
        <w:rPr>
          <w:rFonts w:asciiTheme="minorHAnsi" w:hAnsiTheme="minorHAnsi" w:cstheme="minorHAnsi"/>
          <w:sz w:val="20"/>
          <w:szCs w:val="20"/>
        </w:rPr>
        <w:t>- 1620 Murray Avenue, Pittsburgh, PA 15217. Phone: 1.412.390.1644</w:t>
      </w:r>
    </w:p>
    <w:p w14:paraId="6FA273F0" w14:textId="77777777" w:rsidR="00B57520" w:rsidRDefault="00B57520"/>
    <w:sectPr w:rsidR="00B57520" w:rsidSect="00F30498">
      <w:footerReference w:type="default" r:id="rId4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DC910E" w14:textId="77777777" w:rsidR="00144C86" w:rsidRDefault="00144C86">
      <w:pPr>
        <w:spacing w:after="0" w:line="240" w:lineRule="auto"/>
      </w:pPr>
      <w:r>
        <w:separator/>
      </w:r>
    </w:p>
  </w:endnote>
  <w:endnote w:type="continuationSeparator" w:id="0">
    <w:p w14:paraId="63C74A99" w14:textId="77777777" w:rsidR="00144C86" w:rsidRDefault="00144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59AF2" w14:textId="60376E84" w:rsidR="00F41479" w:rsidRDefault="009D7816">
    <w:pPr>
      <w:pStyle w:val="Footer"/>
    </w:pPr>
    <w:r>
      <w:t xml:space="preserve">Congress EU </w:t>
    </w:r>
    <w:r w:rsidR="009C2CBE">
      <w:t>Panels and Featured Speaker</w:t>
    </w:r>
    <w:r w:rsidR="00F41479">
      <w:tab/>
      <w:t xml:space="preserve">Page </w:t>
    </w:r>
    <w:r w:rsidR="00F41479">
      <w:fldChar w:fldCharType="begin"/>
    </w:r>
    <w:r w:rsidR="00F41479">
      <w:instrText xml:space="preserve"> PAGE   \* MERGEFORMAT </w:instrText>
    </w:r>
    <w:r w:rsidR="00F41479">
      <w:fldChar w:fldCharType="separate"/>
    </w:r>
    <w:r w:rsidR="00390C85">
      <w:rPr>
        <w:noProof/>
      </w:rPr>
      <w:t>1</w:t>
    </w:r>
    <w:r w:rsidR="00F41479">
      <w:rPr>
        <w:noProof/>
      </w:rPr>
      <w:fldChar w:fldCharType="end"/>
    </w:r>
  </w:p>
  <w:p w14:paraId="0615E98B" w14:textId="77777777" w:rsidR="00F41479" w:rsidRDefault="00F414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E31F7F" w14:textId="77777777" w:rsidR="00144C86" w:rsidRDefault="00144C86">
      <w:pPr>
        <w:spacing w:after="0" w:line="240" w:lineRule="auto"/>
      </w:pPr>
      <w:r>
        <w:separator/>
      </w:r>
    </w:p>
  </w:footnote>
  <w:footnote w:type="continuationSeparator" w:id="0">
    <w:p w14:paraId="256B4E37" w14:textId="77777777" w:rsidR="00144C86" w:rsidRDefault="00144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4BD6"/>
    <w:multiLevelType w:val="hybridMultilevel"/>
    <w:tmpl w:val="1C647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D49D5"/>
    <w:multiLevelType w:val="multilevel"/>
    <w:tmpl w:val="5928B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97346E"/>
    <w:multiLevelType w:val="hybridMultilevel"/>
    <w:tmpl w:val="FD648BA6"/>
    <w:lvl w:ilvl="0" w:tplc="8E1EAA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02C31"/>
    <w:multiLevelType w:val="hybridMultilevel"/>
    <w:tmpl w:val="7CF2B4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74A33"/>
    <w:multiLevelType w:val="hybridMultilevel"/>
    <w:tmpl w:val="1368BA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452957"/>
    <w:multiLevelType w:val="hybridMultilevel"/>
    <w:tmpl w:val="7820F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184F15"/>
    <w:multiLevelType w:val="hybridMultilevel"/>
    <w:tmpl w:val="5F28E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D833B8"/>
    <w:multiLevelType w:val="hybridMultilevel"/>
    <w:tmpl w:val="D31C52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DA65402"/>
    <w:multiLevelType w:val="hybridMultilevel"/>
    <w:tmpl w:val="40661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2C520C"/>
    <w:multiLevelType w:val="hybridMultilevel"/>
    <w:tmpl w:val="A1C21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0A5B20"/>
    <w:multiLevelType w:val="multilevel"/>
    <w:tmpl w:val="4D727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6D2B6C"/>
    <w:multiLevelType w:val="hybridMultilevel"/>
    <w:tmpl w:val="0C3E2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C033DC"/>
    <w:multiLevelType w:val="hybridMultilevel"/>
    <w:tmpl w:val="70481B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9695513"/>
    <w:multiLevelType w:val="hybridMultilevel"/>
    <w:tmpl w:val="EE585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A803593"/>
    <w:multiLevelType w:val="hybridMultilevel"/>
    <w:tmpl w:val="EB4C8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F482799"/>
    <w:multiLevelType w:val="hybridMultilevel"/>
    <w:tmpl w:val="C8AE4E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5FE0D52"/>
    <w:multiLevelType w:val="hybridMultilevel"/>
    <w:tmpl w:val="7F58E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C10063"/>
    <w:multiLevelType w:val="hybridMultilevel"/>
    <w:tmpl w:val="23FE2B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D411343"/>
    <w:multiLevelType w:val="hybridMultilevel"/>
    <w:tmpl w:val="6A188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EB14B8"/>
    <w:multiLevelType w:val="multilevel"/>
    <w:tmpl w:val="0B562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"/>
  </w:num>
  <w:num w:numId="3">
    <w:abstractNumId w:val="10"/>
  </w:num>
  <w:num w:numId="4">
    <w:abstractNumId w:val="11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3"/>
  </w:num>
  <w:num w:numId="10">
    <w:abstractNumId w:val="8"/>
  </w:num>
  <w:num w:numId="11">
    <w:abstractNumId w:val="14"/>
  </w:num>
  <w:num w:numId="12">
    <w:abstractNumId w:val="9"/>
  </w:num>
  <w:num w:numId="13">
    <w:abstractNumId w:val="18"/>
  </w:num>
  <w:num w:numId="14">
    <w:abstractNumId w:val="16"/>
  </w:num>
  <w:num w:numId="15">
    <w:abstractNumId w:val="4"/>
  </w:num>
  <w:num w:numId="16">
    <w:abstractNumId w:val="12"/>
  </w:num>
  <w:num w:numId="17">
    <w:abstractNumId w:val="5"/>
  </w:num>
  <w:num w:numId="18">
    <w:abstractNumId w:val="15"/>
  </w:num>
  <w:num w:numId="19">
    <w:abstractNumId w:val="17"/>
  </w:num>
  <w:num w:numId="20">
    <w:abstractNumId w:val="1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FC2"/>
    <w:rsid w:val="00000BF8"/>
    <w:rsid w:val="000122D6"/>
    <w:rsid w:val="00014582"/>
    <w:rsid w:val="0002522A"/>
    <w:rsid w:val="00025B7A"/>
    <w:rsid w:val="00077F2E"/>
    <w:rsid w:val="0008785C"/>
    <w:rsid w:val="000C0B0A"/>
    <w:rsid w:val="000C55E4"/>
    <w:rsid w:val="000C7EF3"/>
    <w:rsid w:val="000D086B"/>
    <w:rsid w:val="000D420F"/>
    <w:rsid w:val="000E4780"/>
    <w:rsid w:val="0010381E"/>
    <w:rsid w:val="00106E4C"/>
    <w:rsid w:val="00107AB7"/>
    <w:rsid w:val="00110920"/>
    <w:rsid w:val="00114ABF"/>
    <w:rsid w:val="001173E5"/>
    <w:rsid w:val="00141E7D"/>
    <w:rsid w:val="00144C86"/>
    <w:rsid w:val="001461A9"/>
    <w:rsid w:val="00154249"/>
    <w:rsid w:val="00165BBE"/>
    <w:rsid w:val="00166A5B"/>
    <w:rsid w:val="00171A87"/>
    <w:rsid w:val="00183D42"/>
    <w:rsid w:val="001A4A1D"/>
    <w:rsid w:val="001B187A"/>
    <w:rsid w:val="001C0499"/>
    <w:rsid w:val="001C666E"/>
    <w:rsid w:val="001C7290"/>
    <w:rsid w:val="001D048E"/>
    <w:rsid w:val="001E2E44"/>
    <w:rsid w:val="001E6BA4"/>
    <w:rsid w:val="00225BEF"/>
    <w:rsid w:val="00226CDF"/>
    <w:rsid w:val="00226EC8"/>
    <w:rsid w:val="0023548C"/>
    <w:rsid w:val="00247455"/>
    <w:rsid w:val="00251DD4"/>
    <w:rsid w:val="0029035E"/>
    <w:rsid w:val="00290CE7"/>
    <w:rsid w:val="002E0DC0"/>
    <w:rsid w:val="002F2EDC"/>
    <w:rsid w:val="002F3713"/>
    <w:rsid w:val="003000B7"/>
    <w:rsid w:val="00311991"/>
    <w:rsid w:val="00315F7D"/>
    <w:rsid w:val="00335212"/>
    <w:rsid w:val="003439BC"/>
    <w:rsid w:val="00357747"/>
    <w:rsid w:val="003605D9"/>
    <w:rsid w:val="00372EE2"/>
    <w:rsid w:val="003765D7"/>
    <w:rsid w:val="00387820"/>
    <w:rsid w:val="00390C85"/>
    <w:rsid w:val="0039321F"/>
    <w:rsid w:val="003A6258"/>
    <w:rsid w:val="003B05FF"/>
    <w:rsid w:val="003E0BAC"/>
    <w:rsid w:val="003E5819"/>
    <w:rsid w:val="00402724"/>
    <w:rsid w:val="00405C1D"/>
    <w:rsid w:val="004179CE"/>
    <w:rsid w:val="004256E0"/>
    <w:rsid w:val="004272AD"/>
    <w:rsid w:val="004375B2"/>
    <w:rsid w:val="00447D89"/>
    <w:rsid w:val="00450C25"/>
    <w:rsid w:val="00455392"/>
    <w:rsid w:val="0047257D"/>
    <w:rsid w:val="0047280F"/>
    <w:rsid w:val="00480CF2"/>
    <w:rsid w:val="00491D6C"/>
    <w:rsid w:val="0049449D"/>
    <w:rsid w:val="004A1497"/>
    <w:rsid w:val="004A48A9"/>
    <w:rsid w:val="004B4446"/>
    <w:rsid w:val="004B4BC8"/>
    <w:rsid w:val="004C7B15"/>
    <w:rsid w:val="004D7B4C"/>
    <w:rsid w:val="004E7B16"/>
    <w:rsid w:val="004F0D76"/>
    <w:rsid w:val="004F2D16"/>
    <w:rsid w:val="004F60D8"/>
    <w:rsid w:val="004F615E"/>
    <w:rsid w:val="005425A8"/>
    <w:rsid w:val="0054385D"/>
    <w:rsid w:val="00563B7E"/>
    <w:rsid w:val="00575E2E"/>
    <w:rsid w:val="005943B9"/>
    <w:rsid w:val="005A671F"/>
    <w:rsid w:val="005E3CD7"/>
    <w:rsid w:val="005E6340"/>
    <w:rsid w:val="0060160C"/>
    <w:rsid w:val="006110C7"/>
    <w:rsid w:val="006337F5"/>
    <w:rsid w:val="0064003A"/>
    <w:rsid w:val="00651B7E"/>
    <w:rsid w:val="00653B4B"/>
    <w:rsid w:val="00656DCA"/>
    <w:rsid w:val="00665A23"/>
    <w:rsid w:val="00690A39"/>
    <w:rsid w:val="006A170E"/>
    <w:rsid w:val="006B27BA"/>
    <w:rsid w:val="006B614E"/>
    <w:rsid w:val="006F2F2E"/>
    <w:rsid w:val="007058A8"/>
    <w:rsid w:val="007372F2"/>
    <w:rsid w:val="007424B6"/>
    <w:rsid w:val="007426DB"/>
    <w:rsid w:val="007455E4"/>
    <w:rsid w:val="0078279F"/>
    <w:rsid w:val="00793E63"/>
    <w:rsid w:val="007969A1"/>
    <w:rsid w:val="007A7C72"/>
    <w:rsid w:val="007D2BC8"/>
    <w:rsid w:val="007D42F1"/>
    <w:rsid w:val="007E371D"/>
    <w:rsid w:val="007F337D"/>
    <w:rsid w:val="008105C5"/>
    <w:rsid w:val="008111BF"/>
    <w:rsid w:val="00835B1B"/>
    <w:rsid w:val="00845300"/>
    <w:rsid w:val="00861AE2"/>
    <w:rsid w:val="00870D4C"/>
    <w:rsid w:val="008A74AE"/>
    <w:rsid w:val="008C0F1B"/>
    <w:rsid w:val="008D704D"/>
    <w:rsid w:val="00906002"/>
    <w:rsid w:val="009116EE"/>
    <w:rsid w:val="009138E2"/>
    <w:rsid w:val="009243DE"/>
    <w:rsid w:val="0093572F"/>
    <w:rsid w:val="00940E30"/>
    <w:rsid w:val="00944059"/>
    <w:rsid w:val="0097125B"/>
    <w:rsid w:val="00971CAA"/>
    <w:rsid w:val="009779D6"/>
    <w:rsid w:val="009903BA"/>
    <w:rsid w:val="009B530F"/>
    <w:rsid w:val="009C17A2"/>
    <w:rsid w:val="009C2CBE"/>
    <w:rsid w:val="009D7816"/>
    <w:rsid w:val="009E4FE3"/>
    <w:rsid w:val="00A12778"/>
    <w:rsid w:val="00A155A5"/>
    <w:rsid w:val="00A22988"/>
    <w:rsid w:val="00A40E1A"/>
    <w:rsid w:val="00A46116"/>
    <w:rsid w:val="00A83BF5"/>
    <w:rsid w:val="00AA35DE"/>
    <w:rsid w:val="00AA5938"/>
    <w:rsid w:val="00AA68EF"/>
    <w:rsid w:val="00AD00F2"/>
    <w:rsid w:val="00AE2323"/>
    <w:rsid w:val="00AE3B05"/>
    <w:rsid w:val="00AF18C2"/>
    <w:rsid w:val="00B15CA7"/>
    <w:rsid w:val="00B21896"/>
    <w:rsid w:val="00B26F44"/>
    <w:rsid w:val="00B356A8"/>
    <w:rsid w:val="00B363FB"/>
    <w:rsid w:val="00B415BC"/>
    <w:rsid w:val="00B57520"/>
    <w:rsid w:val="00B63FFA"/>
    <w:rsid w:val="00B6499C"/>
    <w:rsid w:val="00B678CB"/>
    <w:rsid w:val="00B717C5"/>
    <w:rsid w:val="00B90B55"/>
    <w:rsid w:val="00B932F0"/>
    <w:rsid w:val="00BB0E79"/>
    <w:rsid w:val="00BC3DA1"/>
    <w:rsid w:val="00BC6B71"/>
    <w:rsid w:val="00BC77C3"/>
    <w:rsid w:val="00BE7E85"/>
    <w:rsid w:val="00BF0581"/>
    <w:rsid w:val="00BF3368"/>
    <w:rsid w:val="00BF551C"/>
    <w:rsid w:val="00C01F16"/>
    <w:rsid w:val="00C175EF"/>
    <w:rsid w:val="00C3633D"/>
    <w:rsid w:val="00C36FC2"/>
    <w:rsid w:val="00C3710E"/>
    <w:rsid w:val="00C41CB2"/>
    <w:rsid w:val="00C54EDF"/>
    <w:rsid w:val="00C806AC"/>
    <w:rsid w:val="00C83FC1"/>
    <w:rsid w:val="00C85D63"/>
    <w:rsid w:val="00C9376A"/>
    <w:rsid w:val="00C95497"/>
    <w:rsid w:val="00CA127E"/>
    <w:rsid w:val="00CB0204"/>
    <w:rsid w:val="00CB192E"/>
    <w:rsid w:val="00D0234F"/>
    <w:rsid w:val="00D04E02"/>
    <w:rsid w:val="00D0652D"/>
    <w:rsid w:val="00D24E2A"/>
    <w:rsid w:val="00D25CCC"/>
    <w:rsid w:val="00D33911"/>
    <w:rsid w:val="00D341D5"/>
    <w:rsid w:val="00D452AC"/>
    <w:rsid w:val="00D641C9"/>
    <w:rsid w:val="00D67B42"/>
    <w:rsid w:val="00D77158"/>
    <w:rsid w:val="00D80720"/>
    <w:rsid w:val="00D97EAE"/>
    <w:rsid w:val="00DA3705"/>
    <w:rsid w:val="00DA7DF6"/>
    <w:rsid w:val="00DB6DA4"/>
    <w:rsid w:val="00DF0757"/>
    <w:rsid w:val="00E250AD"/>
    <w:rsid w:val="00E31CBD"/>
    <w:rsid w:val="00E40E8A"/>
    <w:rsid w:val="00E46C42"/>
    <w:rsid w:val="00E61A2B"/>
    <w:rsid w:val="00E665C6"/>
    <w:rsid w:val="00E876B9"/>
    <w:rsid w:val="00E961C9"/>
    <w:rsid w:val="00EA195A"/>
    <w:rsid w:val="00EC0C3A"/>
    <w:rsid w:val="00ED1DA5"/>
    <w:rsid w:val="00ED4CDF"/>
    <w:rsid w:val="00ED5090"/>
    <w:rsid w:val="00ED6853"/>
    <w:rsid w:val="00EF7218"/>
    <w:rsid w:val="00EF7BD9"/>
    <w:rsid w:val="00F0578C"/>
    <w:rsid w:val="00F30035"/>
    <w:rsid w:val="00F30498"/>
    <w:rsid w:val="00F3153E"/>
    <w:rsid w:val="00F37AD2"/>
    <w:rsid w:val="00F41479"/>
    <w:rsid w:val="00F41FC3"/>
    <w:rsid w:val="00F500CA"/>
    <w:rsid w:val="00F60862"/>
    <w:rsid w:val="00F61A30"/>
    <w:rsid w:val="00F733C1"/>
    <w:rsid w:val="00F95B8B"/>
    <w:rsid w:val="00FB2F87"/>
    <w:rsid w:val="00FB3984"/>
    <w:rsid w:val="00FC50A2"/>
    <w:rsid w:val="00FE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E0C4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EAE"/>
    <w:rPr>
      <w:rFonts w:ascii="Calibri" w:eastAsia="Batang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5C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D97EAE"/>
    <w:pPr>
      <w:spacing w:before="100" w:beforeAutospacing="1" w:after="100" w:afterAutospacing="1" w:line="240" w:lineRule="auto"/>
      <w:outlineLvl w:val="2"/>
    </w:pPr>
    <w:rPr>
      <w:b/>
      <w:bCs/>
      <w:sz w:val="26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D97EAE"/>
    <w:rPr>
      <w:rFonts w:ascii="Calibri" w:eastAsia="Batang" w:hAnsi="Calibri" w:cs="Times New Roman"/>
      <w:b/>
      <w:bCs/>
      <w:sz w:val="26"/>
      <w:szCs w:val="20"/>
      <w:lang w:eastAsia="ja-JP"/>
    </w:rPr>
  </w:style>
  <w:style w:type="paragraph" w:styleId="NormalWeb">
    <w:name w:val="Normal (Web)"/>
    <w:basedOn w:val="Normal"/>
    <w:uiPriority w:val="99"/>
    <w:rsid w:val="00D97E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ja-JP"/>
    </w:rPr>
  </w:style>
  <w:style w:type="character" w:styleId="Strong">
    <w:name w:val="Strong"/>
    <w:uiPriority w:val="22"/>
    <w:qFormat/>
    <w:rsid w:val="00D97EAE"/>
    <w:rPr>
      <w:rFonts w:cs="Times New Roman"/>
      <w:b/>
    </w:rPr>
  </w:style>
  <w:style w:type="character" w:styleId="Hyperlink">
    <w:name w:val="Hyperlink"/>
    <w:uiPriority w:val="99"/>
    <w:rsid w:val="00D97EAE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D97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EAE"/>
    <w:rPr>
      <w:rFonts w:ascii="Calibri" w:eastAsia="Batang" w:hAnsi="Calibri" w:cs="Times New Roman"/>
    </w:rPr>
  </w:style>
  <w:style w:type="character" w:styleId="Emphasis">
    <w:name w:val="Emphasis"/>
    <w:basedOn w:val="DefaultParagraphFont"/>
    <w:uiPriority w:val="20"/>
    <w:qFormat/>
    <w:rsid w:val="00D97EA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04D"/>
    <w:rPr>
      <w:rFonts w:ascii="Tahoma" w:eastAsia="Batang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93E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3E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3E63"/>
    <w:rPr>
      <w:rFonts w:ascii="Calibri" w:eastAsia="Batang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3E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3E63"/>
    <w:rPr>
      <w:rFonts w:ascii="Calibri" w:eastAsia="Batang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37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2F2"/>
    <w:rPr>
      <w:rFonts w:ascii="Calibri" w:eastAsia="Batang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5C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7280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99"/>
    <w:qFormat/>
    <w:rsid w:val="004B4446"/>
    <w:pPr>
      <w:spacing w:after="0" w:line="240" w:lineRule="auto"/>
      <w:ind w:left="720"/>
    </w:pPr>
    <w:rPr>
      <w:rFonts w:eastAsiaTheme="minorHAnsi" w:cs="Calibri"/>
    </w:rPr>
  </w:style>
  <w:style w:type="paragraph" w:customStyle="1" w:styleId="Default">
    <w:name w:val="Default"/>
    <w:rsid w:val="002F2E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A40E1A"/>
  </w:style>
  <w:style w:type="paragraph" w:styleId="Revision">
    <w:name w:val="Revision"/>
    <w:hidden/>
    <w:uiPriority w:val="99"/>
    <w:semiHidden/>
    <w:rsid w:val="00EF7218"/>
    <w:pPr>
      <w:spacing w:after="0" w:line="240" w:lineRule="auto"/>
    </w:pPr>
    <w:rPr>
      <w:rFonts w:ascii="Calibri" w:eastAsia="Batang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EAE"/>
    <w:rPr>
      <w:rFonts w:ascii="Calibri" w:eastAsia="Batang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5C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D97EAE"/>
    <w:pPr>
      <w:spacing w:before="100" w:beforeAutospacing="1" w:after="100" w:afterAutospacing="1" w:line="240" w:lineRule="auto"/>
      <w:outlineLvl w:val="2"/>
    </w:pPr>
    <w:rPr>
      <w:b/>
      <w:bCs/>
      <w:sz w:val="26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D97EAE"/>
    <w:rPr>
      <w:rFonts w:ascii="Calibri" w:eastAsia="Batang" w:hAnsi="Calibri" w:cs="Times New Roman"/>
      <w:b/>
      <w:bCs/>
      <w:sz w:val="26"/>
      <w:szCs w:val="20"/>
      <w:lang w:eastAsia="ja-JP"/>
    </w:rPr>
  </w:style>
  <w:style w:type="paragraph" w:styleId="NormalWeb">
    <w:name w:val="Normal (Web)"/>
    <w:basedOn w:val="Normal"/>
    <w:uiPriority w:val="99"/>
    <w:rsid w:val="00D97E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ja-JP"/>
    </w:rPr>
  </w:style>
  <w:style w:type="character" w:styleId="Strong">
    <w:name w:val="Strong"/>
    <w:uiPriority w:val="22"/>
    <w:qFormat/>
    <w:rsid w:val="00D97EAE"/>
    <w:rPr>
      <w:rFonts w:cs="Times New Roman"/>
      <w:b/>
    </w:rPr>
  </w:style>
  <w:style w:type="character" w:styleId="Hyperlink">
    <w:name w:val="Hyperlink"/>
    <w:uiPriority w:val="99"/>
    <w:rsid w:val="00D97EAE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D97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EAE"/>
    <w:rPr>
      <w:rFonts w:ascii="Calibri" w:eastAsia="Batang" w:hAnsi="Calibri" w:cs="Times New Roman"/>
    </w:rPr>
  </w:style>
  <w:style w:type="character" w:styleId="Emphasis">
    <w:name w:val="Emphasis"/>
    <w:basedOn w:val="DefaultParagraphFont"/>
    <w:uiPriority w:val="20"/>
    <w:qFormat/>
    <w:rsid w:val="00D97EA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04D"/>
    <w:rPr>
      <w:rFonts w:ascii="Tahoma" w:eastAsia="Batang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93E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3E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3E63"/>
    <w:rPr>
      <w:rFonts w:ascii="Calibri" w:eastAsia="Batang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3E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3E63"/>
    <w:rPr>
      <w:rFonts w:ascii="Calibri" w:eastAsia="Batang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37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2F2"/>
    <w:rPr>
      <w:rFonts w:ascii="Calibri" w:eastAsia="Batang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5C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7280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99"/>
    <w:qFormat/>
    <w:rsid w:val="004B4446"/>
    <w:pPr>
      <w:spacing w:after="0" w:line="240" w:lineRule="auto"/>
      <w:ind w:left="720"/>
    </w:pPr>
    <w:rPr>
      <w:rFonts w:eastAsiaTheme="minorHAnsi" w:cs="Calibri"/>
    </w:rPr>
  </w:style>
  <w:style w:type="paragraph" w:customStyle="1" w:styleId="Default">
    <w:name w:val="Default"/>
    <w:rsid w:val="002F2E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A40E1A"/>
  </w:style>
  <w:style w:type="paragraph" w:styleId="Revision">
    <w:name w:val="Revision"/>
    <w:hidden/>
    <w:uiPriority w:val="99"/>
    <w:semiHidden/>
    <w:rsid w:val="00EF7218"/>
    <w:pPr>
      <w:spacing w:after="0" w:line="240" w:lineRule="auto"/>
    </w:pPr>
    <w:rPr>
      <w:rFonts w:ascii="Calibri" w:eastAsia="Batang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emscongress.com" TargetMode="External"/><Relationship Id="rId18" Type="http://schemas.openxmlformats.org/officeDocument/2006/relationships/hyperlink" Target="http://www.linkedin.com/groups?mostPopular=&amp;gid=130491" TargetMode="External"/><Relationship Id="rId26" Type="http://schemas.openxmlformats.org/officeDocument/2006/relationships/hyperlink" Target="http://www.analog.com" TargetMode="External"/><Relationship Id="rId39" Type="http://schemas.openxmlformats.org/officeDocument/2006/relationships/hyperlink" Target="http://www.planoptik.com" TargetMode="Externa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34" Type="http://schemas.openxmlformats.org/officeDocument/2006/relationships/hyperlink" Target="http://www.bosch-sensortec.com/homepage/home/home" TargetMode="External"/><Relationship Id="rId42" Type="http://schemas.openxmlformats.org/officeDocument/2006/relationships/hyperlink" Target="http://www.solid-state.com/mems" TargetMode="External"/><Relationship Id="rId47" Type="http://schemas.openxmlformats.org/officeDocument/2006/relationships/hyperlink" Target="http://www.memsindustrygroup.org" TargetMode="Externa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memscongress.com" TargetMode="External"/><Relationship Id="rId17" Type="http://schemas.openxmlformats.org/officeDocument/2006/relationships/hyperlink" Target="http://www.memsindustrygroup.org" TargetMode="External"/><Relationship Id="rId25" Type="http://schemas.openxmlformats.org/officeDocument/2006/relationships/hyperlink" Target="http://www.spts.com/" TargetMode="External"/><Relationship Id="rId33" Type="http://schemas.openxmlformats.org/officeDocument/2006/relationships/hyperlink" Target="http://www.bosch.us/content/language1/html/1284.htm" TargetMode="External"/><Relationship Id="rId38" Type="http://schemas.openxmlformats.org/officeDocument/2006/relationships/hyperlink" Target="http://www.microtec-suedwest.de/en/" TargetMode="External"/><Relationship Id="rId46" Type="http://schemas.openxmlformats.org/officeDocument/2006/relationships/image" Target="media/image6.jpg"/><Relationship Id="rId2" Type="http://schemas.openxmlformats.org/officeDocument/2006/relationships/numbering" Target="numbering.xml"/><Relationship Id="rId16" Type="http://schemas.openxmlformats.org/officeDocument/2006/relationships/image" Target="media/image2.gif"/><Relationship Id="rId20" Type="http://schemas.openxmlformats.org/officeDocument/2006/relationships/hyperlink" Target="http://memsblog.wordpress.com/" TargetMode="External"/><Relationship Id="rId29" Type="http://schemas.openxmlformats.org/officeDocument/2006/relationships/hyperlink" Target="http://www.appliedmaterials.com" TargetMode="External"/><Relationship Id="rId41" Type="http://schemas.openxmlformats.org/officeDocument/2006/relationships/hyperlink" Target="http://www.mesago.de/en/SS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msindustrygroup.org/" TargetMode="External"/><Relationship Id="rId24" Type="http://schemas.openxmlformats.org/officeDocument/2006/relationships/hyperlink" Target="http://www.evgroup.com/en" TargetMode="External"/><Relationship Id="rId32" Type="http://schemas.openxmlformats.org/officeDocument/2006/relationships/hyperlink" Target="http://www.akustica.com" TargetMode="External"/><Relationship Id="rId37" Type="http://schemas.openxmlformats.org/officeDocument/2006/relationships/hyperlink" Target="http://www.ivam.eu" TargetMode="External"/><Relationship Id="rId40" Type="http://schemas.openxmlformats.org/officeDocument/2006/relationships/hyperlink" Target="http://www.semi.org" TargetMode="External"/><Relationship Id="rId45" Type="http://schemas.openxmlformats.org/officeDocument/2006/relationships/hyperlink" Target="http://www.zvei.org/En&#8206;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etouches.com/ehome/80088/164279/?&amp;" TargetMode="External"/><Relationship Id="rId23" Type="http://schemas.openxmlformats.org/officeDocument/2006/relationships/image" Target="media/image5.png"/><Relationship Id="rId28" Type="http://schemas.openxmlformats.org/officeDocument/2006/relationships/hyperlink" Target="http://www.acutronic.com" TargetMode="External"/><Relationship Id="rId36" Type="http://schemas.openxmlformats.org/officeDocument/2006/relationships/hyperlink" Target="http://www.imec.be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etouches.com/ehome/80088/164265/?&amp;" TargetMode="External"/><Relationship Id="rId19" Type="http://schemas.openxmlformats.org/officeDocument/2006/relationships/image" Target="media/image3.jpeg"/><Relationship Id="rId31" Type="http://schemas.openxmlformats.org/officeDocument/2006/relationships/hyperlink" Target="http://www.acam.de" TargetMode="External"/><Relationship Id="rId44" Type="http://schemas.openxmlformats.org/officeDocument/2006/relationships/hyperlink" Target="http://www.yole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javascript:load_url('/ereg/popups/speakerdetails.php?eventid=80088&amp;speakerid=128897&amp;&amp;','Jean-Christophe%20Eloy','400','400');" TargetMode="External"/><Relationship Id="rId22" Type="http://schemas.openxmlformats.org/officeDocument/2006/relationships/hyperlink" Target="http://twitter.com/#!/MEMSGroup" TargetMode="External"/><Relationship Id="rId27" Type="http://schemas.openxmlformats.org/officeDocument/2006/relationships/hyperlink" Target="http://www.freescale.com" TargetMode="External"/><Relationship Id="rId30" Type="http://schemas.openxmlformats.org/officeDocument/2006/relationships/hyperlink" Target="http://www.xfab.com/mems0/mems-foundry-service/" TargetMode="External"/><Relationship Id="rId35" Type="http://schemas.openxmlformats.org/officeDocument/2006/relationships/hyperlink" Target="http://www.frt-gmbh.com/en/" TargetMode="External"/><Relationship Id="rId43" Type="http://schemas.openxmlformats.org/officeDocument/2006/relationships/hyperlink" Target="http://www.tronicsgroup.com/" TargetMode="External"/><Relationship Id="rId48" Type="http://schemas.openxmlformats.org/officeDocument/2006/relationships/footer" Target="footer1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E2682-9056-4757-A79F-7B0A67490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 PC</cp:lastModifiedBy>
  <cp:revision>3</cp:revision>
  <dcterms:created xsi:type="dcterms:W3CDTF">2014-02-25T16:23:00Z</dcterms:created>
  <dcterms:modified xsi:type="dcterms:W3CDTF">2014-02-25T16:33:00Z</dcterms:modified>
</cp:coreProperties>
</file>