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0E" w:rsidRPr="00384D8C" w:rsidRDefault="00D0277D" w:rsidP="00870B63">
      <w:pPr>
        <w:spacing w:line="240" w:lineRule="auto"/>
        <w:jc w:val="center"/>
        <w:rPr>
          <w:rFonts w:ascii="Arial" w:hAnsi="Arial" w:cs="Arial"/>
          <w:b/>
        </w:rPr>
      </w:pPr>
      <w:r w:rsidRPr="00384D8C">
        <w:rPr>
          <w:rFonts w:ascii="Arial" w:hAnsi="Arial" w:cs="Arial"/>
          <w:b/>
        </w:rPr>
        <w:t>Abstract Submitted for the 4</w:t>
      </w:r>
      <w:r w:rsidRPr="00384D8C">
        <w:rPr>
          <w:rFonts w:ascii="Arial" w:hAnsi="Arial" w:cs="Arial"/>
          <w:b/>
          <w:vertAlign w:val="superscript"/>
        </w:rPr>
        <w:t>th</w:t>
      </w:r>
      <w:r w:rsidRPr="00384D8C">
        <w:rPr>
          <w:rFonts w:ascii="Arial" w:hAnsi="Arial" w:cs="Arial"/>
          <w:b/>
        </w:rPr>
        <w:t xml:space="preserve"> </w:t>
      </w:r>
      <w:r w:rsidR="00EB6A0E" w:rsidRPr="00384D8C">
        <w:rPr>
          <w:rFonts w:ascii="Arial" w:hAnsi="Arial" w:cs="Arial"/>
          <w:b/>
        </w:rPr>
        <w:t>NSW 2015 Rural Health and Research Congress</w:t>
      </w:r>
    </w:p>
    <w:p w:rsidR="00D0277D" w:rsidRPr="00384D8C" w:rsidRDefault="00D0277D" w:rsidP="00870B63">
      <w:pPr>
        <w:spacing w:line="240" w:lineRule="auto"/>
        <w:jc w:val="center"/>
        <w:rPr>
          <w:rFonts w:ascii="Arial" w:hAnsi="Arial" w:cs="Arial"/>
          <w:b/>
        </w:rPr>
      </w:pPr>
      <w:r w:rsidRPr="00384D8C">
        <w:rPr>
          <w:rFonts w:ascii="Arial" w:hAnsi="Arial" w:cs="Arial"/>
          <w:b/>
        </w:rPr>
        <w:t>Armidale 4-6 November 2015</w:t>
      </w:r>
    </w:p>
    <w:p w:rsidR="00EB6A0E" w:rsidRPr="00384D8C" w:rsidRDefault="00EB6A0E" w:rsidP="002D014A">
      <w:pPr>
        <w:spacing w:line="240" w:lineRule="auto"/>
        <w:jc w:val="both"/>
        <w:rPr>
          <w:rFonts w:ascii="Arial" w:hAnsi="Arial" w:cs="Arial"/>
        </w:rPr>
      </w:pPr>
    </w:p>
    <w:p w:rsidR="00EB6A0E" w:rsidRPr="00384D8C" w:rsidRDefault="00EB6A0E" w:rsidP="002D014A">
      <w:pPr>
        <w:spacing w:line="240" w:lineRule="auto"/>
        <w:jc w:val="both"/>
        <w:rPr>
          <w:rFonts w:ascii="Arial" w:hAnsi="Arial" w:cs="Arial"/>
        </w:rPr>
      </w:pPr>
      <w:r w:rsidRPr="00384D8C">
        <w:rPr>
          <w:rFonts w:ascii="Arial" w:hAnsi="Arial" w:cs="Arial"/>
          <w:b/>
        </w:rPr>
        <w:t>Congress Stream</w:t>
      </w:r>
      <w:r w:rsidRPr="00384D8C">
        <w:rPr>
          <w:rFonts w:ascii="Arial" w:hAnsi="Arial" w:cs="Arial"/>
        </w:rPr>
        <w:t xml:space="preserve">: </w:t>
      </w:r>
      <w:r w:rsidR="00D0277D" w:rsidRPr="00384D8C">
        <w:rPr>
          <w:rFonts w:ascii="Arial" w:hAnsi="Arial" w:cs="Arial"/>
        </w:rPr>
        <w:tab/>
      </w:r>
      <w:r w:rsidRPr="00384D8C">
        <w:rPr>
          <w:rFonts w:ascii="Arial" w:hAnsi="Arial" w:cs="Arial"/>
        </w:rPr>
        <w:t>Rural health research in practice - connecting for change</w:t>
      </w:r>
    </w:p>
    <w:p w:rsidR="00EB6A0E" w:rsidRPr="00870B63" w:rsidRDefault="00EB6A0E" w:rsidP="002D014A">
      <w:pPr>
        <w:spacing w:line="240" w:lineRule="auto"/>
        <w:jc w:val="both"/>
        <w:rPr>
          <w:rFonts w:ascii="Arial" w:hAnsi="Arial" w:cs="Arial"/>
        </w:rPr>
      </w:pPr>
      <w:r w:rsidRPr="00384D8C">
        <w:rPr>
          <w:rFonts w:ascii="Arial" w:hAnsi="Arial" w:cs="Arial"/>
          <w:b/>
        </w:rPr>
        <w:t>Alternate Stream:</w:t>
      </w:r>
      <w:r w:rsidR="00870B63">
        <w:rPr>
          <w:rFonts w:ascii="Arial" w:hAnsi="Arial" w:cs="Arial"/>
          <w:b/>
        </w:rPr>
        <w:tab/>
      </w:r>
      <w:r w:rsidR="00870B63">
        <w:rPr>
          <w:rFonts w:ascii="Arial" w:hAnsi="Arial" w:cs="Arial"/>
        </w:rPr>
        <w:t>NA</w:t>
      </w:r>
    </w:p>
    <w:p w:rsidR="00D0277D" w:rsidRPr="00384D8C" w:rsidRDefault="00D0277D" w:rsidP="002D014A">
      <w:pPr>
        <w:spacing w:line="240" w:lineRule="auto"/>
        <w:ind w:left="2160" w:hanging="2160"/>
        <w:jc w:val="both"/>
        <w:rPr>
          <w:rFonts w:ascii="Arial" w:hAnsi="Arial" w:cs="Arial"/>
        </w:rPr>
      </w:pPr>
      <w:r w:rsidRPr="00384D8C">
        <w:rPr>
          <w:rFonts w:ascii="Arial" w:hAnsi="Arial" w:cs="Arial"/>
          <w:b/>
        </w:rPr>
        <w:t xml:space="preserve">Abstract </w:t>
      </w:r>
      <w:r w:rsidR="00EB6A0E" w:rsidRPr="00384D8C">
        <w:rPr>
          <w:rFonts w:ascii="Arial" w:hAnsi="Arial" w:cs="Arial"/>
          <w:b/>
        </w:rPr>
        <w:t>Title</w:t>
      </w:r>
      <w:r w:rsidR="00EB6A0E" w:rsidRPr="00384D8C">
        <w:rPr>
          <w:rFonts w:ascii="Arial" w:hAnsi="Arial" w:cs="Arial"/>
        </w:rPr>
        <w:t xml:space="preserve">: </w:t>
      </w:r>
      <w:r w:rsidRPr="00384D8C">
        <w:rPr>
          <w:rFonts w:ascii="Arial" w:hAnsi="Arial" w:cs="Arial"/>
        </w:rPr>
        <w:tab/>
      </w:r>
      <w:r w:rsidR="00DA71FE">
        <w:rPr>
          <w:rFonts w:ascii="Arial" w:hAnsi="Arial" w:cs="Arial"/>
        </w:rPr>
        <w:t>Engagement as a Catalyst: Developing a</w:t>
      </w:r>
      <w:r w:rsidRPr="00384D8C">
        <w:rPr>
          <w:rFonts w:ascii="Arial" w:hAnsi="Arial" w:cs="Arial"/>
        </w:rPr>
        <w:t xml:space="preserve">n Evidence-Based Toolkit for Planning </w:t>
      </w:r>
      <w:r w:rsidR="007B04AD">
        <w:rPr>
          <w:rFonts w:ascii="Arial" w:hAnsi="Arial" w:cs="Arial"/>
        </w:rPr>
        <w:t xml:space="preserve">Rural and Remote </w:t>
      </w:r>
      <w:r w:rsidRPr="00384D8C">
        <w:rPr>
          <w:rFonts w:ascii="Arial" w:hAnsi="Arial" w:cs="Arial"/>
        </w:rPr>
        <w:t xml:space="preserve">Maternity Services </w:t>
      </w:r>
    </w:p>
    <w:p w:rsidR="00EB6A0E" w:rsidRPr="00384D8C" w:rsidRDefault="00EB6A0E" w:rsidP="002D014A">
      <w:pPr>
        <w:spacing w:line="240" w:lineRule="auto"/>
        <w:ind w:left="2160" w:hanging="2160"/>
        <w:jc w:val="both"/>
        <w:rPr>
          <w:rFonts w:ascii="Arial" w:hAnsi="Arial" w:cs="Arial"/>
        </w:rPr>
      </w:pPr>
      <w:r w:rsidRPr="00384D8C">
        <w:rPr>
          <w:rFonts w:ascii="Arial" w:hAnsi="Arial" w:cs="Arial"/>
          <w:b/>
        </w:rPr>
        <w:t>Authors:</w:t>
      </w:r>
      <w:r w:rsidRPr="00384D8C">
        <w:rPr>
          <w:rFonts w:ascii="Arial" w:hAnsi="Arial" w:cs="Arial"/>
        </w:rPr>
        <w:t xml:space="preserve"> </w:t>
      </w:r>
      <w:r w:rsidR="00450D34" w:rsidRPr="00384D8C">
        <w:rPr>
          <w:rFonts w:ascii="Arial" w:hAnsi="Arial" w:cs="Arial"/>
        </w:rPr>
        <w:tab/>
      </w:r>
      <w:r w:rsidR="00450D34" w:rsidRPr="00047AFF">
        <w:rPr>
          <w:rFonts w:ascii="Arial" w:hAnsi="Arial" w:cs="Arial"/>
        </w:rPr>
        <w:t>Sarah Robin</w:t>
      </w:r>
      <w:r w:rsidR="00450D34" w:rsidRPr="00384D8C">
        <w:rPr>
          <w:rFonts w:ascii="Arial" w:hAnsi="Arial" w:cs="Arial"/>
          <w:b/>
        </w:rPr>
        <w:t xml:space="preserve">, </w:t>
      </w:r>
      <w:r w:rsidR="006D4D3E">
        <w:rPr>
          <w:rFonts w:ascii="Arial" w:hAnsi="Arial" w:cs="Arial"/>
        </w:rPr>
        <w:t xml:space="preserve">Lesley Barclay, </w:t>
      </w:r>
      <w:r w:rsidR="00450D34" w:rsidRPr="00384D8C">
        <w:rPr>
          <w:rFonts w:ascii="Arial" w:hAnsi="Arial" w:cs="Arial"/>
        </w:rPr>
        <w:t xml:space="preserve">Jo Longman, </w:t>
      </w:r>
      <w:r w:rsidR="006D4D3E" w:rsidRPr="00384D8C">
        <w:rPr>
          <w:rFonts w:ascii="Arial" w:hAnsi="Arial" w:cs="Arial"/>
        </w:rPr>
        <w:t>Deborah Donoghue</w:t>
      </w:r>
      <w:r w:rsidR="006D4D3E">
        <w:rPr>
          <w:rFonts w:ascii="Arial" w:hAnsi="Arial" w:cs="Arial"/>
        </w:rPr>
        <w:t xml:space="preserve">, Jude </w:t>
      </w:r>
      <w:proofErr w:type="spellStart"/>
      <w:r w:rsidR="006D4D3E">
        <w:rPr>
          <w:rFonts w:ascii="Arial" w:hAnsi="Arial" w:cs="Arial"/>
        </w:rPr>
        <w:t>Kornelsen</w:t>
      </w:r>
      <w:proofErr w:type="spellEnd"/>
      <w:r w:rsidR="006D4D3E">
        <w:rPr>
          <w:rFonts w:ascii="Arial" w:hAnsi="Arial" w:cs="Arial"/>
        </w:rPr>
        <w:t xml:space="preserve">, </w:t>
      </w:r>
      <w:r w:rsidR="00450D34" w:rsidRPr="00384D8C">
        <w:rPr>
          <w:rFonts w:ascii="Arial" w:hAnsi="Arial" w:cs="Arial"/>
        </w:rPr>
        <w:t xml:space="preserve">Jennifer Pilcher, </w:t>
      </w:r>
      <w:r w:rsidR="006D4D3E" w:rsidRPr="00384D8C">
        <w:rPr>
          <w:rFonts w:ascii="Arial" w:hAnsi="Arial" w:cs="Arial"/>
        </w:rPr>
        <w:t>Sue Kildea, Sue Kruske,</w:t>
      </w:r>
      <w:r w:rsidR="006D4D3E">
        <w:rPr>
          <w:rFonts w:ascii="Arial" w:hAnsi="Arial" w:cs="Arial"/>
        </w:rPr>
        <w:t xml:space="preserve"> </w:t>
      </w:r>
      <w:r w:rsidR="006D4D3E" w:rsidRPr="00384D8C">
        <w:rPr>
          <w:rFonts w:ascii="Arial" w:hAnsi="Arial" w:cs="Arial"/>
        </w:rPr>
        <w:t xml:space="preserve">Stefan </w:t>
      </w:r>
      <w:proofErr w:type="spellStart"/>
      <w:r w:rsidR="006D4D3E" w:rsidRPr="00384D8C">
        <w:rPr>
          <w:rFonts w:ascii="Arial" w:hAnsi="Arial" w:cs="Arial"/>
        </w:rPr>
        <w:t>Grzybowski</w:t>
      </w:r>
      <w:proofErr w:type="spellEnd"/>
      <w:r w:rsidR="006D4D3E" w:rsidRPr="00384D8C">
        <w:rPr>
          <w:rFonts w:ascii="Arial" w:hAnsi="Arial" w:cs="Arial"/>
        </w:rPr>
        <w:t>,</w:t>
      </w:r>
      <w:r w:rsidR="006D4D3E">
        <w:rPr>
          <w:rFonts w:ascii="Arial" w:hAnsi="Arial" w:cs="Arial"/>
        </w:rPr>
        <w:t xml:space="preserve"> </w:t>
      </w:r>
      <w:r w:rsidR="006D4D3E" w:rsidRPr="00384D8C">
        <w:rPr>
          <w:rFonts w:ascii="Arial" w:hAnsi="Arial" w:cs="Arial"/>
        </w:rPr>
        <w:t>Margaret Rolfe</w:t>
      </w:r>
      <w:r w:rsidR="006D4D3E">
        <w:rPr>
          <w:rFonts w:ascii="Arial" w:hAnsi="Arial" w:cs="Arial"/>
        </w:rPr>
        <w:t>,</w:t>
      </w:r>
      <w:r w:rsidR="006D4D3E" w:rsidRPr="00384D8C">
        <w:rPr>
          <w:rFonts w:ascii="Arial" w:hAnsi="Arial" w:cs="Arial"/>
        </w:rPr>
        <w:t xml:space="preserve"> </w:t>
      </w:r>
      <w:r w:rsidR="00450D34" w:rsidRPr="00384D8C">
        <w:rPr>
          <w:rFonts w:ascii="Arial" w:hAnsi="Arial" w:cs="Arial"/>
        </w:rPr>
        <w:t>Geoff Morgan</w:t>
      </w:r>
      <w:r w:rsidR="007B04AD">
        <w:rPr>
          <w:rFonts w:ascii="Arial" w:hAnsi="Arial" w:cs="Arial"/>
        </w:rPr>
        <w:t>.</w:t>
      </w:r>
    </w:p>
    <w:p w:rsidR="00CC70B2" w:rsidRPr="00384D8C" w:rsidRDefault="00EB6A0E" w:rsidP="008B22D3">
      <w:pPr>
        <w:spacing w:line="240" w:lineRule="auto"/>
        <w:ind w:left="2160" w:hanging="2160"/>
        <w:jc w:val="both"/>
        <w:rPr>
          <w:rFonts w:ascii="Arial" w:hAnsi="Arial" w:cs="Arial"/>
        </w:rPr>
      </w:pPr>
      <w:r w:rsidRPr="00384D8C">
        <w:rPr>
          <w:rFonts w:ascii="Arial" w:hAnsi="Arial" w:cs="Arial"/>
          <w:b/>
        </w:rPr>
        <w:t>Background</w:t>
      </w:r>
      <w:r w:rsidR="00450D34" w:rsidRPr="00384D8C">
        <w:rPr>
          <w:rFonts w:ascii="Arial" w:hAnsi="Arial" w:cs="Arial"/>
          <w:b/>
        </w:rPr>
        <w:t>:</w:t>
      </w:r>
      <w:r w:rsidR="00450D34" w:rsidRPr="00384D8C">
        <w:rPr>
          <w:rFonts w:ascii="Arial" w:hAnsi="Arial" w:cs="Arial"/>
          <w:b/>
        </w:rPr>
        <w:tab/>
      </w:r>
      <w:r w:rsidR="008B22D3" w:rsidRPr="008B22D3">
        <w:rPr>
          <w:rFonts w:ascii="Arial" w:hAnsi="Arial" w:cs="Arial"/>
        </w:rPr>
        <w:t xml:space="preserve">A large number of </w:t>
      </w:r>
      <w:r w:rsidR="002237BA" w:rsidRPr="008B22D3">
        <w:rPr>
          <w:rFonts w:ascii="Arial" w:hAnsi="Arial" w:cs="Arial"/>
        </w:rPr>
        <w:t>rural</w:t>
      </w:r>
      <w:r w:rsidR="002237BA">
        <w:rPr>
          <w:rFonts w:ascii="Arial" w:hAnsi="Arial" w:cs="Arial"/>
        </w:rPr>
        <w:t xml:space="preserve"> </w:t>
      </w:r>
      <w:r w:rsidR="008B22D3">
        <w:rPr>
          <w:rFonts w:ascii="Arial" w:hAnsi="Arial" w:cs="Arial"/>
        </w:rPr>
        <w:t xml:space="preserve">maternity </w:t>
      </w:r>
      <w:r w:rsidR="002237BA">
        <w:rPr>
          <w:rFonts w:ascii="Arial" w:hAnsi="Arial" w:cs="Arial"/>
        </w:rPr>
        <w:t xml:space="preserve">services </w:t>
      </w:r>
      <w:r w:rsidR="008B22D3">
        <w:rPr>
          <w:rFonts w:ascii="Arial" w:hAnsi="Arial" w:cs="Arial"/>
        </w:rPr>
        <w:t xml:space="preserve">have closed </w:t>
      </w:r>
      <w:r w:rsidR="002237BA">
        <w:rPr>
          <w:rFonts w:ascii="Arial" w:hAnsi="Arial" w:cs="Arial"/>
        </w:rPr>
        <w:t xml:space="preserve">across Australia in recent years </w:t>
      </w:r>
      <w:r w:rsidR="00DA6452">
        <w:rPr>
          <w:rFonts w:ascii="Arial" w:hAnsi="Arial" w:cs="Arial"/>
        </w:rPr>
        <w:t xml:space="preserve">resulting in </w:t>
      </w:r>
      <w:r w:rsidR="002237BA">
        <w:rPr>
          <w:rFonts w:ascii="Arial" w:hAnsi="Arial" w:cs="Arial"/>
        </w:rPr>
        <w:t>a</w:t>
      </w:r>
      <w:r w:rsidR="00DA6452">
        <w:rPr>
          <w:rFonts w:ascii="Arial" w:hAnsi="Arial" w:cs="Arial"/>
        </w:rPr>
        <w:t xml:space="preserve">dverse psychosocial and health consequences </w:t>
      </w:r>
      <w:r w:rsidR="002237BA">
        <w:rPr>
          <w:rFonts w:ascii="Arial" w:hAnsi="Arial" w:cs="Arial"/>
        </w:rPr>
        <w:t>for women and babies.</w:t>
      </w:r>
      <w:r w:rsidR="008B22D3">
        <w:rPr>
          <w:rFonts w:ascii="Arial" w:hAnsi="Arial" w:cs="Arial"/>
        </w:rPr>
        <w:t xml:space="preserve"> </w:t>
      </w:r>
      <w:r w:rsidR="00CC70B2" w:rsidRPr="00384D8C">
        <w:rPr>
          <w:rFonts w:ascii="Arial" w:hAnsi="Arial" w:cs="Arial"/>
        </w:rPr>
        <w:t xml:space="preserve">The Australian Rural Birth Index (ARBI) </w:t>
      </w:r>
      <w:r w:rsidR="008B22D3">
        <w:rPr>
          <w:rFonts w:ascii="Arial" w:hAnsi="Arial" w:cs="Arial"/>
        </w:rPr>
        <w:t xml:space="preserve">study developed an </w:t>
      </w:r>
      <w:r w:rsidR="00CC70B2" w:rsidRPr="00384D8C">
        <w:rPr>
          <w:rFonts w:ascii="Arial" w:hAnsi="Arial" w:cs="Arial"/>
        </w:rPr>
        <w:t xml:space="preserve">evidence-based </w:t>
      </w:r>
      <w:r w:rsidR="00D2413F">
        <w:rPr>
          <w:rFonts w:ascii="Arial" w:hAnsi="Arial" w:cs="Arial"/>
        </w:rPr>
        <w:t>T</w:t>
      </w:r>
      <w:r w:rsidR="00CC70B2" w:rsidRPr="00384D8C">
        <w:rPr>
          <w:rFonts w:ascii="Arial" w:hAnsi="Arial" w:cs="Arial"/>
        </w:rPr>
        <w:t>oolkit to assess</w:t>
      </w:r>
      <w:r w:rsidR="00147CD1">
        <w:rPr>
          <w:rFonts w:ascii="Arial" w:hAnsi="Arial" w:cs="Arial"/>
        </w:rPr>
        <w:t xml:space="preserve"> and plan </w:t>
      </w:r>
      <w:r w:rsidR="00CC70B2" w:rsidRPr="00384D8C">
        <w:rPr>
          <w:rFonts w:ascii="Arial" w:hAnsi="Arial" w:cs="Arial"/>
        </w:rPr>
        <w:t>the appropriate level of maternity service for rural communities w</w:t>
      </w:r>
      <w:r w:rsidR="00147CD1">
        <w:rPr>
          <w:rFonts w:ascii="Arial" w:hAnsi="Arial" w:cs="Arial"/>
        </w:rPr>
        <w:t>ith populations 1,000 – 25,000.</w:t>
      </w:r>
      <w:r w:rsidR="00015F3A">
        <w:rPr>
          <w:rFonts w:ascii="Arial" w:hAnsi="Arial" w:cs="Arial"/>
        </w:rPr>
        <w:t xml:space="preserve"> </w:t>
      </w:r>
      <w:r w:rsidR="00CC70B2" w:rsidRPr="00D2413F">
        <w:rPr>
          <w:rFonts w:ascii="Arial" w:hAnsi="Arial" w:cs="Arial"/>
        </w:rPr>
        <w:t xml:space="preserve">This </w:t>
      </w:r>
      <w:r w:rsidR="008A6794" w:rsidRPr="00D2413F">
        <w:rPr>
          <w:rFonts w:ascii="Arial" w:hAnsi="Arial" w:cs="Arial"/>
        </w:rPr>
        <w:t>presentation</w:t>
      </w:r>
      <w:r w:rsidR="00CC70B2" w:rsidRPr="00D2413F">
        <w:rPr>
          <w:rFonts w:ascii="Arial" w:hAnsi="Arial" w:cs="Arial"/>
        </w:rPr>
        <w:t xml:space="preserve"> describes the </w:t>
      </w:r>
      <w:r w:rsidR="007B04AD" w:rsidRPr="00D2413F">
        <w:rPr>
          <w:rFonts w:ascii="Arial" w:hAnsi="Arial" w:cs="Arial"/>
        </w:rPr>
        <w:t xml:space="preserve">engagement </w:t>
      </w:r>
      <w:r w:rsidR="00DA71FE" w:rsidRPr="00D2413F">
        <w:rPr>
          <w:rFonts w:ascii="Arial" w:hAnsi="Arial" w:cs="Arial"/>
        </w:rPr>
        <w:t>strategies</w:t>
      </w:r>
      <w:r w:rsidR="007B04AD" w:rsidRPr="00D2413F">
        <w:rPr>
          <w:rFonts w:ascii="Arial" w:hAnsi="Arial" w:cs="Arial"/>
        </w:rPr>
        <w:t xml:space="preserve"> used </w:t>
      </w:r>
      <w:r w:rsidR="007060E6">
        <w:rPr>
          <w:rFonts w:ascii="Arial" w:hAnsi="Arial" w:cs="Arial"/>
        </w:rPr>
        <w:t xml:space="preserve">to translate our research findings into a practical </w:t>
      </w:r>
      <w:r w:rsidR="00DA71FE" w:rsidRPr="00D2413F">
        <w:rPr>
          <w:rFonts w:ascii="Arial" w:hAnsi="Arial" w:cs="Arial"/>
        </w:rPr>
        <w:t>Toolkit</w:t>
      </w:r>
      <w:r w:rsidR="007B04AD" w:rsidRPr="00D2413F">
        <w:rPr>
          <w:rFonts w:ascii="Arial" w:hAnsi="Arial" w:cs="Arial"/>
        </w:rPr>
        <w:t>.</w:t>
      </w:r>
      <w:r w:rsidR="007B04AD">
        <w:rPr>
          <w:rFonts w:ascii="Arial" w:hAnsi="Arial" w:cs="Arial"/>
        </w:rPr>
        <w:t xml:space="preserve">  </w:t>
      </w:r>
    </w:p>
    <w:p w:rsidR="00EB6A0E" w:rsidRPr="00384D8C" w:rsidRDefault="00EB6A0E" w:rsidP="002D014A">
      <w:pPr>
        <w:spacing w:line="240" w:lineRule="auto"/>
        <w:ind w:left="2160" w:hanging="2160"/>
        <w:jc w:val="both"/>
        <w:rPr>
          <w:rFonts w:ascii="Arial" w:hAnsi="Arial" w:cs="Arial"/>
          <w:b/>
        </w:rPr>
      </w:pPr>
      <w:r w:rsidRPr="00384D8C">
        <w:rPr>
          <w:rFonts w:ascii="Arial" w:hAnsi="Arial" w:cs="Arial"/>
          <w:b/>
        </w:rPr>
        <w:t>Approach</w:t>
      </w:r>
      <w:r w:rsidR="00450D34" w:rsidRPr="00384D8C">
        <w:rPr>
          <w:rFonts w:ascii="Arial" w:hAnsi="Arial" w:cs="Arial"/>
          <w:b/>
        </w:rPr>
        <w:t xml:space="preserve">: </w:t>
      </w:r>
      <w:r w:rsidR="00450D34" w:rsidRPr="00384D8C">
        <w:rPr>
          <w:rFonts w:ascii="Arial" w:hAnsi="Arial" w:cs="Arial"/>
          <w:b/>
        </w:rPr>
        <w:tab/>
      </w:r>
      <w:r w:rsidR="00833E62" w:rsidRPr="00384D8C">
        <w:rPr>
          <w:rFonts w:ascii="Arial" w:hAnsi="Arial" w:cs="Arial"/>
        </w:rPr>
        <w:t xml:space="preserve">The study </w:t>
      </w:r>
      <w:r w:rsidR="00833E62">
        <w:rPr>
          <w:rFonts w:ascii="Arial" w:hAnsi="Arial" w:cs="Arial"/>
        </w:rPr>
        <w:t>employed a mixed method</w:t>
      </w:r>
      <w:r w:rsidR="00D2413F">
        <w:rPr>
          <w:rFonts w:ascii="Arial" w:hAnsi="Arial" w:cs="Arial"/>
        </w:rPr>
        <w:t>s</w:t>
      </w:r>
      <w:r w:rsidR="00833E62">
        <w:rPr>
          <w:rFonts w:ascii="Arial" w:hAnsi="Arial" w:cs="Arial"/>
        </w:rPr>
        <w:t xml:space="preserve"> technique that combined mathematical modelling with </w:t>
      </w:r>
      <w:r w:rsidR="00833E62" w:rsidRPr="00384D8C">
        <w:rPr>
          <w:rFonts w:ascii="Arial" w:hAnsi="Arial" w:cs="Arial"/>
        </w:rPr>
        <w:t>four engagement strategies: building a cross-disciplinary research team; an Expert Advisory Group</w:t>
      </w:r>
      <w:r w:rsidR="00833E62">
        <w:rPr>
          <w:rFonts w:ascii="Arial" w:hAnsi="Arial" w:cs="Arial"/>
        </w:rPr>
        <w:t>;</w:t>
      </w:r>
      <w:r w:rsidR="00833E62" w:rsidRPr="00384D8C">
        <w:rPr>
          <w:rFonts w:ascii="Arial" w:hAnsi="Arial" w:cs="Arial"/>
        </w:rPr>
        <w:t xml:space="preserve"> fieldwork; </w:t>
      </w:r>
      <w:r w:rsidR="00833E62">
        <w:rPr>
          <w:rFonts w:ascii="Arial" w:hAnsi="Arial" w:cs="Arial"/>
        </w:rPr>
        <w:t xml:space="preserve">and </w:t>
      </w:r>
      <w:r w:rsidR="00833E62" w:rsidRPr="00384D8C">
        <w:rPr>
          <w:rFonts w:ascii="Arial" w:hAnsi="Arial" w:cs="Arial"/>
        </w:rPr>
        <w:t>a full-day interactive workshop</w:t>
      </w:r>
      <w:r w:rsidR="00833E62">
        <w:rPr>
          <w:rFonts w:ascii="Arial" w:hAnsi="Arial" w:cs="Arial"/>
        </w:rPr>
        <w:t>.</w:t>
      </w:r>
    </w:p>
    <w:p w:rsidR="00CC70B2" w:rsidRDefault="00EB6A0E" w:rsidP="002D014A">
      <w:pPr>
        <w:ind w:left="2160" w:hanging="2160"/>
        <w:jc w:val="both"/>
        <w:rPr>
          <w:rFonts w:ascii="Arial" w:hAnsi="Arial" w:cs="Arial"/>
        </w:rPr>
      </w:pPr>
      <w:r w:rsidRPr="00384D8C">
        <w:rPr>
          <w:rFonts w:ascii="Arial" w:hAnsi="Arial" w:cs="Arial"/>
          <w:b/>
        </w:rPr>
        <w:t>Outcomes/Results</w:t>
      </w:r>
      <w:r w:rsidR="00450D34" w:rsidRPr="00384D8C">
        <w:rPr>
          <w:rFonts w:ascii="Arial" w:hAnsi="Arial" w:cs="Arial"/>
          <w:b/>
        </w:rPr>
        <w:t xml:space="preserve">: </w:t>
      </w:r>
      <w:r w:rsidR="00CC70B2" w:rsidRPr="00384D8C">
        <w:rPr>
          <w:rFonts w:ascii="Arial" w:hAnsi="Arial" w:cs="Arial"/>
          <w:b/>
        </w:rPr>
        <w:tab/>
      </w:r>
      <w:r w:rsidR="00CC70B2" w:rsidRPr="00384D8C">
        <w:rPr>
          <w:rFonts w:ascii="Arial" w:hAnsi="Arial" w:cs="Arial"/>
        </w:rPr>
        <w:t xml:space="preserve">The engagement processes led to the development of a planning tool that was actively shaped </w:t>
      </w:r>
      <w:r w:rsidR="007420BB">
        <w:rPr>
          <w:rFonts w:ascii="Arial" w:hAnsi="Arial" w:cs="Arial"/>
        </w:rPr>
        <w:t xml:space="preserve">and endorsed </w:t>
      </w:r>
      <w:r w:rsidR="00CC70B2" w:rsidRPr="00384D8C">
        <w:rPr>
          <w:rFonts w:ascii="Arial" w:hAnsi="Arial" w:cs="Arial"/>
        </w:rPr>
        <w:t xml:space="preserve">by </w:t>
      </w:r>
      <w:r w:rsidR="00D2413F">
        <w:rPr>
          <w:rFonts w:ascii="Arial" w:hAnsi="Arial" w:cs="Arial"/>
        </w:rPr>
        <w:t>health service planners and experts</w:t>
      </w:r>
      <w:r w:rsidR="00CC70B2" w:rsidRPr="00384D8C">
        <w:rPr>
          <w:rFonts w:ascii="Arial" w:hAnsi="Arial" w:cs="Arial"/>
        </w:rPr>
        <w:t xml:space="preserve">. </w:t>
      </w:r>
      <w:r w:rsidR="00E6479A">
        <w:rPr>
          <w:rFonts w:ascii="Arial" w:hAnsi="Arial" w:cs="Arial"/>
        </w:rPr>
        <w:t xml:space="preserve">The Toolkit incorporates instructions for calculating the </w:t>
      </w:r>
      <w:r w:rsidR="008A6794">
        <w:rPr>
          <w:rFonts w:ascii="Arial" w:hAnsi="Arial" w:cs="Arial"/>
        </w:rPr>
        <w:t xml:space="preserve">ARBI formula along with a </w:t>
      </w:r>
      <w:r w:rsidR="00E6479A">
        <w:rPr>
          <w:rFonts w:ascii="Arial" w:hAnsi="Arial" w:cs="Arial"/>
        </w:rPr>
        <w:t xml:space="preserve">guide </w:t>
      </w:r>
      <w:r w:rsidR="00795293">
        <w:rPr>
          <w:rFonts w:ascii="Arial" w:hAnsi="Arial" w:cs="Arial"/>
        </w:rPr>
        <w:t xml:space="preserve">to contextual and planning considerations. </w:t>
      </w:r>
    </w:p>
    <w:p w:rsidR="00EB6A0E" w:rsidRDefault="0040030B" w:rsidP="0040030B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Take home message: </w:t>
      </w:r>
      <w:r w:rsidR="00384D8C" w:rsidRPr="00384D8C">
        <w:rPr>
          <w:rFonts w:ascii="Arial" w:hAnsi="Arial" w:cs="Arial"/>
        </w:rPr>
        <w:t>The ARBI project has developed a</w:t>
      </w:r>
      <w:r w:rsidR="00577007">
        <w:rPr>
          <w:rFonts w:ascii="Arial" w:hAnsi="Arial" w:cs="Arial"/>
        </w:rPr>
        <w:t xml:space="preserve"> </w:t>
      </w:r>
      <w:r w:rsidR="00384D8C" w:rsidRPr="00384D8C">
        <w:rPr>
          <w:rFonts w:ascii="Arial" w:hAnsi="Arial" w:cs="Arial"/>
        </w:rPr>
        <w:t>planning tool for rural and remote maternity services</w:t>
      </w:r>
      <w:r w:rsidR="00D2413F">
        <w:rPr>
          <w:rFonts w:ascii="Arial" w:hAnsi="Arial" w:cs="Arial"/>
        </w:rPr>
        <w:t xml:space="preserve"> based on extensive engagement, fieldwork and research evidence.</w:t>
      </w:r>
      <w:r w:rsidR="00384D8C" w:rsidRPr="00384D8C">
        <w:rPr>
          <w:rFonts w:ascii="Arial" w:hAnsi="Arial" w:cs="Arial"/>
        </w:rPr>
        <w:t xml:space="preserve"> </w:t>
      </w:r>
      <w:r w:rsidR="00D2413F">
        <w:rPr>
          <w:rFonts w:ascii="Arial" w:hAnsi="Arial" w:cs="Arial"/>
        </w:rPr>
        <w:t xml:space="preserve">Research translation strategies were embedded into the project from the outset to support the adoption of research findings. </w:t>
      </w:r>
      <w:r w:rsidR="00577007">
        <w:rPr>
          <w:rFonts w:ascii="Arial" w:hAnsi="Arial" w:cs="Arial"/>
        </w:rPr>
        <w:t>This T</w:t>
      </w:r>
      <w:r w:rsidR="009556B4">
        <w:rPr>
          <w:rFonts w:ascii="Arial" w:hAnsi="Arial" w:cs="Arial"/>
        </w:rPr>
        <w:t xml:space="preserve">oolkit will </w:t>
      </w:r>
      <w:r w:rsidR="00D43F5B">
        <w:rPr>
          <w:rFonts w:ascii="Arial" w:hAnsi="Arial" w:cs="Arial"/>
        </w:rPr>
        <w:t>be</w:t>
      </w:r>
      <w:r w:rsidR="009556B4">
        <w:rPr>
          <w:rFonts w:ascii="Arial" w:hAnsi="Arial" w:cs="Arial"/>
        </w:rPr>
        <w:t xml:space="preserve"> a valuable resource for rural health planners.</w:t>
      </w:r>
    </w:p>
    <w:p w:rsidR="00976E6E" w:rsidRDefault="00976E6E" w:rsidP="0040030B">
      <w:pPr>
        <w:ind w:left="2160" w:hanging="2160"/>
        <w:jc w:val="both"/>
        <w:rPr>
          <w:rFonts w:ascii="Arial" w:hAnsi="Arial" w:cs="Arial"/>
        </w:rPr>
      </w:pPr>
      <w:bookmarkStart w:id="0" w:name="_GoBack"/>
      <w:bookmarkEnd w:id="0"/>
    </w:p>
    <w:sectPr w:rsidR="00976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70379"/>
    <w:multiLevelType w:val="hybridMultilevel"/>
    <w:tmpl w:val="8738E136"/>
    <w:lvl w:ilvl="0" w:tplc="661218A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0E3FD6"/>
    <w:multiLevelType w:val="hybridMultilevel"/>
    <w:tmpl w:val="020CFB6E"/>
    <w:lvl w:ilvl="0" w:tplc="40B274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0E"/>
    <w:rsid w:val="00015F3A"/>
    <w:rsid w:val="00032F01"/>
    <w:rsid w:val="00047AFF"/>
    <w:rsid w:val="00147CD1"/>
    <w:rsid w:val="001C5C10"/>
    <w:rsid w:val="002237BA"/>
    <w:rsid w:val="002D014A"/>
    <w:rsid w:val="0033407D"/>
    <w:rsid w:val="00384D8C"/>
    <w:rsid w:val="0040030B"/>
    <w:rsid w:val="00414736"/>
    <w:rsid w:val="00450D34"/>
    <w:rsid w:val="004F5F57"/>
    <w:rsid w:val="0054601E"/>
    <w:rsid w:val="005534B7"/>
    <w:rsid w:val="00577007"/>
    <w:rsid w:val="005B0C36"/>
    <w:rsid w:val="006B5285"/>
    <w:rsid w:val="006C47C9"/>
    <w:rsid w:val="006D4D3E"/>
    <w:rsid w:val="007060E6"/>
    <w:rsid w:val="007420BB"/>
    <w:rsid w:val="00795293"/>
    <w:rsid w:val="007B04AD"/>
    <w:rsid w:val="007E34D0"/>
    <w:rsid w:val="00833E62"/>
    <w:rsid w:val="00870B63"/>
    <w:rsid w:val="0089648E"/>
    <w:rsid w:val="008A6794"/>
    <w:rsid w:val="008B22D3"/>
    <w:rsid w:val="009556B4"/>
    <w:rsid w:val="00976E6E"/>
    <w:rsid w:val="00A97119"/>
    <w:rsid w:val="00AD146E"/>
    <w:rsid w:val="00AE099C"/>
    <w:rsid w:val="00B14B44"/>
    <w:rsid w:val="00B615F0"/>
    <w:rsid w:val="00B8339C"/>
    <w:rsid w:val="00BD2455"/>
    <w:rsid w:val="00C44446"/>
    <w:rsid w:val="00CC70B2"/>
    <w:rsid w:val="00D0277D"/>
    <w:rsid w:val="00D2413F"/>
    <w:rsid w:val="00D319D4"/>
    <w:rsid w:val="00D43F5B"/>
    <w:rsid w:val="00DA6452"/>
    <w:rsid w:val="00DA71FE"/>
    <w:rsid w:val="00E41A1B"/>
    <w:rsid w:val="00E6479A"/>
    <w:rsid w:val="00EB6A0E"/>
    <w:rsid w:val="00ED26A3"/>
    <w:rsid w:val="00EF7DA6"/>
    <w:rsid w:val="00F25396"/>
    <w:rsid w:val="00F5779B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6F4DD-3DEE-445C-AAD2-8588B75A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6A0E"/>
    <w:pPr>
      <w:numPr>
        <w:numId w:val="1"/>
      </w:numPr>
      <w:autoSpaceDE w:val="0"/>
      <w:autoSpaceDN w:val="0"/>
      <w:adjustRightInd w:val="0"/>
      <w:spacing w:after="0" w:line="480" w:lineRule="auto"/>
    </w:pPr>
    <w:rPr>
      <w:rFonts w:asciiTheme="majorHAnsi" w:eastAsia="ヒラギノ角ゴ Pro W3" w:hAnsiTheme="majorHAnsi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UCRH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Robin, Sarah</dc:creator>
  <cp:keywords/>
  <dc:description/>
  <cp:lastModifiedBy>Robin, Sarah</cp:lastModifiedBy>
  <cp:revision>4</cp:revision>
  <dcterms:created xsi:type="dcterms:W3CDTF">2015-07-23T00:58:00Z</dcterms:created>
  <dcterms:modified xsi:type="dcterms:W3CDTF">2015-07-23T01:10:00Z</dcterms:modified>
</cp:coreProperties>
</file>