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2C" w:rsidRPr="009F3028" w:rsidRDefault="002001BC" w:rsidP="009F3028">
      <w:pPr>
        <w:spacing w:line="240" w:lineRule="auto"/>
        <w:jc w:val="center"/>
        <w:rPr>
          <w:rFonts w:ascii="Arial" w:hAnsi="Arial" w:cs="Arial"/>
          <w:b/>
        </w:rPr>
      </w:pPr>
      <w:r w:rsidRPr="009F3028">
        <w:rPr>
          <w:rFonts w:ascii="Arial" w:hAnsi="Arial" w:cs="Arial"/>
          <w:b/>
        </w:rPr>
        <w:t>Abstract submitted for the 4</w:t>
      </w:r>
      <w:r w:rsidRPr="009F3028">
        <w:rPr>
          <w:rFonts w:ascii="Arial" w:hAnsi="Arial" w:cs="Arial"/>
          <w:b/>
          <w:vertAlign w:val="superscript"/>
        </w:rPr>
        <w:t>th</w:t>
      </w:r>
      <w:r w:rsidRPr="009F3028">
        <w:rPr>
          <w:rFonts w:ascii="Arial" w:hAnsi="Arial" w:cs="Arial"/>
          <w:b/>
        </w:rPr>
        <w:t xml:space="preserve"> Rural Health and Research Congress</w:t>
      </w:r>
    </w:p>
    <w:p w:rsidR="002001BC" w:rsidRPr="009F3028" w:rsidRDefault="002001BC" w:rsidP="009F3028">
      <w:pPr>
        <w:spacing w:line="240" w:lineRule="auto"/>
        <w:jc w:val="center"/>
        <w:rPr>
          <w:rFonts w:ascii="Arial" w:hAnsi="Arial" w:cs="Arial"/>
          <w:b/>
        </w:rPr>
      </w:pPr>
      <w:r w:rsidRPr="009F3028">
        <w:rPr>
          <w:rFonts w:ascii="Arial" w:hAnsi="Arial" w:cs="Arial"/>
          <w:b/>
        </w:rPr>
        <w:t>Armidale 4-6 November 2015</w:t>
      </w:r>
    </w:p>
    <w:p w:rsidR="002001BC" w:rsidRPr="00451098" w:rsidRDefault="002001BC" w:rsidP="00451098">
      <w:pPr>
        <w:spacing w:line="240" w:lineRule="auto"/>
        <w:rPr>
          <w:rFonts w:ascii="Arial" w:hAnsi="Arial" w:cs="Arial"/>
        </w:rPr>
      </w:pPr>
    </w:p>
    <w:p w:rsidR="002001BC" w:rsidRPr="00451098" w:rsidRDefault="002001BC" w:rsidP="00451098">
      <w:pPr>
        <w:spacing w:line="240" w:lineRule="auto"/>
        <w:rPr>
          <w:rFonts w:ascii="Arial" w:hAnsi="Arial" w:cs="Arial"/>
        </w:rPr>
      </w:pPr>
      <w:r w:rsidRPr="00451098">
        <w:rPr>
          <w:rFonts w:ascii="Arial" w:hAnsi="Arial" w:cs="Arial"/>
        </w:rPr>
        <w:t xml:space="preserve">Congress Stream: </w:t>
      </w:r>
      <w:r w:rsidRPr="00451098">
        <w:rPr>
          <w:rFonts w:ascii="Arial" w:hAnsi="Arial" w:cs="Arial"/>
        </w:rPr>
        <w:tab/>
        <w:t>Social determinants of health in the bush – the changing landscape</w:t>
      </w:r>
    </w:p>
    <w:p w:rsidR="002001BC" w:rsidRPr="00451098" w:rsidRDefault="002001BC" w:rsidP="009F3028">
      <w:pPr>
        <w:spacing w:line="240" w:lineRule="auto"/>
        <w:ind w:left="2160" w:hanging="2160"/>
        <w:rPr>
          <w:rFonts w:ascii="Arial" w:hAnsi="Arial" w:cs="Arial"/>
        </w:rPr>
      </w:pPr>
      <w:r w:rsidRPr="00451098">
        <w:rPr>
          <w:rFonts w:ascii="Arial" w:hAnsi="Arial" w:cs="Arial"/>
        </w:rPr>
        <w:t>Alternative Stream:</w:t>
      </w:r>
      <w:r w:rsidRPr="00451098">
        <w:rPr>
          <w:rFonts w:ascii="Arial" w:hAnsi="Arial" w:cs="Arial"/>
        </w:rPr>
        <w:tab/>
        <w:t>Partnerships and integrated care – connecting rural people and services</w:t>
      </w:r>
    </w:p>
    <w:p w:rsidR="002001BC" w:rsidRPr="00451098" w:rsidRDefault="002001BC" w:rsidP="00451098">
      <w:pPr>
        <w:spacing w:line="240" w:lineRule="auto"/>
        <w:rPr>
          <w:rFonts w:ascii="Arial" w:hAnsi="Arial" w:cs="Arial"/>
        </w:rPr>
      </w:pPr>
      <w:r w:rsidRPr="00451098">
        <w:rPr>
          <w:rFonts w:ascii="Arial" w:hAnsi="Arial" w:cs="Arial"/>
        </w:rPr>
        <w:t>Abstract Title:</w:t>
      </w:r>
      <w:r w:rsidRPr="00451098">
        <w:rPr>
          <w:rFonts w:ascii="Arial" w:hAnsi="Arial" w:cs="Arial"/>
        </w:rPr>
        <w:tab/>
      </w:r>
      <w:r w:rsidRPr="00451098">
        <w:rPr>
          <w:rFonts w:ascii="Arial" w:hAnsi="Arial" w:cs="Arial"/>
        </w:rPr>
        <w:tab/>
        <w:t>“Healthy Futures</w:t>
      </w:r>
      <w:r w:rsidR="005431F7">
        <w:rPr>
          <w:rFonts w:ascii="Arial" w:hAnsi="Arial" w:cs="Arial"/>
        </w:rPr>
        <w:t xml:space="preserve"> Network</w:t>
      </w:r>
      <w:r w:rsidRPr="00451098">
        <w:rPr>
          <w:rFonts w:ascii="Arial" w:hAnsi="Arial" w:cs="Arial"/>
        </w:rPr>
        <w:t>”</w:t>
      </w:r>
    </w:p>
    <w:p w:rsidR="002001BC" w:rsidRPr="00451098" w:rsidRDefault="002001BC" w:rsidP="00451098">
      <w:pPr>
        <w:spacing w:line="240" w:lineRule="auto"/>
        <w:rPr>
          <w:rFonts w:ascii="Arial" w:hAnsi="Arial" w:cs="Arial"/>
        </w:rPr>
      </w:pPr>
      <w:r w:rsidRPr="00451098">
        <w:rPr>
          <w:rFonts w:ascii="Arial" w:hAnsi="Arial" w:cs="Arial"/>
        </w:rPr>
        <w:t>Authors:</w:t>
      </w:r>
      <w:r w:rsidRPr="00451098">
        <w:rPr>
          <w:rFonts w:ascii="Arial" w:hAnsi="Arial" w:cs="Arial"/>
        </w:rPr>
        <w:tab/>
      </w:r>
      <w:r w:rsidRPr="00451098">
        <w:rPr>
          <w:rFonts w:ascii="Arial" w:hAnsi="Arial" w:cs="Arial"/>
        </w:rPr>
        <w:tab/>
      </w:r>
      <w:r w:rsidRPr="00451098">
        <w:rPr>
          <w:rFonts w:ascii="Arial" w:hAnsi="Arial" w:cs="Arial"/>
          <w:b/>
        </w:rPr>
        <w:t>Anne Williams</w:t>
      </w:r>
    </w:p>
    <w:p w:rsidR="002001BC" w:rsidRPr="00451098" w:rsidRDefault="002001BC" w:rsidP="00451098">
      <w:pPr>
        <w:spacing w:line="240" w:lineRule="auto"/>
        <w:rPr>
          <w:rFonts w:ascii="Arial" w:hAnsi="Arial" w:cs="Arial"/>
        </w:rPr>
      </w:pPr>
      <w:r w:rsidRPr="00451098">
        <w:rPr>
          <w:rFonts w:ascii="Arial" w:hAnsi="Arial" w:cs="Arial"/>
        </w:rPr>
        <w:tab/>
      </w:r>
      <w:r w:rsidRPr="00451098">
        <w:rPr>
          <w:rFonts w:ascii="Arial" w:hAnsi="Arial" w:cs="Arial"/>
        </w:rPr>
        <w:tab/>
      </w:r>
      <w:r w:rsidRPr="00451098">
        <w:rPr>
          <w:rFonts w:ascii="Arial" w:hAnsi="Arial" w:cs="Arial"/>
        </w:rPr>
        <w:tab/>
        <w:t>Integrated Care Manager</w:t>
      </w:r>
    </w:p>
    <w:p w:rsidR="002001BC" w:rsidRPr="00451098" w:rsidRDefault="005B68DB" w:rsidP="00451098">
      <w:pPr>
        <w:spacing w:line="240" w:lineRule="auto"/>
        <w:ind w:left="144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Healt</w:t>
      </w:r>
      <w:r w:rsidR="002001BC" w:rsidRPr="00451098">
        <w:rPr>
          <w:rFonts w:ascii="Arial" w:hAnsi="Arial" w:cs="Arial"/>
        </w:rPr>
        <w:t>hWISE</w:t>
      </w:r>
      <w:proofErr w:type="spellEnd"/>
      <w:r w:rsidR="002001BC" w:rsidRPr="00451098">
        <w:rPr>
          <w:rFonts w:ascii="Arial" w:hAnsi="Arial" w:cs="Arial"/>
        </w:rPr>
        <w:t xml:space="preserve"> New England North West</w:t>
      </w:r>
    </w:p>
    <w:p w:rsidR="002001BC" w:rsidRPr="00451098" w:rsidRDefault="002001BC" w:rsidP="00451098">
      <w:pPr>
        <w:spacing w:line="240" w:lineRule="auto"/>
        <w:ind w:left="1440" w:firstLine="720"/>
        <w:rPr>
          <w:rFonts w:ascii="Arial" w:hAnsi="Arial" w:cs="Arial"/>
        </w:rPr>
      </w:pPr>
      <w:r w:rsidRPr="00451098">
        <w:rPr>
          <w:rFonts w:ascii="Arial" w:hAnsi="Arial" w:cs="Arial"/>
        </w:rPr>
        <w:t>MOREE  NSW  2400</w:t>
      </w:r>
    </w:p>
    <w:p w:rsidR="002001BC" w:rsidRPr="00451098" w:rsidRDefault="002001BC" w:rsidP="00451098">
      <w:pPr>
        <w:spacing w:line="240" w:lineRule="auto"/>
        <w:ind w:left="1440" w:firstLine="720"/>
        <w:rPr>
          <w:rFonts w:ascii="Arial" w:hAnsi="Arial" w:cs="Arial"/>
        </w:rPr>
      </w:pPr>
      <w:r w:rsidRPr="00451098">
        <w:rPr>
          <w:rFonts w:ascii="Arial" w:hAnsi="Arial" w:cs="Arial"/>
        </w:rPr>
        <w:t>Australia</w:t>
      </w:r>
    </w:p>
    <w:p w:rsidR="002001BC" w:rsidRPr="00451098" w:rsidRDefault="002001BC" w:rsidP="00451098">
      <w:pPr>
        <w:spacing w:line="240" w:lineRule="auto"/>
        <w:rPr>
          <w:rFonts w:ascii="Arial" w:hAnsi="Arial" w:cs="Arial"/>
        </w:rPr>
      </w:pPr>
    </w:p>
    <w:p w:rsidR="002001BC" w:rsidRPr="00826B8A" w:rsidRDefault="002001BC" w:rsidP="00451098">
      <w:pPr>
        <w:spacing w:before="43" w:line="240" w:lineRule="auto"/>
        <w:ind w:left="2160" w:right="-20" w:hanging="2160"/>
        <w:rPr>
          <w:rFonts w:ascii="Arial" w:eastAsia="Times New Roman" w:hAnsi="Arial" w:cs="Arial"/>
          <w:bCs/>
          <w:sz w:val="20"/>
        </w:rPr>
      </w:pPr>
      <w:r w:rsidRPr="00826B8A">
        <w:rPr>
          <w:rFonts w:ascii="Arial" w:hAnsi="Arial" w:cs="Arial"/>
        </w:rPr>
        <w:t>Background:</w:t>
      </w:r>
      <w:r w:rsidRPr="005431F7">
        <w:rPr>
          <w:rFonts w:ascii="Arial" w:hAnsi="Arial" w:cs="Arial"/>
          <w:color w:val="FF0000"/>
        </w:rPr>
        <w:tab/>
      </w:r>
      <w:bookmarkStart w:id="0" w:name="_Toc179764133"/>
      <w:r w:rsidR="005431F7" w:rsidRPr="00826B8A">
        <w:rPr>
          <w:rFonts w:ascii="Arial" w:hAnsi="Arial" w:cs="Arial"/>
        </w:rPr>
        <w:t>A cross–sectoral and cross-departmental approach is e</w:t>
      </w:r>
      <w:r w:rsidR="009F3028" w:rsidRPr="00826B8A">
        <w:rPr>
          <w:rFonts w:ascii="Arial" w:hAnsi="Arial" w:cs="Arial"/>
        </w:rPr>
        <w:t>ssential to addressing the So</w:t>
      </w:r>
      <w:r w:rsidR="005431F7" w:rsidRPr="00826B8A">
        <w:rPr>
          <w:rFonts w:ascii="Arial" w:hAnsi="Arial" w:cs="Arial"/>
        </w:rPr>
        <w:t>cial Determinants of Health (</w:t>
      </w:r>
      <w:proofErr w:type="spellStart"/>
      <w:r w:rsidR="005431F7" w:rsidRPr="00826B8A">
        <w:rPr>
          <w:rFonts w:ascii="Arial" w:hAnsi="Arial" w:cs="Arial"/>
        </w:rPr>
        <w:t>SDo</w:t>
      </w:r>
      <w:r w:rsidR="00AC2394" w:rsidRPr="00826B8A">
        <w:rPr>
          <w:rFonts w:ascii="Arial" w:hAnsi="Arial" w:cs="Arial"/>
        </w:rPr>
        <w:t>H</w:t>
      </w:r>
      <w:proofErr w:type="spellEnd"/>
      <w:r w:rsidR="009F3028" w:rsidRPr="00826B8A">
        <w:rPr>
          <w:rFonts w:ascii="Arial" w:hAnsi="Arial" w:cs="Arial"/>
        </w:rPr>
        <w:t>)</w:t>
      </w:r>
      <w:r w:rsidR="005431F7" w:rsidRPr="00826B8A">
        <w:rPr>
          <w:rFonts w:ascii="Arial" w:hAnsi="Arial" w:cs="Arial"/>
        </w:rPr>
        <w:t>.</w:t>
      </w:r>
      <w:r w:rsidR="009F3028" w:rsidRPr="00826B8A">
        <w:rPr>
          <w:rFonts w:ascii="Arial" w:hAnsi="Arial" w:cs="Arial"/>
        </w:rPr>
        <w:t xml:space="preserve"> </w:t>
      </w:r>
      <w:r w:rsidR="00D31D59" w:rsidRPr="00826B8A">
        <w:rPr>
          <w:rFonts w:ascii="Arial" w:hAnsi="Arial" w:cs="Arial"/>
        </w:rPr>
        <w:t xml:space="preserve">A partnership of local Councils, primary health care and the local health district </w:t>
      </w:r>
      <w:r w:rsidR="002A79B1">
        <w:rPr>
          <w:rFonts w:ascii="Arial" w:hAnsi="Arial" w:cs="Arial"/>
        </w:rPr>
        <w:t>formed</w:t>
      </w:r>
      <w:r w:rsidR="00424F84" w:rsidRPr="00826B8A">
        <w:rPr>
          <w:rFonts w:ascii="Arial" w:hAnsi="Arial" w:cs="Arial"/>
        </w:rPr>
        <w:t xml:space="preserve"> to discuss</w:t>
      </w:r>
      <w:r w:rsidR="005431F7" w:rsidRPr="00826B8A">
        <w:rPr>
          <w:rFonts w:ascii="Arial" w:hAnsi="Arial" w:cs="Arial"/>
        </w:rPr>
        <w:t xml:space="preserve"> issues impacting</w:t>
      </w:r>
      <w:r w:rsidR="00D31D59" w:rsidRPr="00826B8A">
        <w:rPr>
          <w:rFonts w:ascii="Arial" w:hAnsi="Arial" w:cs="Arial"/>
        </w:rPr>
        <w:t xml:space="preserve"> the health of local populations and </w:t>
      </w:r>
      <w:r w:rsidR="005431F7" w:rsidRPr="00826B8A">
        <w:rPr>
          <w:rFonts w:ascii="Arial" w:hAnsi="Arial" w:cs="Arial"/>
        </w:rPr>
        <w:t xml:space="preserve">to </w:t>
      </w:r>
      <w:r w:rsidR="00D31D59" w:rsidRPr="00826B8A">
        <w:rPr>
          <w:rFonts w:ascii="Arial" w:hAnsi="Arial" w:cs="Arial"/>
        </w:rPr>
        <w:t>increase community and org</w:t>
      </w:r>
      <w:r w:rsidR="005431F7" w:rsidRPr="00826B8A">
        <w:rPr>
          <w:rFonts w:ascii="Arial" w:hAnsi="Arial" w:cs="Arial"/>
        </w:rPr>
        <w:t xml:space="preserve">anisational knowledge of the </w:t>
      </w:r>
      <w:proofErr w:type="spellStart"/>
      <w:r w:rsidR="005431F7" w:rsidRPr="00826B8A">
        <w:rPr>
          <w:rFonts w:ascii="Arial" w:hAnsi="Arial" w:cs="Arial"/>
        </w:rPr>
        <w:t>SDo</w:t>
      </w:r>
      <w:r w:rsidR="00D31D59" w:rsidRPr="00826B8A">
        <w:rPr>
          <w:rFonts w:ascii="Arial" w:hAnsi="Arial" w:cs="Arial"/>
        </w:rPr>
        <w:t>H</w:t>
      </w:r>
      <w:proofErr w:type="spellEnd"/>
      <w:r w:rsidR="00D31D59" w:rsidRPr="00826B8A">
        <w:rPr>
          <w:rFonts w:ascii="Arial" w:hAnsi="Arial" w:cs="Arial"/>
        </w:rPr>
        <w:t xml:space="preserve">. </w:t>
      </w:r>
    </w:p>
    <w:p w:rsidR="00CD738E" w:rsidRPr="00826B8A" w:rsidRDefault="00CD738E" w:rsidP="00451098">
      <w:pPr>
        <w:spacing w:line="240" w:lineRule="auto"/>
        <w:rPr>
          <w:rFonts w:ascii="Arial" w:hAnsi="Arial" w:cs="Arial"/>
        </w:rPr>
      </w:pPr>
      <w:bookmarkStart w:id="1" w:name="_GoBack"/>
      <w:bookmarkEnd w:id="0"/>
      <w:bookmarkEnd w:id="1"/>
    </w:p>
    <w:p w:rsidR="00CD738E" w:rsidRPr="00826B8A" w:rsidRDefault="00CD738E" w:rsidP="00AC2394">
      <w:pPr>
        <w:spacing w:line="240" w:lineRule="auto"/>
        <w:ind w:left="2160" w:hanging="2160"/>
        <w:rPr>
          <w:rFonts w:ascii="Arial" w:hAnsi="Arial" w:cs="Arial"/>
        </w:rPr>
      </w:pPr>
      <w:r w:rsidRPr="00826B8A">
        <w:rPr>
          <w:rFonts w:ascii="Arial" w:hAnsi="Arial" w:cs="Arial"/>
        </w:rPr>
        <w:t xml:space="preserve">Approach: </w:t>
      </w:r>
      <w:r w:rsidRPr="00826B8A">
        <w:rPr>
          <w:rFonts w:ascii="Arial" w:hAnsi="Arial" w:cs="Arial"/>
        </w:rPr>
        <w:tab/>
      </w:r>
      <w:r w:rsidR="005431F7" w:rsidRPr="00826B8A">
        <w:rPr>
          <w:rFonts w:ascii="Arial" w:hAnsi="Arial" w:cs="Arial"/>
        </w:rPr>
        <w:t>The</w:t>
      </w:r>
      <w:r w:rsidR="00D31D59" w:rsidRPr="00826B8A">
        <w:rPr>
          <w:rFonts w:ascii="Arial" w:hAnsi="Arial" w:cs="Arial"/>
        </w:rPr>
        <w:t xml:space="preserve"> “Healthy F</w:t>
      </w:r>
      <w:r w:rsidR="005431F7" w:rsidRPr="00826B8A">
        <w:rPr>
          <w:rFonts w:ascii="Arial" w:hAnsi="Arial" w:cs="Arial"/>
        </w:rPr>
        <w:t>utures</w:t>
      </w:r>
      <w:r w:rsidRPr="00826B8A">
        <w:rPr>
          <w:rFonts w:ascii="Arial" w:hAnsi="Arial" w:cs="Arial"/>
        </w:rPr>
        <w:t xml:space="preserve"> </w:t>
      </w:r>
      <w:r w:rsidR="00D31D59" w:rsidRPr="00826B8A">
        <w:rPr>
          <w:rFonts w:ascii="Arial" w:hAnsi="Arial" w:cs="Arial"/>
        </w:rPr>
        <w:t>N</w:t>
      </w:r>
      <w:r w:rsidRPr="00826B8A">
        <w:rPr>
          <w:rFonts w:ascii="Arial" w:hAnsi="Arial" w:cs="Arial"/>
        </w:rPr>
        <w:t>etwork</w:t>
      </w:r>
      <w:r w:rsidR="005431F7" w:rsidRPr="00826B8A">
        <w:rPr>
          <w:rFonts w:ascii="Arial" w:hAnsi="Arial" w:cs="Arial"/>
        </w:rPr>
        <w:t>”</w:t>
      </w:r>
      <w:r w:rsidR="00D31D59" w:rsidRPr="00826B8A">
        <w:rPr>
          <w:rFonts w:ascii="Arial" w:hAnsi="Arial" w:cs="Arial"/>
        </w:rPr>
        <w:t xml:space="preserve"> was established with a</w:t>
      </w:r>
      <w:r w:rsidR="005B68DB">
        <w:rPr>
          <w:rFonts w:ascii="Arial" w:hAnsi="Arial" w:cs="Arial"/>
        </w:rPr>
        <w:t>n open</w:t>
      </w:r>
      <w:r w:rsidR="00D31D59" w:rsidRPr="00826B8A">
        <w:rPr>
          <w:rFonts w:ascii="Arial" w:hAnsi="Arial" w:cs="Arial"/>
        </w:rPr>
        <w:t xml:space="preserve"> </w:t>
      </w:r>
      <w:r w:rsidR="005431F7" w:rsidRPr="00826B8A">
        <w:rPr>
          <w:rFonts w:ascii="Arial" w:hAnsi="Arial" w:cs="Arial"/>
        </w:rPr>
        <w:t xml:space="preserve">membership base </w:t>
      </w:r>
      <w:r w:rsidR="005B68DB">
        <w:rPr>
          <w:rFonts w:ascii="Arial" w:hAnsi="Arial" w:cs="Arial"/>
        </w:rPr>
        <w:t>to grow the network and</w:t>
      </w:r>
      <w:r w:rsidR="00451098" w:rsidRPr="00826B8A">
        <w:rPr>
          <w:rFonts w:ascii="Arial" w:hAnsi="Arial" w:cs="Arial"/>
        </w:rPr>
        <w:t xml:space="preserve"> </w:t>
      </w:r>
      <w:r w:rsidR="005431F7" w:rsidRPr="00826B8A">
        <w:rPr>
          <w:rFonts w:ascii="Arial" w:hAnsi="Arial" w:cs="Arial"/>
        </w:rPr>
        <w:t>share</w:t>
      </w:r>
      <w:r w:rsidR="00451098" w:rsidRPr="00826B8A">
        <w:rPr>
          <w:rFonts w:ascii="Arial" w:hAnsi="Arial" w:cs="Arial"/>
        </w:rPr>
        <w:t xml:space="preserve"> knowle</w:t>
      </w:r>
      <w:r w:rsidR="00826B8A" w:rsidRPr="00826B8A">
        <w:rPr>
          <w:rFonts w:ascii="Arial" w:hAnsi="Arial" w:cs="Arial"/>
        </w:rPr>
        <w:t xml:space="preserve">dge and understanding of the </w:t>
      </w:r>
      <w:proofErr w:type="spellStart"/>
      <w:r w:rsidR="00826B8A" w:rsidRPr="00826B8A">
        <w:rPr>
          <w:rFonts w:ascii="Arial" w:hAnsi="Arial" w:cs="Arial"/>
        </w:rPr>
        <w:t>SDo</w:t>
      </w:r>
      <w:r w:rsidR="00451098" w:rsidRPr="00826B8A">
        <w:rPr>
          <w:rFonts w:ascii="Arial" w:hAnsi="Arial" w:cs="Arial"/>
        </w:rPr>
        <w:t>H</w:t>
      </w:r>
      <w:proofErr w:type="spellEnd"/>
      <w:r w:rsidR="005B68DB">
        <w:rPr>
          <w:rFonts w:ascii="Arial" w:hAnsi="Arial" w:cs="Arial"/>
        </w:rPr>
        <w:t>. S</w:t>
      </w:r>
      <w:r w:rsidR="00AC2394" w:rsidRPr="00826B8A">
        <w:rPr>
          <w:rFonts w:ascii="Arial" w:hAnsi="Arial" w:cs="Arial"/>
        </w:rPr>
        <w:t xml:space="preserve">ustainable </w:t>
      </w:r>
      <w:r w:rsidR="00D31D59" w:rsidRPr="00826B8A">
        <w:rPr>
          <w:rFonts w:ascii="Arial" w:hAnsi="Arial" w:cs="Arial"/>
        </w:rPr>
        <w:t xml:space="preserve">projects have </w:t>
      </w:r>
      <w:r w:rsidR="00AC2394" w:rsidRPr="00826B8A">
        <w:rPr>
          <w:rFonts w:ascii="Arial" w:hAnsi="Arial" w:cs="Arial"/>
        </w:rPr>
        <w:t>been implemented from this ba</w:t>
      </w:r>
      <w:r w:rsidR="00B67C69" w:rsidRPr="00826B8A">
        <w:rPr>
          <w:rFonts w:ascii="Arial" w:hAnsi="Arial" w:cs="Arial"/>
        </w:rPr>
        <w:t>se, with a particular emphasis on education</w:t>
      </w:r>
      <w:r w:rsidR="00976655" w:rsidRPr="00826B8A">
        <w:rPr>
          <w:rFonts w:ascii="Arial" w:hAnsi="Arial" w:cs="Arial"/>
        </w:rPr>
        <w:t>. T</w:t>
      </w:r>
      <w:r w:rsidR="00B67C69" w:rsidRPr="00826B8A">
        <w:rPr>
          <w:rFonts w:ascii="Arial" w:hAnsi="Arial" w:cs="Arial"/>
        </w:rPr>
        <w:t>he strongest predictor of health is a person’s po</w:t>
      </w:r>
      <w:r w:rsidR="00976655" w:rsidRPr="00826B8A">
        <w:rPr>
          <w:rFonts w:ascii="Arial" w:hAnsi="Arial" w:cs="Arial"/>
        </w:rPr>
        <w:t>sition on the ‘social gradient’. F</w:t>
      </w:r>
      <w:r w:rsidR="00B67C69" w:rsidRPr="00826B8A">
        <w:rPr>
          <w:rFonts w:ascii="Arial" w:hAnsi="Arial" w:cs="Arial"/>
        </w:rPr>
        <w:t>or those who are most vulnerable or have complex needs, the most immediate health focus is influencing the social determinants.</w:t>
      </w:r>
    </w:p>
    <w:p w:rsidR="00CD738E" w:rsidRPr="00826B8A" w:rsidRDefault="00CD738E" w:rsidP="00451098">
      <w:pPr>
        <w:spacing w:line="240" w:lineRule="auto"/>
        <w:rPr>
          <w:rFonts w:ascii="Arial" w:hAnsi="Arial" w:cs="Arial"/>
        </w:rPr>
      </w:pPr>
    </w:p>
    <w:p w:rsidR="00CD738E" w:rsidRPr="00826B8A" w:rsidRDefault="00CD738E" w:rsidP="00364953">
      <w:pPr>
        <w:spacing w:line="240" w:lineRule="auto"/>
        <w:ind w:left="2160" w:hanging="2160"/>
        <w:rPr>
          <w:rFonts w:ascii="Arial" w:hAnsi="Arial" w:cs="Arial"/>
        </w:rPr>
      </w:pPr>
      <w:r w:rsidRPr="00826B8A">
        <w:rPr>
          <w:rFonts w:ascii="Arial" w:hAnsi="Arial" w:cs="Arial"/>
        </w:rPr>
        <w:t>Outcome:</w:t>
      </w:r>
      <w:r w:rsidRPr="00826B8A">
        <w:rPr>
          <w:rFonts w:ascii="Arial" w:hAnsi="Arial" w:cs="Arial"/>
        </w:rPr>
        <w:tab/>
      </w:r>
      <w:r w:rsidR="00B67C69" w:rsidRPr="00826B8A">
        <w:rPr>
          <w:rFonts w:ascii="Arial" w:hAnsi="Arial" w:cs="Arial"/>
        </w:rPr>
        <w:t xml:space="preserve">The ‘Healthy Futures’ </w:t>
      </w:r>
      <w:r w:rsidRPr="00826B8A">
        <w:rPr>
          <w:rFonts w:ascii="Arial" w:hAnsi="Arial" w:cs="Arial"/>
        </w:rPr>
        <w:t xml:space="preserve">Network </w:t>
      </w:r>
      <w:r w:rsidR="00B67C69" w:rsidRPr="00826B8A">
        <w:rPr>
          <w:rFonts w:ascii="Arial" w:hAnsi="Arial" w:cs="Arial"/>
        </w:rPr>
        <w:t xml:space="preserve">was </w:t>
      </w:r>
      <w:r w:rsidRPr="00826B8A">
        <w:rPr>
          <w:rFonts w:ascii="Arial" w:hAnsi="Arial" w:cs="Arial"/>
        </w:rPr>
        <w:t>established</w:t>
      </w:r>
      <w:r w:rsidR="00364953" w:rsidRPr="00826B8A">
        <w:rPr>
          <w:rFonts w:ascii="Arial" w:hAnsi="Arial" w:cs="Arial"/>
        </w:rPr>
        <w:t xml:space="preserve">, </w:t>
      </w:r>
      <w:r w:rsidR="005431F7" w:rsidRPr="00826B8A">
        <w:rPr>
          <w:rFonts w:ascii="Arial" w:hAnsi="Arial" w:cs="Arial"/>
        </w:rPr>
        <w:t>with</w:t>
      </w:r>
      <w:r w:rsidR="00B67C69" w:rsidRPr="00826B8A">
        <w:rPr>
          <w:rFonts w:ascii="Arial" w:hAnsi="Arial" w:cs="Arial"/>
        </w:rPr>
        <w:t xml:space="preserve"> a </w:t>
      </w:r>
      <w:r w:rsidR="005431F7" w:rsidRPr="00826B8A">
        <w:rPr>
          <w:rFonts w:ascii="Arial" w:hAnsi="Arial" w:cs="Arial"/>
        </w:rPr>
        <w:t>web</w:t>
      </w:r>
      <w:r w:rsidR="00364953" w:rsidRPr="00826B8A">
        <w:rPr>
          <w:rFonts w:ascii="Arial" w:hAnsi="Arial" w:cs="Arial"/>
        </w:rPr>
        <w:t>site</w:t>
      </w:r>
      <w:r w:rsidR="00B67C69" w:rsidRPr="00826B8A">
        <w:rPr>
          <w:rFonts w:ascii="Arial" w:hAnsi="Arial" w:cs="Arial"/>
        </w:rPr>
        <w:t xml:space="preserve">, newsletter </w:t>
      </w:r>
      <w:r w:rsidR="00364953" w:rsidRPr="00826B8A">
        <w:rPr>
          <w:rFonts w:ascii="Arial" w:hAnsi="Arial" w:cs="Arial"/>
        </w:rPr>
        <w:t xml:space="preserve">and membership </w:t>
      </w:r>
      <w:r w:rsidR="00B67C69" w:rsidRPr="00826B8A">
        <w:rPr>
          <w:rFonts w:ascii="Arial" w:hAnsi="Arial" w:cs="Arial"/>
        </w:rPr>
        <w:t>application process</w:t>
      </w:r>
      <w:r w:rsidR="00364953" w:rsidRPr="00826B8A">
        <w:rPr>
          <w:rFonts w:ascii="Arial" w:hAnsi="Arial" w:cs="Arial"/>
        </w:rPr>
        <w:t xml:space="preserve">. </w:t>
      </w:r>
      <w:r w:rsidRPr="00826B8A">
        <w:rPr>
          <w:rFonts w:ascii="Arial" w:hAnsi="Arial" w:cs="Arial"/>
        </w:rPr>
        <w:t xml:space="preserve"> </w:t>
      </w:r>
      <w:r w:rsidR="00B67C69" w:rsidRPr="00826B8A">
        <w:rPr>
          <w:rFonts w:ascii="Arial" w:hAnsi="Arial" w:cs="Arial"/>
        </w:rPr>
        <w:t xml:space="preserve">The </w:t>
      </w:r>
      <w:r w:rsidR="00364953" w:rsidRPr="00826B8A">
        <w:rPr>
          <w:rFonts w:ascii="Arial" w:hAnsi="Arial" w:cs="Arial"/>
        </w:rPr>
        <w:t xml:space="preserve">Network </w:t>
      </w:r>
      <w:r w:rsidR="005B68DB">
        <w:rPr>
          <w:rFonts w:ascii="Arial" w:hAnsi="Arial" w:cs="Arial"/>
        </w:rPr>
        <w:t>is</w:t>
      </w:r>
      <w:r w:rsidR="00B67C69" w:rsidRPr="00826B8A">
        <w:rPr>
          <w:rFonts w:ascii="Arial" w:hAnsi="Arial" w:cs="Arial"/>
        </w:rPr>
        <w:t xml:space="preserve"> sponsored </w:t>
      </w:r>
      <w:r w:rsidRPr="00826B8A">
        <w:rPr>
          <w:rFonts w:ascii="Arial" w:hAnsi="Arial" w:cs="Arial"/>
        </w:rPr>
        <w:t xml:space="preserve">by </w:t>
      </w:r>
      <w:r w:rsidR="00B67C69" w:rsidRPr="00826B8A">
        <w:rPr>
          <w:rFonts w:ascii="Arial" w:hAnsi="Arial" w:cs="Arial"/>
        </w:rPr>
        <w:t xml:space="preserve">the </w:t>
      </w:r>
      <w:r w:rsidRPr="00826B8A">
        <w:rPr>
          <w:rFonts w:ascii="Arial" w:hAnsi="Arial" w:cs="Arial"/>
        </w:rPr>
        <w:t>M</w:t>
      </w:r>
      <w:r w:rsidR="00364953" w:rsidRPr="00826B8A">
        <w:rPr>
          <w:rFonts w:ascii="Arial" w:hAnsi="Arial" w:cs="Arial"/>
        </w:rPr>
        <w:t xml:space="preserve">oree </w:t>
      </w:r>
      <w:r w:rsidRPr="00826B8A">
        <w:rPr>
          <w:rFonts w:ascii="Arial" w:hAnsi="Arial" w:cs="Arial"/>
        </w:rPr>
        <w:t>P</w:t>
      </w:r>
      <w:r w:rsidR="00364953" w:rsidRPr="00826B8A">
        <w:rPr>
          <w:rFonts w:ascii="Arial" w:hAnsi="Arial" w:cs="Arial"/>
        </w:rPr>
        <w:t xml:space="preserve">lains </w:t>
      </w:r>
      <w:r w:rsidRPr="00826B8A">
        <w:rPr>
          <w:rFonts w:ascii="Arial" w:hAnsi="Arial" w:cs="Arial"/>
        </w:rPr>
        <w:t>S</w:t>
      </w:r>
      <w:r w:rsidR="00364953" w:rsidRPr="00826B8A">
        <w:rPr>
          <w:rFonts w:ascii="Arial" w:hAnsi="Arial" w:cs="Arial"/>
        </w:rPr>
        <w:t xml:space="preserve">hire </w:t>
      </w:r>
      <w:r w:rsidRPr="00826B8A">
        <w:rPr>
          <w:rFonts w:ascii="Arial" w:hAnsi="Arial" w:cs="Arial"/>
        </w:rPr>
        <w:t>C</w:t>
      </w:r>
      <w:r w:rsidR="00364953" w:rsidRPr="00826B8A">
        <w:rPr>
          <w:rFonts w:ascii="Arial" w:hAnsi="Arial" w:cs="Arial"/>
        </w:rPr>
        <w:t>ouncil</w:t>
      </w:r>
      <w:r w:rsidRPr="00826B8A">
        <w:rPr>
          <w:rFonts w:ascii="Arial" w:hAnsi="Arial" w:cs="Arial"/>
        </w:rPr>
        <w:t xml:space="preserve"> for 12 months</w:t>
      </w:r>
      <w:r w:rsidR="00B67C69" w:rsidRPr="00826B8A">
        <w:rPr>
          <w:rFonts w:ascii="Arial" w:hAnsi="Arial" w:cs="Arial"/>
        </w:rPr>
        <w:t xml:space="preserve">. </w:t>
      </w:r>
      <w:r w:rsidR="00976655" w:rsidRPr="00826B8A">
        <w:rPr>
          <w:rFonts w:ascii="Arial" w:hAnsi="Arial" w:cs="Arial"/>
        </w:rPr>
        <w:t>Resources are shared, projects discussed and</w:t>
      </w:r>
      <w:r w:rsidR="00826B8A" w:rsidRPr="00826B8A">
        <w:rPr>
          <w:rFonts w:ascii="Arial" w:hAnsi="Arial" w:cs="Arial"/>
        </w:rPr>
        <w:t xml:space="preserve"> grant applications promoted.</w:t>
      </w:r>
    </w:p>
    <w:p w:rsidR="00CD738E" w:rsidRPr="00826B8A" w:rsidRDefault="00CD738E" w:rsidP="00451098">
      <w:pPr>
        <w:spacing w:line="240" w:lineRule="auto"/>
        <w:rPr>
          <w:rFonts w:ascii="Arial" w:hAnsi="Arial" w:cs="Arial"/>
        </w:rPr>
      </w:pPr>
    </w:p>
    <w:p w:rsidR="00B67C69" w:rsidRPr="00826B8A" w:rsidRDefault="00294849" w:rsidP="009F3028">
      <w:pPr>
        <w:spacing w:line="240" w:lineRule="auto"/>
        <w:ind w:left="2880" w:hanging="2880"/>
        <w:rPr>
          <w:rFonts w:ascii="Arial" w:hAnsi="Arial" w:cs="Arial"/>
        </w:rPr>
      </w:pPr>
      <w:r w:rsidRPr="00826B8A">
        <w:rPr>
          <w:rFonts w:ascii="Arial" w:hAnsi="Arial" w:cs="Arial"/>
        </w:rPr>
        <w:t xml:space="preserve">Take home </w:t>
      </w:r>
    </w:p>
    <w:p w:rsidR="00CD738E" w:rsidRPr="00826B8A" w:rsidRDefault="00B67C69" w:rsidP="00F61D20">
      <w:pPr>
        <w:spacing w:line="240" w:lineRule="auto"/>
        <w:ind w:left="2127" w:hanging="2127"/>
        <w:rPr>
          <w:rFonts w:ascii="Arial" w:hAnsi="Arial" w:cs="Arial"/>
        </w:rPr>
      </w:pPr>
      <w:r w:rsidRPr="00826B8A">
        <w:rPr>
          <w:rFonts w:ascii="Arial" w:hAnsi="Arial" w:cs="Arial"/>
        </w:rPr>
        <w:t>message:</w:t>
      </w:r>
      <w:r w:rsidRPr="00826B8A">
        <w:rPr>
          <w:rFonts w:ascii="Arial" w:hAnsi="Arial" w:cs="Arial"/>
        </w:rPr>
        <w:tab/>
      </w:r>
      <w:r w:rsidR="005431F7" w:rsidRPr="00826B8A">
        <w:rPr>
          <w:rFonts w:ascii="Arial" w:hAnsi="Arial" w:cs="Arial"/>
        </w:rPr>
        <w:t xml:space="preserve">In addressing the </w:t>
      </w:r>
      <w:proofErr w:type="spellStart"/>
      <w:r w:rsidR="005431F7" w:rsidRPr="00826B8A">
        <w:rPr>
          <w:rFonts w:ascii="Arial" w:hAnsi="Arial" w:cs="Arial"/>
        </w:rPr>
        <w:t>SDo</w:t>
      </w:r>
      <w:r w:rsidR="00976655" w:rsidRPr="00826B8A">
        <w:rPr>
          <w:rFonts w:ascii="Arial" w:hAnsi="Arial" w:cs="Arial"/>
        </w:rPr>
        <w:t>H</w:t>
      </w:r>
      <w:proofErr w:type="spellEnd"/>
      <w:r w:rsidR="00976655" w:rsidRPr="00826B8A">
        <w:rPr>
          <w:rFonts w:ascii="Arial" w:hAnsi="Arial" w:cs="Arial"/>
        </w:rPr>
        <w:t xml:space="preserve">, all levels of Government </w:t>
      </w:r>
      <w:r w:rsidR="009F3028" w:rsidRPr="00826B8A">
        <w:rPr>
          <w:rFonts w:ascii="Arial" w:hAnsi="Arial" w:cs="Arial"/>
        </w:rPr>
        <w:t>need to work collaboratively.</w:t>
      </w:r>
    </w:p>
    <w:p w:rsidR="002001BC" w:rsidRPr="00826B8A" w:rsidRDefault="00976655" w:rsidP="00B67C69">
      <w:pPr>
        <w:spacing w:line="240" w:lineRule="auto"/>
        <w:ind w:left="2127"/>
      </w:pPr>
      <w:r w:rsidRPr="00826B8A">
        <w:rPr>
          <w:rFonts w:ascii="Arial" w:hAnsi="Arial" w:cs="Arial"/>
        </w:rPr>
        <w:t>Increasing awareness of the</w:t>
      </w:r>
      <w:r w:rsidR="005431F7" w:rsidRPr="00826B8A">
        <w:rPr>
          <w:rFonts w:ascii="Arial" w:hAnsi="Arial" w:cs="Arial"/>
        </w:rPr>
        <w:t xml:space="preserve"> </w:t>
      </w:r>
      <w:proofErr w:type="spellStart"/>
      <w:r w:rsidR="005431F7" w:rsidRPr="00826B8A">
        <w:rPr>
          <w:rFonts w:ascii="Arial" w:hAnsi="Arial" w:cs="Arial"/>
        </w:rPr>
        <w:t>SDo</w:t>
      </w:r>
      <w:r w:rsidR="00281E7B" w:rsidRPr="00826B8A">
        <w:rPr>
          <w:rFonts w:ascii="Arial" w:hAnsi="Arial" w:cs="Arial"/>
        </w:rPr>
        <w:t>H</w:t>
      </w:r>
      <w:proofErr w:type="spellEnd"/>
      <w:r w:rsidR="00281E7B" w:rsidRPr="00826B8A">
        <w:rPr>
          <w:rFonts w:ascii="Arial" w:hAnsi="Arial" w:cs="Arial"/>
        </w:rPr>
        <w:t xml:space="preserve"> in a sustainable manner with </w:t>
      </w:r>
      <w:proofErr w:type="spellStart"/>
      <w:r w:rsidR="00281E7B" w:rsidRPr="00826B8A">
        <w:rPr>
          <w:rFonts w:ascii="Arial" w:hAnsi="Arial" w:cs="Arial"/>
        </w:rPr>
        <w:t>bshort</w:t>
      </w:r>
      <w:proofErr w:type="spellEnd"/>
      <w:r w:rsidR="00281E7B" w:rsidRPr="00826B8A">
        <w:rPr>
          <w:rFonts w:ascii="Arial" w:hAnsi="Arial" w:cs="Arial"/>
        </w:rPr>
        <w:t xml:space="preserve"> term and long term actions, is possible with a network of interested and relevant stakeholders</w:t>
      </w:r>
      <w:r w:rsidR="00B67C69" w:rsidRPr="00826B8A">
        <w:rPr>
          <w:rFonts w:ascii="Arial" w:hAnsi="Arial" w:cs="Arial"/>
        </w:rPr>
        <w:t>.</w:t>
      </w:r>
    </w:p>
    <w:sectPr w:rsidR="002001BC" w:rsidRPr="00826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1713E"/>
    <w:multiLevelType w:val="hybridMultilevel"/>
    <w:tmpl w:val="72D02D1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BC"/>
    <w:rsid w:val="001E7BB9"/>
    <w:rsid w:val="002001BC"/>
    <w:rsid w:val="00281E7B"/>
    <w:rsid w:val="00294849"/>
    <w:rsid w:val="002A79B1"/>
    <w:rsid w:val="00364953"/>
    <w:rsid w:val="00424F84"/>
    <w:rsid w:val="00451098"/>
    <w:rsid w:val="005431F7"/>
    <w:rsid w:val="005B68DB"/>
    <w:rsid w:val="005C3F15"/>
    <w:rsid w:val="0073737B"/>
    <w:rsid w:val="00826B8A"/>
    <w:rsid w:val="00976655"/>
    <w:rsid w:val="009F3028"/>
    <w:rsid w:val="00AC2394"/>
    <w:rsid w:val="00B67C69"/>
    <w:rsid w:val="00CD738E"/>
    <w:rsid w:val="00D31D59"/>
    <w:rsid w:val="00F61D20"/>
    <w:rsid w:val="00F7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69211-7590-4E85-8524-FC8F6FF9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Strang</dc:creator>
  <cp:keywords/>
  <dc:description/>
  <cp:lastModifiedBy>Fiona Strang</cp:lastModifiedBy>
  <cp:revision>9</cp:revision>
  <dcterms:created xsi:type="dcterms:W3CDTF">2015-07-13T23:48:00Z</dcterms:created>
  <dcterms:modified xsi:type="dcterms:W3CDTF">2015-07-17T01:38:00Z</dcterms:modified>
</cp:coreProperties>
</file>