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00B" w:rsidRPr="00E5154F" w:rsidRDefault="0014400B" w:rsidP="003F3450">
      <w:pPr>
        <w:rPr>
          <w:rFonts w:asciiTheme="minorHAnsi" w:hAnsiTheme="minorHAnsi"/>
          <w:sz w:val="22"/>
          <w:lang w:val="en-US"/>
        </w:rPr>
      </w:pPr>
    </w:p>
    <w:p w:rsidR="00E30A23" w:rsidRPr="00E5154F" w:rsidRDefault="00E30A23" w:rsidP="003F3450">
      <w:pPr>
        <w:rPr>
          <w:rFonts w:asciiTheme="minorHAnsi" w:hAnsiTheme="minorHAnsi"/>
          <w:sz w:val="22"/>
          <w:lang w:val="en-US"/>
        </w:rPr>
      </w:pPr>
    </w:p>
    <w:p w:rsidR="00E30A23" w:rsidRPr="00E5154F" w:rsidRDefault="00E30A23" w:rsidP="003F3450">
      <w:pPr>
        <w:rPr>
          <w:rFonts w:asciiTheme="minorHAnsi" w:hAnsiTheme="minorHAnsi"/>
          <w:sz w:val="22"/>
          <w:lang w:val="en-US"/>
        </w:rPr>
      </w:pPr>
    </w:p>
    <w:p w:rsidR="00FA6AB4" w:rsidRPr="00E5154F" w:rsidRDefault="006C1FBB" w:rsidP="003F3450">
      <w:pPr>
        <w:rPr>
          <w:rFonts w:asciiTheme="minorHAnsi" w:hAnsiTheme="minorHAnsi"/>
          <w:sz w:val="22"/>
          <w:lang w:val="en-US"/>
        </w:rPr>
      </w:pPr>
      <w:r w:rsidRPr="00E5154F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02048950" wp14:editId="031471CC">
            <wp:extent cx="6120130" cy="29508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ingInspiration_imageword_BI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AB4" w:rsidRPr="00E5154F" w:rsidRDefault="00FA6AB4" w:rsidP="003F3450">
      <w:pPr>
        <w:rPr>
          <w:rFonts w:asciiTheme="minorHAnsi" w:hAnsiTheme="minorHAnsi"/>
          <w:sz w:val="22"/>
          <w:lang w:val="en-US"/>
        </w:rPr>
      </w:pPr>
    </w:p>
    <w:p w:rsidR="00A02660" w:rsidRPr="00E5154F" w:rsidRDefault="00A02660" w:rsidP="003F3450">
      <w:pPr>
        <w:rPr>
          <w:rFonts w:asciiTheme="minorHAnsi" w:hAnsiTheme="minorHAnsi"/>
          <w:sz w:val="22"/>
          <w:lang w:val="en-US"/>
        </w:rPr>
      </w:pPr>
    </w:p>
    <w:p w:rsidR="00CF1A6E" w:rsidRPr="00E5154F" w:rsidRDefault="00CF1A6E" w:rsidP="00CF1A6E">
      <w:pPr>
        <w:jc w:val="center"/>
        <w:rPr>
          <w:rFonts w:asciiTheme="minorHAnsi" w:hAnsiTheme="minorHAnsi"/>
          <w:sz w:val="40"/>
          <w:szCs w:val="40"/>
          <w:lang w:val="en-US"/>
        </w:rPr>
      </w:pPr>
      <w:r w:rsidRPr="00E5154F">
        <w:rPr>
          <w:rFonts w:asciiTheme="minorHAnsi" w:hAnsiTheme="minorHAnsi"/>
          <w:sz w:val="40"/>
          <w:szCs w:val="40"/>
          <w:lang w:val="en-US"/>
        </w:rPr>
        <w:t>Sharing Inspiration 2019: The Power of Realization</w:t>
      </w:r>
    </w:p>
    <w:p w:rsidR="00CF1A6E" w:rsidRPr="00E5154F" w:rsidRDefault="00CF1A6E" w:rsidP="00CF1A6E">
      <w:pPr>
        <w:jc w:val="center"/>
        <w:rPr>
          <w:rFonts w:asciiTheme="minorHAnsi" w:hAnsiTheme="minorHAnsi"/>
          <w:i/>
          <w:sz w:val="40"/>
          <w:szCs w:val="40"/>
          <w:lang w:val="en-US"/>
        </w:rPr>
      </w:pPr>
      <w:r w:rsidRPr="00E5154F">
        <w:rPr>
          <w:rFonts w:asciiTheme="minorHAnsi" w:hAnsiTheme="minorHAnsi"/>
          <w:i/>
          <w:sz w:val="40"/>
          <w:szCs w:val="40"/>
          <w:lang w:val="en-US"/>
        </w:rPr>
        <w:t>…for Policy Makers</w:t>
      </w:r>
    </w:p>
    <w:p w:rsidR="00CF1A6E" w:rsidRPr="00E5154F" w:rsidRDefault="00CF1A6E" w:rsidP="00CF1A6E">
      <w:pPr>
        <w:jc w:val="center"/>
        <w:rPr>
          <w:rFonts w:asciiTheme="minorHAnsi" w:hAnsiTheme="minorHAnsi"/>
          <w:sz w:val="40"/>
          <w:szCs w:val="40"/>
          <w:lang w:val="en-US"/>
        </w:rPr>
      </w:pPr>
    </w:p>
    <w:p w:rsidR="00CF1A6E" w:rsidRPr="00E5154F" w:rsidRDefault="00CF1A6E" w:rsidP="00CF1A6E">
      <w:pPr>
        <w:jc w:val="center"/>
        <w:rPr>
          <w:rFonts w:asciiTheme="minorHAnsi" w:hAnsiTheme="minorHAnsi"/>
          <w:sz w:val="32"/>
          <w:lang w:val="en-US"/>
        </w:rPr>
      </w:pPr>
      <w:r w:rsidRPr="00E5154F">
        <w:rPr>
          <w:rFonts w:asciiTheme="minorHAnsi" w:hAnsiTheme="minorHAnsi"/>
          <w:sz w:val="32"/>
          <w:lang w:val="en-US"/>
        </w:rPr>
        <w:t>Conference Program</w:t>
      </w:r>
    </w:p>
    <w:p w:rsidR="0014400B" w:rsidRPr="00E5154F" w:rsidRDefault="0014400B" w:rsidP="003F3450">
      <w:pPr>
        <w:rPr>
          <w:rFonts w:asciiTheme="minorHAnsi" w:hAnsiTheme="minorHAnsi"/>
          <w:sz w:val="22"/>
          <w:lang w:val="en-US"/>
        </w:rPr>
      </w:pPr>
    </w:p>
    <w:p w:rsidR="00326F8D" w:rsidRPr="00E5154F" w:rsidRDefault="00326F8D" w:rsidP="003F3450">
      <w:pPr>
        <w:rPr>
          <w:rFonts w:asciiTheme="minorHAnsi" w:hAnsiTheme="minorHAnsi"/>
          <w:sz w:val="22"/>
          <w:lang w:val="en-US"/>
        </w:rPr>
      </w:pPr>
    </w:p>
    <w:p w:rsidR="00A02660" w:rsidRPr="00E5154F" w:rsidRDefault="00A02660" w:rsidP="00CF1A6E">
      <w:pPr>
        <w:jc w:val="center"/>
        <w:rPr>
          <w:rFonts w:asciiTheme="minorHAnsi" w:hAnsiTheme="minorHAnsi"/>
          <w:szCs w:val="24"/>
          <w:lang w:val="en-US"/>
        </w:rPr>
      </w:pPr>
      <w:r w:rsidRPr="00E5154F">
        <w:rPr>
          <w:rFonts w:asciiTheme="minorHAnsi" w:hAnsiTheme="minorHAnsi"/>
          <w:szCs w:val="24"/>
          <w:lang w:val="en-US"/>
        </w:rPr>
        <w:t>Committee of the Regions, Jacques Delors Building, Rue Belliard 99-101, B-1040 Brussels</w:t>
      </w:r>
    </w:p>
    <w:p w:rsidR="00A02660" w:rsidRPr="00E5154F" w:rsidRDefault="00A02660" w:rsidP="00326F8D">
      <w:pPr>
        <w:jc w:val="center"/>
        <w:rPr>
          <w:rFonts w:asciiTheme="minorHAnsi" w:hAnsiTheme="minorHAnsi"/>
          <w:lang w:val="en-US"/>
        </w:rPr>
      </w:pPr>
    </w:p>
    <w:p w:rsidR="00FA6AB4" w:rsidRPr="00E5154F" w:rsidRDefault="00AA4E23" w:rsidP="00326F8D">
      <w:pPr>
        <w:jc w:val="center"/>
        <w:rPr>
          <w:rFonts w:asciiTheme="minorHAnsi" w:hAnsiTheme="minorHAnsi"/>
          <w:lang w:val="en-US"/>
        </w:rPr>
      </w:pPr>
      <w:r w:rsidRPr="00E5154F">
        <w:rPr>
          <w:rFonts w:asciiTheme="minorHAnsi" w:hAnsiTheme="minorHAnsi"/>
          <w:lang w:val="en-US"/>
        </w:rPr>
        <w:t>2019, March 28</w:t>
      </w:r>
    </w:p>
    <w:p w:rsidR="00B40685" w:rsidRPr="00E5154F" w:rsidRDefault="00B40685" w:rsidP="003F3450">
      <w:pPr>
        <w:rPr>
          <w:rFonts w:asciiTheme="minorHAnsi" w:hAnsiTheme="minorHAnsi"/>
          <w:sz w:val="22"/>
          <w:lang w:val="en-US"/>
        </w:rPr>
      </w:pPr>
    </w:p>
    <w:p w:rsidR="00B40685" w:rsidRPr="00E5154F" w:rsidRDefault="00B40685" w:rsidP="003F3450">
      <w:pPr>
        <w:rPr>
          <w:rFonts w:asciiTheme="minorHAnsi" w:hAnsiTheme="minorHAnsi"/>
          <w:sz w:val="22"/>
          <w:lang w:val="en-US"/>
        </w:rPr>
      </w:pPr>
    </w:p>
    <w:p w:rsidR="00B40685" w:rsidRPr="00E5154F" w:rsidRDefault="00804EC2" w:rsidP="00A02660">
      <w:pPr>
        <w:jc w:val="center"/>
        <w:rPr>
          <w:rFonts w:asciiTheme="minorHAnsi" w:hAnsiTheme="minorHAnsi"/>
          <w:lang w:val="en-US"/>
        </w:rPr>
      </w:pPr>
      <w:hyperlink r:id="rId9" w:history="1">
        <w:r w:rsidR="00A02660" w:rsidRPr="00E5154F">
          <w:rPr>
            <w:rStyle w:val="Hyperlink"/>
            <w:rFonts w:asciiTheme="minorHAnsi" w:hAnsiTheme="minorHAnsi"/>
            <w:lang w:val="en-US"/>
          </w:rPr>
          <w:t>t3europe.eu/sharing-inspiration</w:t>
        </w:r>
      </w:hyperlink>
    </w:p>
    <w:p w:rsidR="00B40685" w:rsidRPr="00E5154F" w:rsidRDefault="00B40685" w:rsidP="003F3450">
      <w:pPr>
        <w:rPr>
          <w:rFonts w:asciiTheme="minorHAnsi" w:hAnsiTheme="minorHAnsi"/>
          <w:sz w:val="22"/>
          <w:lang w:val="en-US"/>
        </w:rPr>
      </w:pPr>
    </w:p>
    <w:p w:rsidR="00043191" w:rsidRPr="00E5154F" w:rsidRDefault="00043191" w:rsidP="003F3450">
      <w:pPr>
        <w:rPr>
          <w:rFonts w:asciiTheme="minorHAnsi" w:hAnsiTheme="minorHAnsi"/>
          <w:sz w:val="22"/>
          <w:lang w:val="en-US"/>
        </w:rPr>
      </w:pPr>
    </w:p>
    <w:p w:rsidR="00043191" w:rsidRPr="00E5154F" w:rsidRDefault="00043191" w:rsidP="003F3450">
      <w:pPr>
        <w:rPr>
          <w:rFonts w:asciiTheme="minorHAnsi" w:hAnsiTheme="minorHAnsi"/>
          <w:sz w:val="22"/>
          <w:lang w:val="en-US"/>
        </w:rPr>
      </w:pPr>
    </w:p>
    <w:p w:rsidR="00043191" w:rsidRPr="00E5154F" w:rsidRDefault="00043191" w:rsidP="00043191">
      <w:pPr>
        <w:rPr>
          <w:rFonts w:asciiTheme="minorHAnsi" w:hAnsiTheme="minorHAnsi"/>
          <w:lang w:val="en-US"/>
        </w:rPr>
      </w:pPr>
      <w:r w:rsidRPr="00E5154F">
        <w:rPr>
          <w:rFonts w:asciiTheme="minorHAnsi" w:hAnsiTheme="minorHAnsi"/>
          <w:lang w:val="en-US"/>
        </w:rPr>
        <w:t xml:space="preserve">Conference partners </w:t>
      </w:r>
      <w:r w:rsidRPr="00E5154F">
        <w:rPr>
          <w:rFonts w:asciiTheme="minorHAnsi" w:hAnsiTheme="minorHAnsi"/>
          <w:sz w:val="16"/>
          <w:lang w:val="en-US"/>
        </w:rPr>
        <w:t>in alphabetical order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4"/>
        <w:gridCol w:w="1994"/>
        <w:gridCol w:w="1887"/>
        <w:gridCol w:w="1970"/>
        <w:gridCol w:w="1853"/>
      </w:tblGrid>
      <w:tr w:rsidR="00B40685" w:rsidRPr="00E5154F" w:rsidTr="00410208">
        <w:tc>
          <w:tcPr>
            <w:tcW w:w="1966" w:type="dxa"/>
            <w:vAlign w:val="center"/>
          </w:tcPr>
          <w:p w:rsidR="00B40685" w:rsidRPr="00E5154F" w:rsidRDefault="00043191" w:rsidP="00CF1A6E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  <w:r w:rsidRPr="00E5154F"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425E4746" wp14:editId="35E120B1">
                  <wp:extent cx="923667" cy="167640"/>
                  <wp:effectExtent l="0" t="0" r="0" b="3810"/>
                  <wp:docPr id="9" name="Picture 9" descr="Bildergebnis für digital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gebnis für digital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67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40685" w:rsidRPr="00E5154F" w:rsidRDefault="003F309E" w:rsidP="00A02660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  <w:r w:rsidRPr="00E5154F">
              <w:rPr>
                <w:rFonts w:asciiTheme="minorHAnsi" w:hAnsiTheme="minorHAnsi"/>
                <w:noProof/>
                <w:szCs w:val="24"/>
                <w:lang w:val="en-US"/>
              </w:rPr>
              <w:drawing>
                <wp:inline distT="0" distB="0" distL="0" distR="0" wp14:anchorId="18AFF773" wp14:editId="31B4C5C1">
                  <wp:extent cx="1008880" cy="698500"/>
                  <wp:effectExtent l="0" t="0" r="1270" b="6350"/>
                  <wp:docPr id="1" name="Picture 1" descr="C:\Users\garkovl\AppData\Local\Microsoft\Windows\INetCache\Content.Word\logo_ce-en-rvb-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kovl\AppData\Local\Microsoft\Windows\INetCache\Content.Word\logo_ce-en-rvb-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21" cy="70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B40685" w:rsidRPr="00E5154F" w:rsidRDefault="00CF1A6E" w:rsidP="00A02660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  <w:r w:rsidRPr="00E5154F"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7F1341D2" wp14:editId="20D104C9">
                  <wp:extent cx="684377" cy="632460"/>
                  <wp:effectExtent l="0" t="0" r="1905" b="0"/>
                  <wp:docPr id="3" name="Picture 3" descr="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onetidHeadbnnr2" descr="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89" cy="63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vAlign w:val="center"/>
          </w:tcPr>
          <w:p w:rsidR="00B40685" w:rsidRPr="00E5154F" w:rsidRDefault="00CF1A6E" w:rsidP="00A02660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  <w:r w:rsidRPr="00E5154F">
              <w:rPr>
                <w:rFonts w:asciiTheme="minorHAnsi" w:hAnsiTheme="minorHAnsi"/>
                <w:noProof/>
                <w:sz w:val="40"/>
                <w:szCs w:val="40"/>
                <w:lang w:val="en-US"/>
              </w:rPr>
              <w:drawing>
                <wp:inline distT="0" distB="0" distL="0" distR="0" wp14:anchorId="0DB1514A" wp14:editId="6688352F">
                  <wp:extent cx="926579" cy="374073"/>
                  <wp:effectExtent l="0" t="0" r="698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N_new-logo_201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97" cy="3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vAlign w:val="center"/>
          </w:tcPr>
          <w:p w:rsidR="00B40685" w:rsidRPr="00E5154F" w:rsidRDefault="00CF1A6E" w:rsidP="00A02660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  <w:r w:rsidRPr="00E5154F"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126D39D9" wp14:editId="0350F148">
                  <wp:extent cx="491836" cy="456955"/>
                  <wp:effectExtent l="0" t="0" r="3810" b="635"/>
                  <wp:docPr id="12" name="Picture 12" descr="Logo Deutscher Verein zur Förderung des mathematischen und naturwissenschaftlichen Unterrichts e.V. - M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Deutscher Verein zur Förderung des mathematischen und naturwissenschaftlichen Unterrichts e.V. - M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37" cy="45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85" w:rsidRPr="00E5154F" w:rsidTr="00410208">
        <w:tc>
          <w:tcPr>
            <w:tcW w:w="1966" w:type="dxa"/>
            <w:vAlign w:val="center"/>
          </w:tcPr>
          <w:p w:rsidR="00B40685" w:rsidRPr="00E5154F" w:rsidRDefault="00CF1A6E" w:rsidP="00A02660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  <w:r w:rsidRPr="00E5154F"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3451A84" wp14:editId="1D171F1C">
                  <wp:extent cx="932669" cy="441960"/>
                  <wp:effectExtent l="0" t="0" r="1270" b="0"/>
                  <wp:docPr id="4" name="Picture 4" descr="Bildergebnis für scien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ür scien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36" cy="44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Align w:val="center"/>
          </w:tcPr>
          <w:p w:rsidR="00B40685" w:rsidRPr="00E5154F" w:rsidRDefault="00043191" w:rsidP="00A02660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  <w:r w:rsidRPr="00E5154F"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1B1147E5" wp14:editId="00FFE40D">
                  <wp:extent cx="1129146" cy="320119"/>
                  <wp:effectExtent l="0" t="0" r="0" b="3810"/>
                  <wp:docPr id="22" name="Picture 22" descr="Sem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mi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88" b="30523"/>
                          <a:stretch/>
                        </pic:blipFill>
                        <pic:spPr bwMode="auto">
                          <a:xfrm>
                            <a:off x="0" y="0"/>
                            <a:ext cx="1129764" cy="32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B40685" w:rsidRPr="00E5154F" w:rsidRDefault="00043191" w:rsidP="00A02660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  <w:r w:rsidRPr="00E5154F">
              <w:rPr>
                <w:rFonts w:asciiTheme="minorHAnsi" w:hAnsiTheme="minorHAnsi"/>
                <w:b/>
                <w:noProof/>
                <w:sz w:val="28"/>
                <w:lang w:val="en-US"/>
              </w:rPr>
              <w:drawing>
                <wp:inline distT="0" distB="0" distL="0" distR="0" wp14:anchorId="73DC819D" wp14:editId="6D655B65">
                  <wp:extent cx="539177" cy="609600"/>
                  <wp:effectExtent l="0" t="0" r="0" b="0"/>
                  <wp:docPr id="5" name="Picture 4" descr="C:\Users\a0197020\Documents\My Documents\Business Development\2016\happy faces\T3 Europe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C:\Users\a0197020\Documents\My Documents\Business Development\2016\happy faces\T3 Europe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66" cy="6127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vAlign w:val="center"/>
          </w:tcPr>
          <w:p w:rsidR="00B40685" w:rsidRPr="00E5154F" w:rsidRDefault="00043191" w:rsidP="00A02660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  <w:r w:rsidRPr="00E5154F">
              <w:rPr>
                <w:rFonts w:asciiTheme="minorHAnsi" w:hAnsiTheme="minorHAnsi"/>
                <w:noProof/>
                <w:sz w:val="22"/>
                <w:lang w:val="en-US"/>
              </w:rPr>
              <w:drawing>
                <wp:inline distT="0" distB="0" distL="0" distR="0" wp14:anchorId="6470248E" wp14:editId="3D3746F5">
                  <wp:extent cx="1107401" cy="263236"/>
                  <wp:effectExtent l="0" t="0" r="0" b="381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56" cy="26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vAlign w:val="center"/>
          </w:tcPr>
          <w:p w:rsidR="00B40685" w:rsidRPr="00E5154F" w:rsidRDefault="00B40685" w:rsidP="00A02660">
            <w:pPr>
              <w:jc w:val="center"/>
              <w:rPr>
                <w:rFonts w:asciiTheme="minorHAnsi" w:hAnsiTheme="minorHAnsi"/>
                <w:sz w:val="22"/>
                <w:lang w:val="en-US"/>
              </w:rPr>
            </w:pPr>
          </w:p>
        </w:tc>
      </w:tr>
    </w:tbl>
    <w:p w:rsidR="00766B50" w:rsidRPr="00E5154F" w:rsidRDefault="00FA6AB4">
      <w:pPr>
        <w:rPr>
          <w:rFonts w:asciiTheme="minorHAnsi" w:hAnsiTheme="minorHAnsi"/>
          <w:sz w:val="22"/>
          <w:lang w:val="en-US"/>
        </w:rPr>
      </w:pPr>
      <w:r w:rsidRPr="00E5154F">
        <w:rPr>
          <w:rFonts w:asciiTheme="minorHAnsi" w:hAnsiTheme="minorHAnsi"/>
          <w:sz w:val="22"/>
          <w:lang w:val="en-US"/>
        </w:rPr>
        <w:br w:type="page"/>
      </w:r>
    </w:p>
    <w:p w:rsidR="008B2393" w:rsidRPr="00E5154F" w:rsidRDefault="00F918A7">
      <w:pPr>
        <w:rPr>
          <w:rFonts w:asciiTheme="minorHAnsi" w:hAnsiTheme="minorHAnsi"/>
          <w:b/>
          <w:sz w:val="32"/>
          <w:szCs w:val="24"/>
          <w:lang w:val="en-US"/>
        </w:rPr>
      </w:pPr>
      <w:r w:rsidRPr="00E5154F">
        <w:rPr>
          <w:rFonts w:asciiTheme="minorHAnsi" w:hAnsiTheme="minorHAnsi"/>
          <w:b/>
          <w:sz w:val="32"/>
          <w:szCs w:val="24"/>
          <w:lang w:val="en-US"/>
        </w:rPr>
        <w:lastRenderedPageBreak/>
        <w:t>Sharing Inspiration – The Power of Realization</w:t>
      </w:r>
    </w:p>
    <w:p w:rsidR="00F918A7" w:rsidRPr="00E5154F" w:rsidRDefault="00F918A7" w:rsidP="00F918A7">
      <w:pPr>
        <w:rPr>
          <w:rFonts w:asciiTheme="minorHAnsi" w:hAnsiTheme="minorHAnsi"/>
          <w:szCs w:val="24"/>
          <w:lang w:val="en-US"/>
        </w:rPr>
      </w:pPr>
    </w:p>
    <w:p w:rsidR="00F918A7" w:rsidRPr="00E5154F" w:rsidRDefault="00F918A7" w:rsidP="00F918A7">
      <w:pPr>
        <w:rPr>
          <w:rFonts w:asciiTheme="minorHAnsi" w:hAnsiTheme="minorHAnsi"/>
          <w:szCs w:val="24"/>
          <w:lang w:val="en-US"/>
        </w:rPr>
      </w:pPr>
      <w:r w:rsidRPr="00E5154F">
        <w:rPr>
          <w:rFonts w:asciiTheme="minorHAnsi" w:hAnsiTheme="minorHAnsi"/>
          <w:b/>
          <w:i/>
          <w:szCs w:val="24"/>
          <w:lang w:val="en-US"/>
        </w:rPr>
        <w:t>Sharing Inspiration – The Power of Realization</w:t>
      </w:r>
      <w:r w:rsidRPr="00E5154F">
        <w:rPr>
          <w:rFonts w:asciiTheme="minorHAnsi" w:hAnsiTheme="minorHAnsi"/>
          <w:szCs w:val="24"/>
          <w:lang w:val="en-US"/>
        </w:rPr>
        <w:t xml:space="preserve"> is the 2019 edition in tradition of a biennial conference format of an educator network named </w:t>
      </w:r>
      <w:r w:rsidRPr="00E5154F">
        <w:rPr>
          <w:rFonts w:asciiTheme="minorHAnsi" w:hAnsiTheme="minorHAnsi"/>
          <w:b/>
          <w:szCs w:val="24"/>
          <w:lang w:val="en-US"/>
        </w:rPr>
        <w:t>T³ Europe</w:t>
      </w:r>
      <w:r w:rsidRPr="00E5154F">
        <w:rPr>
          <w:rFonts w:asciiTheme="minorHAnsi" w:hAnsiTheme="minorHAnsi"/>
          <w:szCs w:val="24"/>
          <w:lang w:val="en-US"/>
        </w:rPr>
        <w:t xml:space="preserve"> [T-cubed]. The conference focusses on sharing best practices across Europe regarding curriculum aligned STEM education. </w:t>
      </w:r>
    </w:p>
    <w:p w:rsidR="00F918A7" w:rsidRDefault="00F918A7">
      <w:pPr>
        <w:rPr>
          <w:rFonts w:asciiTheme="minorHAnsi" w:hAnsiTheme="minorHAnsi"/>
          <w:szCs w:val="24"/>
          <w:lang w:val="en-US"/>
        </w:rPr>
      </w:pPr>
    </w:p>
    <w:p w:rsidR="00834DE4" w:rsidRDefault="00885FB3">
      <w:pPr>
        <w:rPr>
          <w:rFonts w:asciiTheme="minorHAnsi" w:hAnsiTheme="minorHAnsi"/>
          <w:szCs w:val="24"/>
          <w:lang w:val="en-US"/>
        </w:rPr>
      </w:pPr>
      <w:r w:rsidRPr="00885FB3">
        <w:rPr>
          <w:rFonts w:asciiTheme="minorHAnsi" w:hAnsiTheme="minorHAnsi"/>
          <w:szCs w:val="24"/>
          <w:lang w:val="en-US"/>
        </w:rPr>
        <w:t xml:space="preserve">The 2019 conference theme </w:t>
      </w:r>
      <w:r>
        <w:rPr>
          <w:rFonts w:asciiTheme="minorHAnsi" w:hAnsiTheme="minorHAnsi"/>
          <w:szCs w:val="24"/>
          <w:lang w:val="en-US"/>
        </w:rPr>
        <w:t xml:space="preserve">is </w:t>
      </w:r>
      <w:r w:rsidRPr="00885FB3">
        <w:rPr>
          <w:rFonts w:asciiTheme="minorHAnsi" w:hAnsiTheme="minorHAnsi"/>
          <w:szCs w:val="24"/>
          <w:lang w:val="en-US"/>
        </w:rPr>
        <w:t>“The Power of Realization”. The conference theme has a double meaning: “to realize” in the sense of “</w:t>
      </w:r>
      <w:r w:rsidRPr="00BC2AA5">
        <w:rPr>
          <w:rFonts w:asciiTheme="minorHAnsi" w:hAnsiTheme="minorHAnsi"/>
          <w:b/>
          <w:szCs w:val="24"/>
          <w:lang w:val="en-US"/>
        </w:rPr>
        <w:t>to understand</w:t>
      </w:r>
      <w:r w:rsidRPr="00885FB3">
        <w:rPr>
          <w:rFonts w:asciiTheme="minorHAnsi" w:hAnsiTheme="minorHAnsi"/>
          <w:szCs w:val="24"/>
          <w:lang w:val="en-US"/>
        </w:rPr>
        <w:t>” and also in the sense of “</w:t>
      </w:r>
      <w:r w:rsidRPr="00BC2AA5">
        <w:rPr>
          <w:rFonts w:asciiTheme="minorHAnsi" w:hAnsiTheme="minorHAnsi"/>
          <w:b/>
          <w:szCs w:val="24"/>
          <w:lang w:val="en-US"/>
        </w:rPr>
        <w:t>to make something concretely happen</w:t>
      </w:r>
      <w:r>
        <w:rPr>
          <w:rFonts w:asciiTheme="minorHAnsi" w:hAnsiTheme="minorHAnsi"/>
          <w:szCs w:val="24"/>
          <w:lang w:val="en-US"/>
        </w:rPr>
        <w:t>”. This tackles the pedagogical efforts in the classroom as much as the efforts of policy makers and alike to set the right conditions.</w:t>
      </w:r>
    </w:p>
    <w:p w:rsidR="00834DE4" w:rsidRPr="00E5154F" w:rsidRDefault="00834DE4">
      <w:pPr>
        <w:rPr>
          <w:rFonts w:asciiTheme="minorHAnsi" w:hAnsiTheme="minorHAnsi"/>
          <w:szCs w:val="24"/>
          <w:lang w:val="en-US"/>
        </w:rPr>
      </w:pPr>
    </w:p>
    <w:p w:rsidR="00F918A7" w:rsidRPr="00E5154F" w:rsidRDefault="00F918A7">
      <w:pPr>
        <w:rPr>
          <w:rFonts w:asciiTheme="minorHAnsi" w:hAnsiTheme="minorHAnsi"/>
          <w:szCs w:val="24"/>
          <w:lang w:val="en-US"/>
        </w:rPr>
      </w:pPr>
      <w:r w:rsidRPr="00E5154F">
        <w:rPr>
          <w:rFonts w:asciiTheme="minorHAnsi" w:hAnsiTheme="minorHAnsi"/>
          <w:szCs w:val="24"/>
          <w:lang w:val="en-US"/>
        </w:rPr>
        <w:t xml:space="preserve">Day 1 of the conference is specifically designed for </w:t>
      </w:r>
      <w:r w:rsidRPr="00E5154F">
        <w:rPr>
          <w:rFonts w:asciiTheme="minorHAnsi" w:hAnsiTheme="minorHAnsi"/>
          <w:b/>
          <w:szCs w:val="24"/>
          <w:lang w:val="en-US"/>
        </w:rPr>
        <w:t>policy makers, industry stakeholders, key decision makers and leading educators</w:t>
      </w:r>
      <w:r w:rsidRPr="00E5154F">
        <w:rPr>
          <w:rFonts w:asciiTheme="minorHAnsi" w:hAnsiTheme="minorHAnsi"/>
          <w:szCs w:val="24"/>
          <w:lang w:val="en-US"/>
        </w:rPr>
        <w:t xml:space="preserve"> from across Europe. We expect 100+ participants exchanging about </w:t>
      </w:r>
      <w:r w:rsidRPr="00E5154F">
        <w:rPr>
          <w:rFonts w:asciiTheme="minorHAnsi" w:hAnsiTheme="minorHAnsi"/>
          <w:b/>
          <w:szCs w:val="24"/>
          <w:lang w:val="en-US"/>
        </w:rPr>
        <w:t>classroom implementation</w:t>
      </w:r>
      <w:r w:rsidRPr="00E5154F">
        <w:rPr>
          <w:rFonts w:asciiTheme="minorHAnsi" w:hAnsiTheme="minorHAnsi"/>
          <w:szCs w:val="24"/>
          <w:lang w:val="en-US"/>
        </w:rPr>
        <w:t xml:space="preserve"> and structural q</w:t>
      </w:r>
      <w:r w:rsidR="00E5154F" w:rsidRPr="00E5154F">
        <w:rPr>
          <w:rFonts w:asciiTheme="minorHAnsi" w:hAnsiTheme="minorHAnsi"/>
          <w:szCs w:val="24"/>
          <w:lang w:val="en-US"/>
        </w:rPr>
        <w:t xml:space="preserve">uestions </w:t>
      </w:r>
      <w:r w:rsidR="00E5154F" w:rsidRPr="00E5154F">
        <w:rPr>
          <w:rFonts w:asciiTheme="minorHAnsi" w:hAnsiTheme="minorHAnsi"/>
          <w:b/>
          <w:szCs w:val="24"/>
          <w:lang w:val="en-US"/>
        </w:rPr>
        <w:t>setting the context</w:t>
      </w:r>
      <w:r w:rsidR="00E5154F" w:rsidRPr="00E5154F">
        <w:rPr>
          <w:rFonts w:asciiTheme="minorHAnsi" w:hAnsiTheme="minorHAnsi"/>
          <w:szCs w:val="24"/>
          <w:lang w:val="en-US"/>
        </w:rPr>
        <w:t xml:space="preserve"> </w:t>
      </w:r>
      <w:r w:rsidRPr="00E5154F">
        <w:rPr>
          <w:rFonts w:asciiTheme="minorHAnsi" w:hAnsiTheme="minorHAnsi"/>
          <w:szCs w:val="24"/>
          <w:lang w:val="en-US"/>
        </w:rPr>
        <w:t xml:space="preserve">regarding </w:t>
      </w:r>
      <w:r w:rsidR="00E5154F" w:rsidRPr="00E5154F">
        <w:rPr>
          <w:rFonts w:asciiTheme="minorHAnsi" w:hAnsiTheme="minorHAnsi"/>
          <w:szCs w:val="24"/>
          <w:lang w:val="en-US"/>
        </w:rPr>
        <w:t xml:space="preserve">further </w:t>
      </w:r>
      <w:r w:rsidRPr="00E5154F">
        <w:rPr>
          <w:rFonts w:asciiTheme="minorHAnsi" w:hAnsiTheme="minorHAnsi"/>
          <w:szCs w:val="24"/>
          <w:lang w:val="en-US"/>
        </w:rPr>
        <w:t xml:space="preserve">improved </w:t>
      </w:r>
      <w:r w:rsidRPr="00E5154F">
        <w:rPr>
          <w:rFonts w:asciiTheme="minorHAnsi" w:hAnsiTheme="minorHAnsi"/>
          <w:b/>
          <w:szCs w:val="24"/>
          <w:lang w:val="en-US"/>
        </w:rPr>
        <w:t>STE</w:t>
      </w:r>
      <w:r w:rsidR="00E5154F" w:rsidRPr="00E5154F">
        <w:rPr>
          <w:rFonts w:asciiTheme="minorHAnsi" w:hAnsiTheme="minorHAnsi"/>
          <w:b/>
          <w:szCs w:val="24"/>
          <w:lang w:val="en-US"/>
        </w:rPr>
        <w:t>(A)</w:t>
      </w:r>
      <w:r w:rsidRPr="00E5154F">
        <w:rPr>
          <w:rFonts w:asciiTheme="minorHAnsi" w:hAnsiTheme="minorHAnsi"/>
          <w:b/>
          <w:szCs w:val="24"/>
          <w:lang w:val="en-US"/>
        </w:rPr>
        <w:t>M education</w:t>
      </w:r>
      <w:r w:rsidRPr="00E5154F">
        <w:rPr>
          <w:rFonts w:asciiTheme="minorHAnsi" w:hAnsiTheme="minorHAnsi"/>
          <w:szCs w:val="24"/>
          <w:lang w:val="en-US"/>
        </w:rPr>
        <w:t>.</w:t>
      </w:r>
    </w:p>
    <w:p w:rsidR="00800CFE" w:rsidRPr="00E5154F" w:rsidRDefault="00800CFE">
      <w:pPr>
        <w:rPr>
          <w:rFonts w:asciiTheme="minorHAnsi" w:hAnsiTheme="minorHAnsi"/>
          <w:szCs w:val="24"/>
          <w:lang w:val="en-US"/>
        </w:rPr>
      </w:pPr>
    </w:p>
    <w:p w:rsidR="00B40685" w:rsidRPr="00E5154F" w:rsidRDefault="00F918A7" w:rsidP="00D85133">
      <w:pPr>
        <w:rPr>
          <w:rFonts w:asciiTheme="minorHAnsi" w:hAnsiTheme="minorHAnsi"/>
          <w:szCs w:val="24"/>
          <w:lang w:val="en-US"/>
        </w:rPr>
      </w:pPr>
      <w:r w:rsidRPr="00E5154F">
        <w:rPr>
          <w:rFonts w:asciiTheme="minorHAnsi" w:hAnsiTheme="minorHAnsi"/>
          <w:color w:val="FFFFFF" w:themeColor="background1"/>
          <w:szCs w:val="24"/>
          <w:shd w:val="clear" w:color="auto" w:fill="808080" w:themeFill="background1" w:themeFillShade="80"/>
          <w:lang w:val="en-US"/>
        </w:rPr>
        <w:t>Venue</w:t>
      </w:r>
      <w:r w:rsidRPr="00E5154F">
        <w:rPr>
          <w:rFonts w:asciiTheme="minorHAnsi" w:hAnsiTheme="minorHAnsi"/>
          <w:szCs w:val="24"/>
          <w:lang w:val="en-US"/>
        </w:rPr>
        <w:t xml:space="preserve">: </w:t>
      </w:r>
      <w:r w:rsidR="00A02660" w:rsidRPr="00E5154F">
        <w:rPr>
          <w:rFonts w:asciiTheme="minorHAnsi" w:hAnsiTheme="minorHAnsi"/>
          <w:szCs w:val="24"/>
          <w:lang w:val="en-US"/>
        </w:rPr>
        <w:t>Committee of the Regions,</w:t>
      </w:r>
      <w:r w:rsidRPr="00E5154F">
        <w:rPr>
          <w:rFonts w:asciiTheme="minorHAnsi" w:hAnsiTheme="minorHAnsi"/>
          <w:szCs w:val="24"/>
          <w:lang w:val="en-US"/>
        </w:rPr>
        <w:t xml:space="preserve"> Jacques Delors Building, </w:t>
      </w:r>
      <w:r w:rsidR="00D85133" w:rsidRPr="00E5154F">
        <w:rPr>
          <w:rFonts w:asciiTheme="minorHAnsi" w:hAnsiTheme="minorHAnsi"/>
          <w:szCs w:val="24"/>
          <w:lang w:val="en-US"/>
        </w:rPr>
        <w:t xml:space="preserve">Rue Belliard 99-101, </w:t>
      </w:r>
      <w:r w:rsidR="00A02660" w:rsidRPr="00E5154F">
        <w:rPr>
          <w:rFonts w:asciiTheme="minorHAnsi" w:hAnsiTheme="minorHAnsi"/>
          <w:szCs w:val="24"/>
          <w:lang w:val="en-US"/>
        </w:rPr>
        <w:t>B-1040 Brussels</w:t>
      </w:r>
    </w:p>
    <w:p w:rsidR="00F918A7" w:rsidRPr="00E5154F" w:rsidRDefault="00F918A7">
      <w:pPr>
        <w:rPr>
          <w:rFonts w:asciiTheme="minorHAnsi" w:hAnsiTheme="minorHAnsi"/>
          <w:szCs w:val="24"/>
          <w:lang w:val="en-US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D85133" w:rsidRPr="00E5154F" w:rsidTr="00A313EA">
        <w:tc>
          <w:tcPr>
            <w:tcW w:w="1384" w:type="dxa"/>
            <w:shd w:val="clear" w:color="auto" w:fill="808080" w:themeFill="background1" w:themeFillShade="80"/>
          </w:tcPr>
          <w:p w:rsidR="00F918A7" w:rsidRPr="00E5154F" w:rsidRDefault="00F918A7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bookmarkStart w:id="0" w:name="_GoBack"/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09.00-09.30</w:t>
            </w:r>
          </w:p>
        </w:tc>
        <w:tc>
          <w:tcPr>
            <w:tcW w:w="8625" w:type="dxa"/>
            <w:shd w:val="clear" w:color="auto" w:fill="808080" w:themeFill="background1" w:themeFillShade="80"/>
          </w:tcPr>
          <w:p w:rsidR="00F918A7" w:rsidRPr="00E5154F" w:rsidRDefault="00F918A7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Registration</w:t>
            </w:r>
          </w:p>
        </w:tc>
      </w:tr>
    </w:tbl>
    <w:p w:rsidR="00207C6E" w:rsidRPr="00E5154F" w:rsidRDefault="00207C6E">
      <w:pPr>
        <w:rPr>
          <w:rFonts w:asciiTheme="minorHAnsi" w:hAnsiTheme="minorHAnsi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F918A7" w:rsidRPr="00E5154F" w:rsidTr="00D85133">
        <w:tc>
          <w:tcPr>
            <w:tcW w:w="1384" w:type="dxa"/>
            <w:shd w:val="clear" w:color="auto" w:fill="CCC0D9" w:themeFill="accent4" w:themeFillTint="66"/>
          </w:tcPr>
          <w:p w:rsidR="00F918A7" w:rsidRPr="00E5154F" w:rsidRDefault="00F918A7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lang w:val="en-US"/>
              </w:rPr>
              <w:t>09.30-09.55</w:t>
            </w:r>
          </w:p>
          <w:p w:rsidR="00D85133" w:rsidRPr="00E5154F" w:rsidRDefault="00D85133">
            <w:pPr>
              <w:rPr>
                <w:rFonts w:asciiTheme="minorHAnsi" w:hAnsiTheme="minorHAnsi"/>
                <w:i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 w:val="20"/>
                <w:szCs w:val="24"/>
                <w:lang w:val="en-US"/>
              </w:rPr>
              <w:t>Auditorium</w:t>
            </w:r>
          </w:p>
        </w:tc>
        <w:tc>
          <w:tcPr>
            <w:tcW w:w="8625" w:type="dxa"/>
          </w:tcPr>
          <w:p w:rsidR="00F918A7" w:rsidRPr="00E5154F" w:rsidRDefault="00F918A7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Welcome</w:t>
            </w:r>
          </w:p>
          <w:p w:rsidR="0070775D" w:rsidRPr="00E5154F" w:rsidRDefault="00A313EA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N.N.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</w:t>
            </w:r>
            <w:r w:rsidR="0070775D" w:rsidRPr="00E5154F">
              <w:rPr>
                <w:rFonts w:asciiTheme="minorHAnsi" w:hAnsiTheme="minorHAnsi"/>
                <w:szCs w:val="24"/>
                <w:lang w:val="en-US"/>
              </w:rPr>
              <w:t>(CoR)</w:t>
            </w:r>
          </w:p>
        </w:tc>
      </w:tr>
      <w:tr w:rsidR="00F918A7" w:rsidRPr="00E5154F" w:rsidTr="00D85133">
        <w:tc>
          <w:tcPr>
            <w:tcW w:w="1384" w:type="dxa"/>
            <w:shd w:val="clear" w:color="auto" w:fill="CCC0D9" w:themeFill="accent4" w:themeFillTint="66"/>
          </w:tcPr>
          <w:p w:rsidR="00F918A7" w:rsidRPr="00E5154F" w:rsidRDefault="00F918A7">
            <w:pPr>
              <w:rPr>
                <w:rFonts w:asciiTheme="minorHAnsi" w:hAnsiTheme="minorHAnsi"/>
                <w:szCs w:val="24"/>
                <w:lang w:val="en-US"/>
              </w:rPr>
            </w:pPr>
          </w:p>
        </w:tc>
        <w:tc>
          <w:tcPr>
            <w:tcW w:w="8625" w:type="dxa"/>
          </w:tcPr>
          <w:p w:rsidR="00F918A7" w:rsidRPr="00E5154F" w:rsidRDefault="00F918A7" w:rsidP="00F918A7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Inspiration Space – A journey to the Stars</w:t>
            </w:r>
          </w:p>
          <w:p w:rsidR="00F918A7" w:rsidRPr="00E5154F" w:rsidRDefault="00F918A7" w:rsidP="0070775D">
            <w:pPr>
              <w:rPr>
                <w:rFonts w:asciiTheme="minorHAnsi" w:hAnsiTheme="minorHAnsi"/>
                <w:szCs w:val="24"/>
              </w:rPr>
            </w:pPr>
            <w:r w:rsidRPr="00E5154F">
              <w:rPr>
                <w:rFonts w:asciiTheme="minorHAnsi" w:hAnsiTheme="minorHAnsi"/>
                <w:b/>
                <w:szCs w:val="24"/>
              </w:rPr>
              <w:t>Dr. Insa Thiele-Eich</w:t>
            </w:r>
            <w:r w:rsidRPr="00E5154F">
              <w:rPr>
                <w:rFonts w:asciiTheme="minorHAnsi" w:hAnsiTheme="minorHAnsi"/>
                <w:szCs w:val="24"/>
              </w:rPr>
              <w:t xml:space="preserve"> (</w:t>
            </w:r>
            <w:r w:rsidR="00BC2AA5">
              <w:rPr>
                <w:rFonts w:asciiTheme="minorHAnsi" w:hAnsiTheme="minorHAnsi"/>
                <w:szCs w:val="24"/>
              </w:rPr>
              <w:t xml:space="preserve">Initiative „Die </w:t>
            </w:r>
            <w:r w:rsidRPr="00E5154F">
              <w:rPr>
                <w:rFonts w:asciiTheme="minorHAnsi" w:hAnsiTheme="minorHAnsi"/>
                <w:szCs w:val="24"/>
              </w:rPr>
              <w:t>Astronautin</w:t>
            </w:r>
            <w:r w:rsidR="00BC2AA5">
              <w:rPr>
                <w:rFonts w:asciiTheme="minorHAnsi" w:hAnsiTheme="minorHAnsi"/>
                <w:szCs w:val="24"/>
              </w:rPr>
              <w:t>“</w:t>
            </w:r>
            <w:r w:rsidRPr="00E5154F">
              <w:rPr>
                <w:rFonts w:asciiTheme="minorHAnsi" w:hAnsiTheme="minorHAnsi"/>
                <w:szCs w:val="24"/>
              </w:rPr>
              <w:t>)</w:t>
            </w:r>
          </w:p>
        </w:tc>
      </w:tr>
      <w:tr w:rsidR="00F918A7" w:rsidRPr="00BC2AA5" w:rsidTr="00D85133">
        <w:tc>
          <w:tcPr>
            <w:tcW w:w="1384" w:type="dxa"/>
            <w:shd w:val="clear" w:color="auto" w:fill="B6DDE8" w:themeFill="accent5" w:themeFillTint="66"/>
          </w:tcPr>
          <w:p w:rsidR="00F918A7" w:rsidRPr="00E5154F" w:rsidRDefault="00F918A7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lang w:val="en-US"/>
              </w:rPr>
              <w:t>09.55-10.30</w:t>
            </w:r>
          </w:p>
        </w:tc>
        <w:tc>
          <w:tcPr>
            <w:tcW w:w="8625" w:type="dxa"/>
            <w:shd w:val="clear" w:color="auto" w:fill="B6DDE8" w:themeFill="accent5" w:themeFillTint="66"/>
          </w:tcPr>
          <w:p w:rsidR="00F918A7" w:rsidRPr="00E5154F" w:rsidRDefault="0070775D" w:rsidP="004C7900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 w:val="28"/>
                <w:szCs w:val="24"/>
                <w:lang w:val="en-US"/>
              </w:rPr>
              <w:t xml:space="preserve">Round 1: </w:t>
            </w:r>
            <w:r w:rsidR="00F918A7" w:rsidRPr="00E5154F">
              <w:rPr>
                <w:rFonts w:asciiTheme="minorHAnsi" w:hAnsiTheme="minorHAnsi"/>
                <w:b/>
                <w:sz w:val="28"/>
                <w:szCs w:val="24"/>
                <w:lang w:val="en-US"/>
              </w:rPr>
              <w:t>Classroom Implementation</w:t>
            </w:r>
            <w:r w:rsidRPr="00E5154F">
              <w:rPr>
                <w:rFonts w:asciiTheme="minorHAnsi" w:hAnsiTheme="minorHAnsi"/>
                <w:sz w:val="28"/>
                <w:szCs w:val="24"/>
                <w:lang w:val="en-US"/>
              </w:rPr>
              <w:t xml:space="preserve">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– </w:t>
            </w:r>
            <w:r w:rsidR="004C7900" w:rsidRPr="00E5154F">
              <w:rPr>
                <w:rFonts w:asciiTheme="minorHAnsi" w:hAnsiTheme="minorHAnsi"/>
                <w:szCs w:val="24"/>
                <w:lang w:val="en-US"/>
              </w:rPr>
              <w:t>Warm-up</w:t>
            </w:r>
          </w:p>
        </w:tc>
      </w:tr>
      <w:tr w:rsidR="0070775D" w:rsidRPr="00E5154F" w:rsidTr="00D85133">
        <w:tc>
          <w:tcPr>
            <w:tcW w:w="1384" w:type="dxa"/>
            <w:shd w:val="clear" w:color="auto" w:fill="B6DDE8" w:themeFill="accent5" w:themeFillTint="66"/>
          </w:tcPr>
          <w:p w:rsidR="0070775D" w:rsidRPr="00E5154F" w:rsidRDefault="001B5B84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 w:val="20"/>
                <w:szCs w:val="24"/>
                <w:lang w:val="en-US"/>
              </w:rPr>
              <w:t>Auditorium</w:t>
            </w:r>
          </w:p>
        </w:tc>
        <w:tc>
          <w:tcPr>
            <w:tcW w:w="8625" w:type="dxa"/>
          </w:tcPr>
          <w:p w:rsidR="0070775D" w:rsidRPr="00E5154F" w:rsidRDefault="0070775D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Setting the Scene &amp; Moderation</w:t>
            </w:r>
          </w:p>
          <w:p w:rsidR="0070775D" w:rsidRPr="00E5154F" w:rsidRDefault="002026BE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Moderator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: </w:t>
            </w:r>
            <w:r w:rsidR="0070775D" w:rsidRPr="00E5154F">
              <w:rPr>
                <w:rFonts w:asciiTheme="minorHAnsi" w:hAnsiTheme="minorHAnsi"/>
                <w:b/>
                <w:szCs w:val="24"/>
                <w:lang w:val="en-US"/>
              </w:rPr>
              <w:t>Dr. Helmut Heugl</w:t>
            </w:r>
            <w:r w:rsidR="0070775D" w:rsidRPr="00E5154F">
              <w:rPr>
                <w:rFonts w:asciiTheme="minorHAnsi" w:hAnsiTheme="minorHAnsi"/>
                <w:szCs w:val="24"/>
                <w:lang w:val="en-US"/>
              </w:rPr>
              <w:t xml:space="preserve"> (</w:t>
            </w:r>
            <w:r w:rsidR="00B333B3" w:rsidRPr="00E5154F">
              <w:rPr>
                <w:rFonts w:asciiTheme="minorHAnsi" w:hAnsiTheme="minorHAnsi"/>
                <w:szCs w:val="24"/>
                <w:lang w:val="en-US"/>
              </w:rPr>
              <w:t xml:space="preserve">Head of ACDCA (Austrian Center for Didactics of Computer Algebra, </w:t>
            </w:r>
            <w:r w:rsidR="0070775D" w:rsidRPr="00E5154F">
              <w:rPr>
                <w:rFonts w:asciiTheme="minorHAnsi" w:hAnsiTheme="minorHAnsi"/>
                <w:szCs w:val="24"/>
                <w:lang w:val="en-US"/>
              </w:rPr>
              <w:t xml:space="preserve">T³ </w:t>
            </w:r>
            <w:r w:rsidR="00BB0B0F" w:rsidRPr="00E5154F">
              <w:rPr>
                <w:rFonts w:asciiTheme="minorHAnsi" w:hAnsiTheme="minorHAnsi"/>
                <w:szCs w:val="24"/>
                <w:lang w:val="en-US"/>
              </w:rPr>
              <w:t>Austria</w:t>
            </w:r>
            <w:r w:rsidR="0070775D" w:rsidRPr="00E5154F">
              <w:rPr>
                <w:rFonts w:asciiTheme="minorHAnsi" w:hAnsiTheme="minorHAnsi"/>
                <w:szCs w:val="24"/>
                <w:lang w:val="en-US"/>
              </w:rPr>
              <w:t>)</w:t>
            </w:r>
          </w:p>
          <w:p w:rsidR="00B333B3" w:rsidRPr="00E5154F" w:rsidRDefault="00B333B3" w:rsidP="0070775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70775D" w:rsidRPr="00E5154F" w:rsidRDefault="0070775D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Curriculum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: New generation of STEM integrated curricula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N.N.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(MoE France)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70775D" w:rsidRPr="00E5154F" w:rsidRDefault="0070775D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Content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 xml:space="preserve">: </w:t>
            </w:r>
            <w:r w:rsidR="00741C7A"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Common Framework: Which natural science and mathematics competences need to be found in our society?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Jürgen Langlet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(</w:t>
            </w:r>
            <w:r w:rsidR="00BB0B0F" w:rsidRPr="00E5154F">
              <w:rPr>
                <w:rFonts w:asciiTheme="minorHAnsi" w:hAnsiTheme="minorHAnsi"/>
                <w:szCs w:val="24"/>
                <w:lang w:val="en-US"/>
              </w:rPr>
              <w:t xml:space="preserve">former chairman of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>MNU</w:t>
            </w:r>
            <w:r w:rsidR="00BB0B0F" w:rsidRPr="00E5154F">
              <w:rPr>
                <w:rFonts w:asciiTheme="minorHAnsi" w:hAnsiTheme="minorHAnsi"/>
                <w:szCs w:val="24"/>
                <w:lang w:val="en-US"/>
              </w:rPr>
              <w:t xml:space="preserve"> and school principal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>)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70775D" w:rsidRPr="00E5154F" w:rsidRDefault="0070775D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Classroom Practice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 xml:space="preserve">: Innovating STEM classroom practices 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Dr Agueda Gras-Velazquez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>, Science Programme Manager, European Schoolnet</w:t>
            </w:r>
          </w:p>
        </w:tc>
      </w:tr>
    </w:tbl>
    <w:p w:rsidR="00207C6E" w:rsidRPr="00E5154F" w:rsidRDefault="00207C6E">
      <w:pPr>
        <w:rPr>
          <w:rFonts w:asciiTheme="minorHAnsi" w:hAnsiTheme="minorHAnsi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2026BE" w:rsidRPr="00E5154F" w:rsidTr="00A313EA">
        <w:tc>
          <w:tcPr>
            <w:tcW w:w="1384" w:type="dxa"/>
            <w:shd w:val="clear" w:color="auto" w:fill="808080" w:themeFill="background1" w:themeFillShade="80"/>
          </w:tcPr>
          <w:p w:rsidR="0070775D" w:rsidRPr="00E5154F" w:rsidRDefault="0070775D" w:rsidP="0070775D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10.30-10.50</w:t>
            </w:r>
          </w:p>
        </w:tc>
        <w:tc>
          <w:tcPr>
            <w:tcW w:w="8625" w:type="dxa"/>
            <w:shd w:val="clear" w:color="auto" w:fill="808080" w:themeFill="background1" w:themeFillShade="80"/>
          </w:tcPr>
          <w:p w:rsidR="0070775D" w:rsidRPr="00E5154F" w:rsidRDefault="00D85133" w:rsidP="0070775D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Coffee break</w:t>
            </w:r>
          </w:p>
        </w:tc>
      </w:tr>
    </w:tbl>
    <w:p w:rsidR="00207C6E" w:rsidRPr="00E5154F" w:rsidRDefault="00207C6E">
      <w:pPr>
        <w:rPr>
          <w:rFonts w:asciiTheme="minorHAnsi" w:hAnsiTheme="minorHAnsi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70775D" w:rsidRPr="00BC2AA5" w:rsidTr="00D85133">
        <w:tc>
          <w:tcPr>
            <w:tcW w:w="1384" w:type="dxa"/>
            <w:shd w:val="clear" w:color="auto" w:fill="B6DDE8" w:themeFill="accent5" w:themeFillTint="66"/>
          </w:tcPr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lang w:val="en-US"/>
              </w:rPr>
              <w:t>10.50-12.10</w:t>
            </w:r>
          </w:p>
        </w:tc>
        <w:tc>
          <w:tcPr>
            <w:tcW w:w="8625" w:type="dxa"/>
            <w:shd w:val="clear" w:color="auto" w:fill="B6DDE8" w:themeFill="accent5" w:themeFillTint="66"/>
          </w:tcPr>
          <w:p w:rsidR="0070775D" w:rsidRPr="00E5154F" w:rsidRDefault="0070775D" w:rsidP="004C7900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 w:val="28"/>
                <w:szCs w:val="24"/>
                <w:lang w:val="en-US"/>
              </w:rPr>
              <w:t>Round 1: Classroom Implementation</w:t>
            </w:r>
            <w:r w:rsidRPr="00E5154F">
              <w:rPr>
                <w:rFonts w:asciiTheme="minorHAnsi" w:hAnsiTheme="minorHAnsi"/>
                <w:sz w:val="28"/>
                <w:szCs w:val="24"/>
                <w:lang w:val="en-US"/>
              </w:rPr>
              <w:t xml:space="preserve">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– Deep Dive </w:t>
            </w:r>
          </w:p>
        </w:tc>
      </w:tr>
      <w:tr w:rsidR="0070775D" w:rsidRPr="00BC2AA5" w:rsidTr="00D85133">
        <w:tc>
          <w:tcPr>
            <w:tcW w:w="1384" w:type="dxa"/>
            <w:shd w:val="clear" w:color="auto" w:fill="B6DDE8" w:themeFill="accent5" w:themeFillTint="66"/>
          </w:tcPr>
          <w:p w:rsidR="0070775D" w:rsidRPr="00E5154F" w:rsidRDefault="001B5B84" w:rsidP="0070775D">
            <w:pPr>
              <w:rPr>
                <w:rFonts w:asciiTheme="minorHAnsi" w:hAnsiTheme="minorHAnsi"/>
                <w:i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 w:val="20"/>
                <w:szCs w:val="24"/>
                <w:lang w:val="en-US"/>
              </w:rPr>
              <w:t>Workshop rooms</w:t>
            </w:r>
          </w:p>
        </w:tc>
        <w:tc>
          <w:tcPr>
            <w:tcW w:w="8625" w:type="dxa"/>
          </w:tcPr>
          <w:p w:rsidR="0070775D" w:rsidRPr="00E5154F" w:rsidRDefault="0070775D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Curriculum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: New generation of STEM integrated curricula</w:t>
            </w:r>
          </w:p>
          <w:p w:rsidR="0070775D" w:rsidRPr="00E5154F" w:rsidRDefault="00A313EA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Moderator and Impulses</w:t>
            </w: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 xml:space="preserve">: </w:t>
            </w:r>
            <w:r w:rsidR="0070775D" w:rsidRPr="00E5154F">
              <w:rPr>
                <w:rFonts w:asciiTheme="minorHAnsi" w:hAnsiTheme="minorHAnsi"/>
                <w:b/>
                <w:szCs w:val="24"/>
                <w:lang w:val="en-US"/>
              </w:rPr>
              <w:t>N.N.</w:t>
            </w:r>
            <w:r w:rsidR="0070775D" w:rsidRPr="00E5154F">
              <w:rPr>
                <w:rFonts w:asciiTheme="minorHAnsi" w:hAnsiTheme="minorHAnsi"/>
                <w:szCs w:val="24"/>
                <w:lang w:val="en-US"/>
              </w:rPr>
              <w:t xml:space="preserve">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[tbc] </w:t>
            </w:r>
            <w:r w:rsidR="0070775D" w:rsidRPr="00E5154F">
              <w:rPr>
                <w:rFonts w:asciiTheme="minorHAnsi" w:hAnsiTheme="minorHAnsi"/>
                <w:szCs w:val="24"/>
                <w:lang w:val="en-US"/>
              </w:rPr>
              <w:t>(MoE France)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741C7A" w:rsidRPr="00E5154F" w:rsidRDefault="00741C7A" w:rsidP="00741C7A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Content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: Common Framework: Which natural science and mathematics competences need to be found in our society?</w:t>
            </w:r>
          </w:p>
          <w:p w:rsidR="002026BE" w:rsidRPr="00E5154F" w:rsidRDefault="002026BE" w:rsidP="002026BE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Moderator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>: Jürgen Langlet (former chairman of MNU and school principal)</w:t>
            </w:r>
          </w:p>
          <w:p w:rsidR="00A313EA" w:rsidRPr="00E5154F" w:rsidRDefault="00A313EA" w:rsidP="002026BE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lastRenderedPageBreak/>
              <w:t>Impulses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>:</w:t>
            </w:r>
          </w:p>
          <w:p w:rsidR="00BB0B0F" w:rsidRPr="00E5154F" w:rsidRDefault="00BB0B0F" w:rsidP="00BB0B0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Cs w:val="24"/>
                <w:lang w:val="en-US"/>
              </w:rPr>
              <w:t>GeRRN - Common Framework of Reference for the Natural Sciences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br/>
              <w:t xml:space="preserve">Jürgen Langlet </w:t>
            </w:r>
          </w:p>
          <w:p w:rsidR="0070775D" w:rsidRPr="00E5154F" w:rsidRDefault="00BB0B0F" w:rsidP="00BB0B0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Cs w:val="24"/>
                <w:lang w:val="en-US"/>
              </w:rPr>
              <w:t>Basic competencies in mathematics education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br/>
              <w:t>Dr. Hubert Langlotz (vice-principal, MNU, T³ Germany)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70775D" w:rsidRPr="00E5154F" w:rsidRDefault="0070775D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Classroom Practice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 xml:space="preserve">: Innovating STEM classroom practices </w:t>
            </w:r>
          </w:p>
          <w:p w:rsidR="0070775D" w:rsidRPr="00E5154F" w:rsidRDefault="00A313EA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Moderator and Impulses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: </w:t>
            </w:r>
            <w:r w:rsidR="0070775D" w:rsidRPr="00E5154F">
              <w:rPr>
                <w:rFonts w:asciiTheme="minorHAnsi" w:hAnsiTheme="minorHAnsi"/>
                <w:szCs w:val="24"/>
                <w:lang w:val="en-US"/>
              </w:rPr>
              <w:t>Dr Agueda Gras-Velazquez, Science Programme Manager, European Schoolnet</w:t>
            </w:r>
          </w:p>
        </w:tc>
      </w:tr>
    </w:tbl>
    <w:p w:rsidR="00A313EA" w:rsidRPr="00E5154F" w:rsidRDefault="00A313EA">
      <w:pPr>
        <w:rPr>
          <w:rFonts w:asciiTheme="minorHAnsi" w:hAnsiTheme="minorHAnsi"/>
          <w:szCs w:val="24"/>
          <w:lang w:val="en-US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2026BE" w:rsidRPr="00E5154F" w:rsidTr="00A313EA">
        <w:tc>
          <w:tcPr>
            <w:tcW w:w="1384" w:type="dxa"/>
            <w:shd w:val="clear" w:color="auto" w:fill="808080" w:themeFill="background1" w:themeFillShade="80"/>
          </w:tcPr>
          <w:p w:rsidR="002026BE" w:rsidRPr="00E5154F" w:rsidRDefault="002026BE" w:rsidP="00B55099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13.10-13.45</w:t>
            </w:r>
          </w:p>
        </w:tc>
        <w:tc>
          <w:tcPr>
            <w:tcW w:w="8625" w:type="dxa"/>
            <w:shd w:val="clear" w:color="auto" w:fill="808080" w:themeFill="background1" w:themeFillShade="80"/>
          </w:tcPr>
          <w:p w:rsidR="002026BE" w:rsidRPr="00E5154F" w:rsidRDefault="002026BE" w:rsidP="00B55099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Lunch</w:t>
            </w:r>
          </w:p>
        </w:tc>
      </w:tr>
    </w:tbl>
    <w:p w:rsidR="00207C6E" w:rsidRPr="00E5154F" w:rsidRDefault="00207C6E">
      <w:pPr>
        <w:rPr>
          <w:rFonts w:asciiTheme="minorHAnsi" w:hAnsiTheme="minorHAnsi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70775D" w:rsidRPr="00BC2AA5" w:rsidTr="00D85133">
        <w:tc>
          <w:tcPr>
            <w:tcW w:w="1384" w:type="dxa"/>
            <w:shd w:val="clear" w:color="auto" w:fill="FBD4B4" w:themeFill="accent6" w:themeFillTint="66"/>
          </w:tcPr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lang w:val="en-US"/>
              </w:rPr>
              <w:t>13.10-13.45</w:t>
            </w:r>
          </w:p>
        </w:tc>
        <w:tc>
          <w:tcPr>
            <w:tcW w:w="8625" w:type="dxa"/>
            <w:shd w:val="clear" w:color="auto" w:fill="FBD4B4" w:themeFill="accent6" w:themeFillTint="66"/>
          </w:tcPr>
          <w:p w:rsidR="0070775D" w:rsidRPr="00E5154F" w:rsidRDefault="004C7900" w:rsidP="004C7900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 w:val="28"/>
                <w:szCs w:val="24"/>
                <w:lang w:val="en-US"/>
              </w:rPr>
              <w:t>Round 2: Connecting to the W</w:t>
            </w:r>
            <w:r w:rsidR="0070775D" w:rsidRPr="00E5154F">
              <w:rPr>
                <w:rFonts w:asciiTheme="minorHAnsi" w:hAnsiTheme="minorHAnsi"/>
                <w:b/>
                <w:sz w:val="28"/>
                <w:szCs w:val="24"/>
                <w:lang w:val="en-US"/>
              </w:rPr>
              <w:t>ider Context</w:t>
            </w:r>
            <w:r w:rsidR="00BB0B0F" w:rsidRPr="00E5154F">
              <w:rPr>
                <w:rFonts w:asciiTheme="minorHAnsi" w:hAnsiTheme="minorHAnsi"/>
                <w:sz w:val="28"/>
                <w:szCs w:val="24"/>
                <w:lang w:val="en-US"/>
              </w:rPr>
              <w:t xml:space="preserve"> </w:t>
            </w:r>
            <w:r w:rsidR="00BB0B0F" w:rsidRPr="00E5154F">
              <w:rPr>
                <w:rFonts w:asciiTheme="minorHAnsi" w:hAnsiTheme="minorHAnsi"/>
                <w:szCs w:val="24"/>
                <w:lang w:val="en-US"/>
              </w:rPr>
              <w:t xml:space="preserve">–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>Warm-up</w:t>
            </w:r>
          </w:p>
        </w:tc>
      </w:tr>
      <w:tr w:rsidR="0070775D" w:rsidRPr="00E5154F" w:rsidTr="002B43E4">
        <w:tc>
          <w:tcPr>
            <w:tcW w:w="1384" w:type="dxa"/>
            <w:shd w:val="clear" w:color="auto" w:fill="FBD4B4" w:themeFill="accent6" w:themeFillTint="66"/>
          </w:tcPr>
          <w:p w:rsidR="0070775D" w:rsidRPr="00E5154F" w:rsidRDefault="001B5B84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 w:val="20"/>
                <w:szCs w:val="24"/>
                <w:lang w:val="en-US"/>
              </w:rPr>
              <w:t>Auditorium</w:t>
            </w:r>
          </w:p>
        </w:tc>
        <w:tc>
          <w:tcPr>
            <w:tcW w:w="8625" w:type="dxa"/>
          </w:tcPr>
          <w:p w:rsidR="0070775D" w:rsidRPr="00E5154F" w:rsidRDefault="0070775D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Setting the Scene &amp; Moderation</w:t>
            </w:r>
          </w:p>
          <w:p w:rsidR="0070775D" w:rsidRPr="00E5154F" w:rsidRDefault="002026BE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Moderator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: </w:t>
            </w:r>
            <w:r w:rsidR="0070775D" w:rsidRPr="00E5154F">
              <w:rPr>
                <w:rFonts w:asciiTheme="minorHAnsi" w:hAnsiTheme="minorHAnsi"/>
                <w:b/>
                <w:szCs w:val="24"/>
                <w:lang w:val="en-US"/>
              </w:rPr>
              <w:t xml:space="preserve">Marc Durando </w:t>
            </w:r>
            <w:r w:rsidR="0070775D" w:rsidRPr="00E5154F">
              <w:rPr>
                <w:rFonts w:asciiTheme="minorHAnsi" w:hAnsiTheme="minorHAnsi"/>
                <w:szCs w:val="24"/>
                <w:lang w:val="en-US"/>
              </w:rPr>
              <w:t xml:space="preserve">(Managing Director, </w:t>
            </w:r>
            <w:r w:rsidR="00BB0B0F" w:rsidRPr="00E5154F">
              <w:rPr>
                <w:rFonts w:asciiTheme="minorHAnsi" w:hAnsiTheme="minorHAnsi"/>
                <w:szCs w:val="24"/>
                <w:lang w:val="en-US"/>
              </w:rPr>
              <w:t>European Schoolnet)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70775D" w:rsidRPr="00E5154F" w:rsidRDefault="00BB0B0F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Policy</w:t>
            </w:r>
            <w:r w:rsidR="00755ECC"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 xml:space="preserve">: </w:t>
            </w:r>
            <w:r w:rsidR="00755ECC" w:rsidRPr="00755ECC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Promoting STEM and digital competences in the EU</w:t>
            </w:r>
          </w:p>
          <w:p w:rsidR="0070775D" w:rsidRPr="00E5154F" w:rsidRDefault="00717C36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Dr. Vladimir Garkov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(European Commission - DG EAC)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BB0B0F" w:rsidRPr="00E5154F" w:rsidRDefault="00BB0B0F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Outreach</w:t>
            </w:r>
            <w:r w:rsidR="0070775D"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 xml:space="preserve">: 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The Role of the European Regions in Strengthening STE(A)M Education</w:t>
            </w:r>
          </w:p>
          <w:p w:rsidR="0070775D" w:rsidRPr="00E5154F" w:rsidRDefault="00410208" w:rsidP="008C5904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Csa</w:t>
            </w:r>
            <w:r w:rsidR="00BB0B0F" w:rsidRPr="00E5154F">
              <w:rPr>
                <w:rFonts w:asciiTheme="minorHAnsi" w:hAnsiTheme="minorHAnsi"/>
                <w:b/>
                <w:szCs w:val="24"/>
                <w:lang w:val="en-US"/>
              </w:rPr>
              <w:t>bo Bo</w:t>
            </w:r>
            <w:r w:rsidR="008C5904" w:rsidRPr="00E5154F">
              <w:rPr>
                <w:rFonts w:asciiTheme="minorHAnsi" w:hAnsiTheme="minorHAnsi"/>
                <w:b/>
                <w:szCs w:val="24"/>
                <w:lang w:val="en-US"/>
              </w:rPr>
              <w:t>rboly</w:t>
            </w:r>
            <w:r w:rsidR="008C5904" w:rsidRPr="00E5154F">
              <w:rPr>
                <w:rFonts w:asciiTheme="minorHAnsi" w:hAnsiTheme="minorHAnsi"/>
                <w:szCs w:val="24"/>
                <w:lang w:val="en-US"/>
              </w:rPr>
              <w:t xml:space="preserve"> (CoR Commission for Social Policy, Education, Employment, Research and Culture (SEDEC) – Rapporteur Education, President of Harghita County Council)</w:t>
            </w:r>
          </w:p>
          <w:p w:rsidR="0070775D" w:rsidRPr="00E5154F" w:rsidRDefault="0070775D" w:rsidP="0070775D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70775D" w:rsidRPr="00E5154F" w:rsidRDefault="00BB0B0F" w:rsidP="0070775D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Industry Role</w:t>
            </w:r>
            <w:r w:rsidR="0070775D"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 xml:space="preserve">: 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Technology Supplier and Employer – Industry between all chairs in STE(A)M?</w:t>
            </w:r>
          </w:p>
          <w:p w:rsidR="0070775D" w:rsidRPr="00E5154F" w:rsidRDefault="008776E0" w:rsidP="00BB0B0F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Laith Altimime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[tbc] (President, SEMI Europe)</w:t>
            </w:r>
          </w:p>
        </w:tc>
      </w:tr>
    </w:tbl>
    <w:p w:rsidR="00207C6E" w:rsidRPr="00E5154F" w:rsidRDefault="00207C6E">
      <w:pPr>
        <w:rPr>
          <w:rFonts w:asciiTheme="minorHAnsi" w:hAnsiTheme="minorHAnsi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2026BE" w:rsidRPr="00E5154F" w:rsidTr="00A313EA">
        <w:tc>
          <w:tcPr>
            <w:tcW w:w="1384" w:type="dxa"/>
            <w:shd w:val="clear" w:color="auto" w:fill="808080" w:themeFill="background1" w:themeFillShade="80"/>
          </w:tcPr>
          <w:p w:rsidR="0070775D" w:rsidRPr="00E5154F" w:rsidRDefault="00BB0B0F" w:rsidP="0070775D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13.45-14.10</w:t>
            </w:r>
          </w:p>
        </w:tc>
        <w:tc>
          <w:tcPr>
            <w:tcW w:w="8625" w:type="dxa"/>
            <w:shd w:val="clear" w:color="auto" w:fill="808080" w:themeFill="background1" w:themeFillShade="80"/>
          </w:tcPr>
          <w:p w:rsidR="0070775D" w:rsidRPr="00E5154F" w:rsidRDefault="0070775D" w:rsidP="0070775D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Break</w:t>
            </w:r>
          </w:p>
        </w:tc>
      </w:tr>
    </w:tbl>
    <w:p w:rsidR="00207C6E" w:rsidRPr="00E5154F" w:rsidRDefault="00207C6E">
      <w:pPr>
        <w:rPr>
          <w:rFonts w:asciiTheme="minorHAnsi" w:hAnsiTheme="minorHAnsi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BB0B0F" w:rsidRPr="00BC2AA5" w:rsidTr="002B43E4">
        <w:tc>
          <w:tcPr>
            <w:tcW w:w="1384" w:type="dxa"/>
            <w:shd w:val="clear" w:color="auto" w:fill="FBD4B4" w:themeFill="accent6" w:themeFillTint="66"/>
          </w:tcPr>
          <w:p w:rsidR="00BB0B0F" w:rsidRPr="00E5154F" w:rsidRDefault="00BB0B0F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lang w:val="en-US"/>
              </w:rPr>
              <w:t>14.10-15.30</w:t>
            </w:r>
          </w:p>
        </w:tc>
        <w:tc>
          <w:tcPr>
            <w:tcW w:w="8625" w:type="dxa"/>
            <w:shd w:val="clear" w:color="auto" w:fill="FBD4B4" w:themeFill="accent6" w:themeFillTint="66"/>
          </w:tcPr>
          <w:p w:rsidR="00BB0B0F" w:rsidRPr="00E5154F" w:rsidRDefault="00BB0B0F" w:rsidP="004C7900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 w:val="28"/>
                <w:szCs w:val="24"/>
                <w:lang w:val="en-US"/>
              </w:rPr>
              <w:t>Round 2: Connecting to the wider Context</w:t>
            </w:r>
            <w:r w:rsidRPr="00E5154F">
              <w:rPr>
                <w:rFonts w:asciiTheme="minorHAnsi" w:hAnsiTheme="minorHAnsi"/>
                <w:sz w:val="28"/>
                <w:szCs w:val="24"/>
                <w:lang w:val="en-US"/>
              </w:rPr>
              <w:t xml:space="preserve">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– Deep Dive </w:t>
            </w:r>
          </w:p>
        </w:tc>
      </w:tr>
      <w:tr w:rsidR="001B5B84" w:rsidRPr="00BC2AA5" w:rsidTr="002B43E4">
        <w:tc>
          <w:tcPr>
            <w:tcW w:w="1384" w:type="dxa"/>
            <w:shd w:val="clear" w:color="auto" w:fill="FBD4B4" w:themeFill="accent6" w:themeFillTint="66"/>
          </w:tcPr>
          <w:p w:rsidR="001B5B84" w:rsidRPr="00E5154F" w:rsidRDefault="001B5B84" w:rsidP="00B55099">
            <w:pPr>
              <w:rPr>
                <w:rFonts w:asciiTheme="minorHAnsi" w:hAnsiTheme="minorHAnsi"/>
                <w:i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 w:val="20"/>
                <w:szCs w:val="24"/>
                <w:lang w:val="en-US"/>
              </w:rPr>
              <w:t>Workshop rooms</w:t>
            </w:r>
          </w:p>
        </w:tc>
        <w:tc>
          <w:tcPr>
            <w:tcW w:w="8625" w:type="dxa"/>
          </w:tcPr>
          <w:p w:rsidR="001B5B84" w:rsidRPr="00E5154F" w:rsidRDefault="001B5B84" w:rsidP="000D63D5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Policy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 xml:space="preserve">: </w:t>
            </w:r>
            <w:r w:rsidR="00755ECC" w:rsidRPr="00755ECC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Promoting STEM and digital competences in the EU</w:t>
            </w:r>
          </w:p>
          <w:p w:rsidR="001B5B84" w:rsidRPr="00E5154F" w:rsidRDefault="001B5B84" w:rsidP="00BB0B0F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Moderator and Impulses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: </w:t>
            </w: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Dr. Vladimir Garkov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and </w:t>
            </w: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Annika Östergren Pofantis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 (both European Commission)</w:t>
            </w:r>
          </w:p>
          <w:p w:rsidR="001B5B84" w:rsidRPr="00E5154F" w:rsidRDefault="001B5B84" w:rsidP="00BB0B0F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1B5B84" w:rsidRPr="00E5154F" w:rsidRDefault="001B5B84" w:rsidP="00BB0B0F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Outreach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: The Role of the European Regions in Strengthening STE(A)M Education</w:t>
            </w:r>
          </w:p>
          <w:p w:rsidR="001B5B84" w:rsidRPr="00E5154F" w:rsidRDefault="001B5B84" w:rsidP="00410208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Moderator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: </w:t>
            </w: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Csabo Borboly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(CoR</w:t>
            </w:r>
            <w:r w:rsidR="004C7900" w:rsidRPr="00E5154F">
              <w:rPr>
                <w:rFonts w:asciiTheme="minorHAnsi" w:hAnsiTheme="minorHAnsi"/>
                <w:szCs w:val="24"/>
                <w:lang w:val="en-US"/>
              </w:rPr>
              <w:t xml:space="preserve">-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>SEDEC)</w:t>
            </w:r>
          </w:p>
          <w:p w:rsidR="001B5B84" w:rsidRPr="00E5154F" w:rsidRDefault="001B5B84" w:rsidP="00410208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Impulses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>:</w:t>
            </w:r>
          </w:p>
          <w:p w:rsidR="001B5B84" w:rsidRPr="00E5154F" w:rsidRDefault="001B5B84" w:rsidP="002026BE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Cs w:val="24"/>
                <w:lang w:val="en-US"/>
              </w:rPr>
              <w:t>N.N.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br/>
            </w: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Ms Grögör</w:t>
            </w:r>
            <w:r w:rsidR="00A313EA" w:rsidRPr="00E5154F">
              <w:rPr>
                <w:rFonts w:asciiTheme="minorHAnsi" w:hAnsiTheme="minorHAnsi"/>
                <w:szCs w:val="24"/>
                <w:lang w:val="en-US"/>
              </w:rPr>
              <w:t xml:space="preserve"> [tbc]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, Representation of Saxony </w:t>
            </w:r>
          </w:p>
          <w:p w:rsidR="001B5B84" w:rsidRPr="00E5154F" w:rsidRDefault="001B5B84" w:rsidP="00BB0B0F">
            <w:pPr>
              <w:rPr>
                <w:rFonts w:asciiTheme="minorHAnsi" w:hAnsiTheme="minorHAnsi"/>
                <w:szCs w:val="24"/>
                <w:lang w:val="en-US"/>
              </w:rPr>
            </w:pPr>
          </w:p>
          <w:p w:rsidR="001B5B84" w:rsidRPr="00E5154F" w:rsidRDefault="001B5B84" w:rsidP="00BB0B0F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i/>
                <w:color w:val="E36C0A" w:themeColor="accent6" w:themeShade="BF"/>
                <w:szCs w:val="24"/>
                <w:lang w:val="en-US"/>
              </w:rPr>
              <w:t>Industry Role</w:t>
            </w: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: Technology Supplier and Employer – Industry between all chairs in STE(A)M?</w:t>
            </w:r>
          </w:p>
          <w:p w:rsidR="001B5B84" w:rsidRPr="00E5154F" w:rsidRDefault="001B5B84" w:rsidP="002026BE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Moderator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: </w:t>
            </w: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Laith Altimime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[tbc] (President, SEMI Europe)</w:t>
            </w:r>
          </w:p>
          <w:p w:rsidR="001B5B84" w:rsidRPr="00E5154F" w:rsidRDefault="004C7900" w:rsidP="002026BE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u w:val="single"/>
                <w:lang w:val="en-US"/>
              </w:rPr>
              <w:t>Impulses</w:t>
            </w:r>
            <w:r w:rsidR="001B5B84" w:rsidRPr="00E5154F">
              <w:rPr>
                <w:rFonts w:asciiTheme="minorHAnsi" w:hAnsiTheme="minorHAnsi"/>
                <w:szCs w:val="24"/>
                <w:lang w:val="en-US"/>
              </w:rPr>
              <w:t>:</w:t>
            </w:r>
          </w:p>
          <w:p w:rsidR="001B5B84" w:rsidRPr="00E5154F" w:rsidRDefault="001B5B84" w:rsidP="00410208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Cs w:val="24"/>
                <w:lang w:val="en-US"/>
              </w:rPr>
              <w:t>Digital Skills and Job Coalition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br/>
            </w:r>
            <w:r w:rsidR="004C7900" w:rsidRPr="00E5154F">
              <w:rPr>
                <w:rFonts w:asciiTheme="minorHAnsi" w:hAnsiTheme="minorHAnsi"/>
                <w:b/>
                <w:szCs w:val="24"/>
                <w:lang w:val="en-US"/>
              </w:rPr>
              <w:t>N.N.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[tbc] (Digital Europe)</w:t>
            </w:r>
          </w:p>
          <w:p w:rsidR="001B5B84" w:rsidRPr="00E5154F" w:rsidRDefault="001B5B84" w:rsidP="00BB0B0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Cs w:val="24"/>
                <w:lang w:val="en-US"/>
              </w:rPr>
              <w:t>Professionals go back to School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br/>
            </w: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Jeanette Axisa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(Transport Malta, member of STEM Alliance)</w:t>
            </w:r>
          </w:p>
        </w:tc>
      </w:tr>
    </w:tbl>
    <w:p w:rsidR="00207C6E" w:rsidRPr="00E5154F" w:rsidRDefault="00207C6E">
      <w:pPr>
        <w:rPr>
          <w:rFonts w:asciiTheme="minorHAnsi" w:hAnsiTheme="minorHAnsi"/>
          <w:lang w:val="en-US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1B5B84" w:rsidRPr="00E5154F" w:rsidTr="00A313EA">
        <w:tc>
          <w:tcPr>
            <w:tcW w:w="1384" w:type="dxa"/>
            <w:shd w:val="clear" w:color="auto" w:fill="808080" w:themeFill="background1" w:themeFillShade="80"/>
          </w:tcPr>
          <w:p w:rsidR="001B5B84" w:rsidRPr="00E5154F" w:rsidRDefault="001B5B84" w:rsidP="0070775D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15.30-15.50</w:t>
            </w:r>
          </w:p>
        </w:tc>
        <w:tc>
          <w:tcPr>
            <w:tcW w:w="8625" w:type="dxa"/>
            <w:shd w:val="clear" w:color="auto" w:fill="808080" w:themeFill="background1" w:themeFillShade="80"/>
          </w:tcPr>
          <w:p w:rsidR="001B5B84" w:rsidRPr="00E5154F" w:rsidRDefault="001B5B84" w:rsidP="0070775D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Break</w:t>
            </w:r>
          </w:p>
        </w:tc>
      </w:tr>
    </w:tbl>
    <w:p w:rsidR="00207C6E" w:rsidRPr="00E5154F" w:rsidRDefault="00207C6E">
      <w:pPr>
        <w:rPr>
          <w:rFonts w:asciiTheme="minorHAnsi" w:hAnsiTheme="minorHAnsi"/>
          <w:lang w:val="en-US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1B5B84" w:rsidRPr="00E5154F" w:rsidTr="002B43E4">
        <w:tc>
          <w:tcPr>
            <w:tcW w:w="1384" w:type="dxa"/>
            <w:shd w:val="clear" w:color="auto" w:fill="D6E3BC" w:themeFill="accent3" w:themeFillTint="66"/>
          </w:tcPr>
          <w:p w:rsidR="001B5B84" w:rsidRPr="00E5154F" w:rsidRDefault="001B5B84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lang w:val="en-US"/>
              </w:rPr>
              <w:t>15.50-16.50</w:t>
            </w:r>
          </w:p>
        </w:tc>
        <w:tc>
          <w:tcPr>
            <w:tcW w:w="8625" w:type="dxa"/>
            <w:shd w:val="clear" w:color="auto" w:fill="D6E3BC" w:themeFill="accent3" w:themeFillTint="66"/>
          </w:tcPr>
          <w:p w:rsidR="001B5B84" w:rsidRPr="00E5154F" w:rsidRDefault="001B5B84" w:rsidP="0070775D">
            <w:pPr>
              <w:rPr>
                <w:rFonts w:asciiTheme="minorHAnsi" w:hAnsiTheme="minorHAnsi"/>
                <w:b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 w:val="28"/>
                <w:szCs w:val="24"/>
                <w:lang w:val="en-US"/>
              </w:rPr>
              <w:t>Reports &amp; Discussion</w:t>
            </w:r>
          </w:p>
        </w:tc>
      </w:tr>
      <w:tr w:rsidR="001B5B84" w:rsidRPr="00BC2AA5" w:rsidTr="002B43E4">
        <w:tc>
          <w:tcPr>
            <w:tcW w:w="1384" w:type="dxa"/>
            <w:shd w:val="clear" w:color="auto" w:fill="D6E3BC" w:themeFill="accent3" w:themeFillTint="66"/>
          </w:tcPr>
          <w:p w:rsidR="001B5B84" w:rsidRPr="00E5154F" w:rsidRDefault="001B5B84" w:rsidP="0070775D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 w:val="20"/>
                <w:szCs w:val="24"/>
                <w:lang w:val="en-US"/>
              </w:rPr>
              <w:t>Auditorium</w:t>
            </w:r>
          </w:p>
        </w:tc>
        <w:tc>
          <w:tcPr>
            <w:tcW w:w="8625" w:type="dxa"/>
          </w:tcPr>
          <w:p w:rsidR="001B5B84" w:rsidRPr="00E5154F" w:rsidRDefault="001B5B84" w:rsidP="00BB0B0F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 xml:space="preserve">Reports from deep dive sessions &amp; discussion </w:t>
            </w:r>
          </w:p>
          <w:p w:rsidR="001B5B84" w:rsidRPr="00E5154F" w:rsidRDefault="001B5B84" w:rsidP="00BB0B0F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Alexandre Titin-snaider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(Director Education Technology Europe, Texas Instruments)</w:t>
            </w:r>
          </w:p>
          <w:p w:rsidR="001B5B84" w:rsidRPr="00E5154F" w:rsidRDefault="001B5B84" w:rsidP="00BB0B0F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Khalil Rouhana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 [tbc] (Deputy Director General DG Connect)</w:t>
            </w:r>
          </w:p>
        </w:tc>
      </w:tr>
      <w:tr w:rsidR="001B5B84" w:rsidRPr="00BC2AA5" w:rsidTr="002B43E4">
        <w:tc>
          <w:tcPr>
            <w:tcW w:w="1384" w:type="dxa"/>
            <w:shd w:val="clear" w:color="auto" w:fill="D6E3BC" w:themeFill="accent3" w:themeFillTint="66"/>
          </w:tcPr>
          <w:p w:rsidR="001B5B84" w:rsidRPr="00E5154F" w:rsidRDefault="001B5B84" w:rsidP="00967D5B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szCs w:val="24"/>
                <w:lang w:val="en-US"/>
              </w:rPr>
              <w:t>16.50-17.00</w:t>
            </w:r>
          </w:p>
          <w:p w:rsidR="001B5B84" w:rsidRPr="00E5154F" w:rsidRDefault="001B5B84" w:rsidP="00967D5B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i/>
                <w:sz w:val="20"/>
                <w:szCs w:val="24"/>
                <w:lang w:val="en-US"/>
              </w:rPr>
              <w:t>Auditorium</w:t>
            </w:r>
          </w:p>
        </w:tc>
        <w:tc>
          <w:tcPr>
            <w:tcW w:w="8625" w:type="dxa"/>
          </w:tcPr>
          <w:p w:rsidR="001B5B84" w:rsidRPr="00E5154F" w:rsidRDefault="001B5B84" w:rsidP="00967D5B">
            <w:pPr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color w:val="E36C0A" w:themeColor="accent6" w:themeShade="BF"/>
                <w:szCs w:val="24"/>
                <w:lang w:val="en-US"/>
              </w:rPr>
              <w:t>Summary &amp; End</w:t>
            </w:r>
          </w:p>
          <w:p w:rsidR="001B5B84" w:rsidRPr="00E5154F" w:rsidRDefault="001B5B84" w:rsidP="00967D5B">
            <w:pPr>
              <w:rPr>
                <w:rFonts w:asciiTheme="minorHAnsi" w:hAnsiTheme="minorHAnsi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b/>
                <w:szCs w:val="24"/>
                <w:lang w:val="en-US"/>
              </w:rPr>
              <w:t>Ian Galloway</w:t>
            </w:r>
            <w:r w:rsidRPr="00E5154F">
              <w:rPr>
                <w:rFonts w:asciiTheme="minorHAnsi" w:hAnsiTheme="minorHAnsi"/>
                <w:szCs w:val="24"/>
                <w:lang w:val="en-US"/>
              </w:rPr>
              <w:t xml:space="preserve"> (Chairman T³ Europe)</w:t>
            </w:r>
          </w:p>
        </w:tc>
      </w:tr>
    </w:tbl>
    <w:p w:rsidR="00207C6E" w:rsidRPr="00E5154F" w:rsidRDefault="00207C6E">
      <w:pPr>
        <w:rPr>
          <w:rFonts w:asciiTheme="minorHAnsi" w:hAnsiTheme="minorHAnsi"/>
          <w:lang w:val="en-US"/>
        </w:rPr>
      </w:pPr>
    </w:p>
    <w:tbl>
      <w:tblPr>
        <w:tblStyle w:val="TableGrid"/>
        <w:tblW w:w="10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625"/>
      </w:tblGrid>
      <w:tr w:rsidR="001B5B84" w:rsidRPr="00E5154F" w:rsidTr="00A313EA">
        <w:tc>
          <w:tcPr>
            <w:tcW w:w="1384" w:type="dxa"/>
            <w:shd w:val="clear" w:color="auto" w:fill="808080" w:themeFill="background1" w:themeFillShade="80"/>
          </w:tcPr>
          <w:p w:rsidR="001B5B84" w:rsidRPr="00E5154F" w:rsidRDefault="001B5B84" w:rsidP="0070775D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17.00-</w:t>
            </w:r>
            <w:r w:rsidR="00207C6E"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19.00</w:t>
            </w:r>
          </w:p>
        </w:tc>
        <w:tc>
          <w:tcPr>
            <w:tcW w:w="8625" w:type="dxa"/>
            <w:shd w:val="clear" w:color="auto" w:fill="808080" w:themeFill="background1" w:themeFillShade="80"/>
          </w:tcPr>
          <w:p w:rsidR="001B5B84" w:rsidRPr="00E5154F" w:rsidRDefault="001B5B84" w:rsidP="0070775D">
            <w:pPr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</w:pPr>
            <w:r w:rsidRPr="00E5154F">
              <w:rPr>
                <w:rFonts w:asciiTheme="minorHAnsi" w:hAnsiTheme="minorHAnsi"/>
                <w:color w:val="FFFFFF" w:themeColor="background1"/>
                <w:szCs w:val="24"/>
                <w:lang w:val="en-US"/>
              </w:rPr>
              <w:t>Networking</w:t>
            </w:r>
          </w:p>
        </w:tc>
      </w:tr>
    </w:tbl>
    <w:p w:rsidR="0070775D" w:rsidRDefault="0070775D" w:rsidP="0070775D">
      <w:pPr>
        <w:rPr>
          <w:rFonts w:asciiTheme="minorHAnsi" w:hAnsiTheme="minorHAnsi"/>
          <w:szCs w:val="24"/>
          <w:lang w:val="en-US"/>
        </w:rPr>
      </w:pPr>
    </w:p>
    <w:bookmarkEnd w:id="0"/>
    <w:p w:rsidR="00E5154F" w:rsidRDefault="00E5154F" w:rsidP="0070775D">
      <w:pPr>
        <w:rPr>
          <w:rFonts w:asciiTheme="minorHAnsi" w:hAnsiTheme="minorHAnsi"/>
          <w:szCs w:val="24"/>
          <w:lang w:val="en-US"/>
        </w:rPr>
      </w:pPr>
    </w:p>
    <w:p w:rsidR="003072AB" w:rsidRDefault="003072AB" w:rsidP="00E5154F">
      <w:pPr>
        <w:rPr>
          <w:rFonts w:asciiTheme="minorHAnsi" w:hAnsiTheme="minorHAnsi"/>
          <w:szCs w:val="24"/>
          <w:lang w:val="en-US"/>
        </w:rPr>
      </w:pPr>
    </w:p>
    <w:p w:rsidR="003072AB" w:rsidRDefault="003072AB" w:rsidP="00E5154F">
      <w:pPr>
        <w:rPr>
          <w:rFonts w:asciiTheme="minorHAnsi" w:hAnsiTheme="minorHAnsi"/>
          <w:szCs w:val="24"/>
          <w:lang w:val="en-US"/>
        </w:rPr>
      </w:pPr>
    </w:p>
    <w:p w:rsidR="001776B5" w:rsidRDefault="001776B5" w:rsidP="00E5154F">
      <w:pPr>
        <w:rPr>
          <w:rFonts w:asciiTheme="minorHAnsi" w:hAnsiTheme="minorHAnsi"/>
          <w:szCs w:val="24"/>
          <w:lang w:val="en-US"/>
        </w:rPr>
      </w:pPr>
    </w:p>
    <w:p w:rsidR="003072AB" w:rsidRDefault="003072AB" w:rsidP="003072AB">
      <w:pPr>
        <w:jc w:val="center"/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>+++++++++++++++++++++++++++++++++++++++++++++++++++++++++++++</w:t>
      </w:r>
    </w:p>
    <w:p w:rsidR="003072AB" w:rsidRDefault="003072AB" w:rsidP="00E5154F">
      <w:pPr>
        <w:rPr>
          <w:rFonts w:asciiTheme="minorHAnsi" w:hAnsiTheme="minorHAnsi"/>
          <w:szCs w:val="24"/>
          <w:lang w:val="en-US"/>
        </w:rPr>
      </w:pPr>
    </w:p>
    <w:p w:rsidR="001776B5" w:rsidRDefault="001776B5" w:rsidP="00E5154F">
      <w:pPr>
        <w:rPr>
          <w:rFonts w:asciiTheme="minorHAnsi" w:hAnsiTheme="minorHAnsi"/>
          <w:szCs w:val="24"/>
          <w:lang w:val="en-US"/>
        </w:rPr>
      </w:pPr>
    </w:p>
    <w:p w:rsidR="003072AB" w:rsidRDefault="003072AB" w:rsidP="00E5154F">
      <w:pPr>
        <w:rPr>
          <w:rFonts w:asciiTheme="minorHAnsi" w:hAnsiTheme="minorHAnsi"/>
          <w:szCs w:val="24"/>
          <w:lang w:val="en-US"/>
        </w:rPr>
      </w:pPr>
    </w:p>
    <w:p w:rsidR="003072AB" w:rsidRPr="003072AB" w:rsidRDefault="003072AB" w:rsidP="003072AB">
      <w:pPr>
        <w:jc w:val="center"/>
        <w:rPr>
          <w:rFonts w:asciiTheme="minorHAnsi" w:hAnsiTheme="minorHAnsi"/>
          <w:sz w:val="36"/>
          <w:szCs w:val="24"/>
          <w:lang w:val="en-US"/>
        </w:rPr>
      </w:pPr>
      <w:r w:rsidRPr="003072AB">
        <w:rPr>
          <w:rFonts w:asciiTheme="minorHAnsi" w:hAnsiTheme="minorHAnsi"/>
          <w:sz w:val="36"/>
          <w:szCs w:val="24"/>
          <w:lang w:val="en-US"/>
        </w:rPr>
        <w:t>Sharing Inspiration 2019: The Power of Realization</w:t>
      </w:r>
    </w:p>
    <w:p w:rsidR="003072AB" w:rsidRPr="003072AB" w:rsidRDefault="003072AB" w:rsidP="003072AB">
      <w:pPr>
        <w:jc w:val="center"/>
        <w:rPr>
          <w:rFonts w:asciiTheme="minorHAnsi" w:hAnsiTheme="minorHAnsi"/>
          <w:i/>
          <w:sz w:val="36"/>
          <w:szCs w:val="24"/>
          <w:lang w:val="en-US"/>
        </w:rPr>
      </w:pPr>
      <w:r w:rsidRPr="003072AB">
        <w:rPr>
          <w:rFonts w:asciiTheme="minorHAnsi" w:hAnsiTheme="minorHAnsi"/>
          <w:i/>
          <w:sz w:val="36"/>
          <w:szCs w:val="24"/>
          <w:lang w:val="en-US"/>
        </w:rPr>
        <w:t>…for Educators</w:t>
      </w:r>
    </w:p>
    <w:p w:rsidR="003072AB" w:rsidRDefault="003072AB" w:rsidP="00E5154F">
      <w:pPr>
        <w:rPr>
          <w:rFonts w:asciiTheme="minorHAnsi" w:hAnsiTheme="minorHAnsi"/>
          <w:szCs w:val="24"/>
          <w:lang w:val="en-US"/>
        </w:rPr>
      </w:pPr>
    </w:p>
    <w:p w:rsidR="00057198" w:rsidRDefault="00E5154F" w:rsidP="00E5154F">
      <w:p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Day 2-4 of the conference </w:t>
      </w:r>
      <w:r w:rsidRPr="00E5154F">
        <w:rPr>
          <w:rFonts w:asciiTheme="minorHAnsi" w:hAnsiTheme="minorHAnsi"/>
          <w:b/>
          <w:i/>
          <w:szCs w:val="24"/>
          <w:lang w:val="en-US"/>
        </w:rPr>
        <w:t>Sharing Inspiration – The Power of Realization</w:t>
      </w:r>
      <w:r>
        <w:rPr>
          <w:rFonts w:asciiTheme="minorHAnsi" w:hAnsiTheme="minorHAnsi"/>
          <w:szCs w:val="24"/>
          <w:lang w:val="en-US"/>
        </w:rPr>
        <w:t xml:space="preserve"> target </w:t>
      </w:r>
      <w:r w:rsidRPr="00E5154F">
        <w:rPr>
          <w:rFonts w:asciiTheme="minorHAnsi" w:hAnsiTheme="minorHAnsi"/>
          <w:szCs w:val="24"/>
          <w:lang w:val="en-US"/>
        </w:rPr>
        <w:t xml:space="preserve">educators and teacher trainers. From Friday March 29 to Sunday March 31, around 180 T³ instructors from Europe, Australia and US and guests from </w:t>
      </w:r>
      <w:r>
        <w:rPr>
          <w:rFonts w:asciiTheme="minorHAnsi" w:hAnsiTheme="minorHAnsi"/>
          <w:szCs w:val="24"/>
          <w:lang w:val="en-US"/>
        </w:rPr>
        <w:t>other educational</w:t>
      </w:r>
      <w:r w:rsidRPr="00E5154F">
        <w:rPr>
          <w:rFonts w:asciiTheme="minorHAnsi" w:hAnsiTheme="minorHAnsi"/>
          <w:szCs w:val="24"/>
          <w:lang w:val="en-US"/>
        </w:rPr>
        <w:t xml:space="preserve"> organizations will meet for 3 days and exchange ideas in various presentation and workshop formats on math, science and STEM education.</w:t>
      </w:r>
      <w:r>
        <w:rPr>
          <w:rFonts w:asciiTheme="minorHAnsi" w:hAnsiTheme="minorHAnsi"/>
          <w:szCs w:val="24"/>
          <w:lang w:val="en-US"/>
        </w:rPr>
        <w:t xml:space="preserve"> </w:t>
      </w:r>
    </w:p>
    <w:p w:rsidR="00057198" w:rsidRDefault="00057198" w:rsidP="00E5154F">
      <w:pPr>
        <w:rPr>
          <w:rFonts w:asciiTheme="minorHAnsi" w:hAnsiTheme="minorHAnsi"/>
          <w:szCs w:val="24"/>
          <w:lang w:val="en-US"/>
        </w:rPr>
      </w:pPr>
    </w:p>
    <w:p w:rsidR="001776B5" w:rsidRDefault="001776B5" w:rsidP="00E5154F">
      <w:p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>From the program:</w:t>
      </w:r>
    </w:p>
    <w:p w:rsidR="001776B5" w:rsidRDefault="001776B5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  <w:sectPr w:rsidR="001776B5" w:rsidSect="00D26D8D">
          <w:headerReference w:type="default" r:id="rId19"/>
          <w:footerReference w:type="default" r:id="rId20"/>
          <w:pgSz w:w="11906" w:h="16838" w:code="9"/>
          <w:pgMar w:top="1531" w:right="1134" w:bottom="851" w:left="1134" w:header="567" w:footer="567" w:gutter="0"/>
          <w:cols w:space="720"/>
          <w:docGrid w:linePitch="326"/>
        </w:sectPr>
      </w:pP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Basics of autonomous driving 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The development of concepts by using prefabricated applets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Forensic science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>Linear programming; Python; et sim.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STEM Camps &amp; Projects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M and S side by side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Who Is Drowning in Our Trash? – STEM and Environmental Solutions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How can physics and maths help each other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Promoting Productive Struggle to Enhance Student Learning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Engineering Practices in STEM Education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Creating instructional videos</w:t>
      </w:r>
    </w:p>
    <w:p w:rsidR="00057198" w:rsidRDefault="00057198" w:rsidP="00057198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057198">
        <w:rPr>
          <w:rFonts w:asciiTheme="minorHAnsi" w:hAnsiTheme="minorHAnsi"/>
          <w:szCs w:val="24"/>
          <w:lang w:val="en-US"/>
        </w:rPr>
        <w:t>The STEM debate from the Science perspecti</w:t>
      </w:r>
      <w:r>
        <w:rPr>
          <w:rFonts w:asciiTheme="minorHAnsi" w:hAnsiTheme="minorHAnsi"/>
          <w:szCs w:val="24"/>
          <w:lang w:val="en-US"/>
        </w:rPr>
        <w:t>ve</w:t>
      </w:r>
    </w:p>
    <w:p w:rsidR="001776B5" w:rsidRDefault="001776B5" w:rsidP="00E5154F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</w:pPr>
      <w:r w:rsidRPr="001776B5">
        <w:rPr>
          <w:rFonts w:asciiTheme="minorHAnsi" w:hAnsiTheme="minorHAnsi"/>
          <w:szCs w:val="24"/>
          <w:lang w:val="en-US"/>
        </w:rPr>
        <w:t>Pioneering the Future of Work in Teaching a</w:t>
      </w:r>
      <w:r>
        <w:rPr>
          <w:rFonts w:asciiTheme="minorHAnsi" w:hAnsiTheme="minorHAnsi"/>
          <w:szCs w:val="24"/>
          <w:lang w:val="en-US"/>
        </w:rPr>
        <w:t>nd Learning</w:t>
      </w:r>
    </w:p>
    <w:p w:rsidR="001776B5" w:rsidRPr="001776B5" w:rsidRDefault="001776B5" w:rsidP="00E5154F">
      <w:pPr>
        <w:pStyle w:val="ListParagraph"/>
        <w:numPr>
          <w:ilvl w:val="0"/>
          <w:numId w:val="15"/>
        </w:numPr>
        <w:rPr>
          <w:rFonts w:asciiTheme="minorHAnsi" w:hAnsiTheme="minorHAnsi"/>
          <w:szCs w:val="24"/>
          <w:lang w:val="en-US"/>
        </w:rPr>
        <w:sectPr w:rsidR="001776B5" w:rsidRPr="001776B5" w:rsidSect="001776B5">
          <w:type w:val="continuous"/>
          <w:pgSz w:w="11906" w:h="16838" w:code="9"/>
          <w:pgMar w:top="1531" w:right="1134" w:bottom="851" w:left="1134" w:header="567" w:footer="567" w:gutter="0"/>
          <w:cols w:num="2" w:space="720"/>
          <w:docGrid w:linePitch="326"/>
        </w:sectPr>
      </w:pPr>
      <w:r w:rsidRPr="001776B5">
        <w:rPr>
          <w:rFonts w:asciiTheme="minorHAnsi" w:hAnsiTheme="minorHAnsi"/>
          <w:szCs w:val="24"/>
          <w:lang w:val="en-US"/>
        </w:rPr>
        <w:t>Next Generation Science Standards - 3-Dimensional Learning</w:t>
      </w:r>
    </w:p>
    <w:p w:rsidR="00057198" w:rsidRDefault="00057198" w:rsidP="00E5154F">
      <w:pPr>
        <w:rPr>
          <w:rFonts w:asciiTheme="minorHAnsi" w:hAnsiTheme="minorHAnsi"/>
          <w:szCs w:val="24"/>
          <w:lang w:val="en-US"/>
        </w:rPr>
      </w:pPr>
    </w:p>
    <w:p w:rsidR="00E5154F" w:rsidRPr="00E5154F" w:rsidRDefault="00E5154F" w:rsidP="00E5154F">
      <w:pPr>
        <w:rPr>
          <w:rFonts w:asciiTheme="minorHAnsi" w:hAnsiTheme="minorHAnsi"/>
          <w:szCs w:val="24"/>
          <w:lang w:val="en-US"/>
        </w:rPr>
      </w:pPr>
      <w:r>
        <w:rPr>
          <w:rFonts w:asciiTheme="minorHAnsi" w:hAnsiTheme="minorHAnsi"/>
          <w:szCs w:val="24"/>
          <w:lang w:val="en-US"/>
        </w:rPr>
        <w:t xml:space="preserve">More information: </w:t>
      </w:r>
      <w:hyperlink r:id="rId21" w:history="1">
        <w:r w:rsidRPr="00E5154F">
          <w:rPr>
            <w:rStyle w:val="Hyperlink"/>
            <w:rFonts w:asciiTheme="minorHAnsi" w:hAnsiTheme="minorHAnsi"/>
            <w:lang w:val="en-US"/>
          </w:rPr>
          <w:t>t3europe.eu/sharing-inspiration</w:t>
        </w:r>
      </w:hyperlink>
    </w:p>
    <w:p w:rsidR="00E5154F" w:rsidRPr="00E5154F" w:rsidRDefault="00E5154F" w:rsidP="0070775D">
      <w:pPr>
        <w:rPr>
          <w:rFonts w:asciiTheme="minorHAnsi" w:hAnsiTheme="minorHAnsi"/>
          <w:szCs w:val="24"/>
          <w:lang w:val="en-US"/>
        </w:rPr>
      </w:pPr>
    </w:p>
    <w:sectPr w:rsidR="00E5154F" w:rsidRPr="00E5154F" w:rsidSect="001776B5">
      <w:type w:val="continuous"/>
      <w:pgSz w:w="11906" w:h="16838" w:code="9"/>
      <w:pgMar w:top="1531" w:right="1134" w:bottom="851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EC2" w:rsidRDefault="00804EC2">
      <w:r>
        <w:separator/>
      </w:r>
    </w:p>
  </w:endnote>
  <w:endnote w:type="continuationSeparator" w:id="0">
    <w:p w:rsidR="00804EC2" w:rsidRDefault="00804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4B3EBFA-EB4B-401D-9A22-EE18E48254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C0867C-2F2B-4D0A-A8D4-4C331F4FA549}"/>
    <w:embedBold r:id="rId3" w:fontKey="{B6CC9354-288F-440E-A726-A4474EC322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3EE056A-13C8-4921-9E1D-13F288EFE209}"/>
    <w:embedBold r:id="rId5" w:fontKey="{F309BADB-D42D-4B9C-8766-493C0F50AFBE}"/>
    <w:embedItalic r:id="rId6" w:fontKey="{CA38F414-8452-480E-B606-F3FC2608FD00}"/>
    <w:embedBoldItalic r:id="rId7" w:fontKey="{D8888E24-4D07-4C93-B540-0DAF835258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75D" w:rsidRPr="00227CB0" w:rsidRDefault="0070775D" w:rsidP="00FA6AB4">
    <w:pPr>
      <w:pStyle w:val="Footer"/>
      <w:pBdr>
        <w:top w:val="single" w:sz="4" w:space="1" w:color="auto"/>
      </w:pBdr>
      <w:tabs>
        <w:tab w:val="clear" w:pos="4536"/>
        <w:tab w:val="clear" w:pos="9072"/>
        <w:tab w:val="center" w:pos="4962"/>
        <w:tab w:val="right" w:pos="9639"/>
      </w:tabs>
      <w:rPr>
        <w:rFonts w:ascii="HelveticaNeueLT Std Lt" w:hAnsi="HelveticaNeueLT Std Lt"/>
        <w:snapToGrid w:val="0"/>
        <w:sz w:val="12"/>
        <w:lang w:val="en-US" w:eastAsia="de-DE"/>
      </w:rPr>
    </w:pPr>
    <w:r w:rsidRPr="00227CB0">
      <w:rPr>
        <w:rFonts w:ascii="HelveticaNeueLT Std Lt" w:hAnsi="HelveticaNeueLT Std Lt"/>
        <w:snapToGrid w:val="0"/>
        <w:sz w:val="16"/>
      </w:rPr>
      <w:fldChar w:fldCharType="begin"/>
    </w:r>
    <w:r w:rsidRPr="00227CB0">
      <w:rPr>
        <w:rFonts w:ascii="HelveticaNeueLT Std Lt" w:hAnsi="HelveticaNeueLT Std Lt"/>
        <w:snapToGrid w:val="0"/>
        <w:sz w:val="16"/>
        <w:lang w:val="en-US"/>
      </w:rPr>
      <w:instrText xml:space="preserve"> FILENAME </w:instrText>
    </w:r>
    <w:r w:rsidRPr="00227CB0">
      <w:rPr>
        <w:rFonts w:ascii="HelveticaNeueLT Std Lt" w:hAnsi="HelveticaNeueLT Std Lt"/>
        <w:snapToGrid w:val="0"/>
        <w:sz w:val="16"/>
      </w:rPr>
      <w:fldChar w:fldCharType="separate"/>
    </w:r>
    <w:r w:rsidR="00F111A0">
      <w:rPr>
        <w:rFonts w:ascii="HelveticaNeueLT Std Lt" w:hAnsi="HelveticaNeueLT Std Lt"/>
        <w:noProof/>
        <w:snapToGrid w:val="0"/>
        <w:sz w:val="16"/>
        <w:lang w:val="en-US"/>
      </w:rPr>
      <w:t>SI19 program policy makers - short v1</w:t>
    </w:r>
    <w:r w:rsidRPr="00227CB0">
      <w:rPr>
        <w:rFonts w:ascii="HelveticaNeueLT Std Lt" w:hAnsi="HelveticaNeueLT Std Lt"/>
        <w:snapToGrid w:val="0"/>
        <w:sz w:val="16"/>
      </w:rPr>
      <w:fldChar w:fldCharType="end"/>
    </w:r>
    <w:r w:rsidRPr="00227CB0">
      <w:rPr>
        <w:rFonts w:ascii="HelveticaNeueLT Std Lt" w:hAnsi="HelveticaNeueLT Std Lt"/>
        <w:snapToGrid w:val="0"/>
        <w:sz w:val="16"/>
        <w:lang w:val="en-US" w:eastAsia="de-DE"/>
      </w:rPr>
      <w:tab/>
    </w:r>
    <w:r w:rsidRPr="00227CB0">
      <w:rPr>
        <w:rFonts w:ascii="HelveticaNeueLT Std Lt" w:hAnsi="HelveticaNeueLT Std Lt"/>
        <w:snapToGrid w:val="0"/>
        <w:sz w:val="16"/>
        <w:lang w:eastAsia="de-DE"/>
      </w:rPr>
      <w:fldChar w:fldCharType="begin"/>
    </w:r>
    <w:r w:rsidRPr="00227CB0">
      <w:rPr>
        <w:rFonts w:ascii="HelveticaNeueLT Std Lt" w:hAnsi="HelveticaNeueLT Std Lt"/>
        <w:snapToGrid w:val="0"/>
        <w:sz w:val="16"/>
        <w:lang w:eastAsia="de-DE"/>
      </w:rPr>
      <w:instrText xml:space="preserve"> DATE \@ "dd.MM.yy" </w:instrText>
    </w:r>
    <w:r w:rsidRPr="00227CB0">
      <w:rPr>
        <w:rFonts w:ascii="HelveticaNeueLT Std Lt" w:hAnsi="HelveticaNeueLT Std Lt"/>
        <w:snapToGrid w:val="0"/>
        <w:sz w:val="16"/>
        <w:lang w:eastAsia="de-DE"/>
      </w:rPr>
      <w:fldChar w:fldCharType="separate"/>
    </w:r>
    <w:r w:rsidR="00367C25">
      <w:rPr>
        <w:rFonts w:ascii="HelveticaNeueLT Std Lt" w:hAnsi="HelveticaNeueLT Std Lt"/>
        <w:noProof/>
        <w:snapToGrid w:val="0"/>
        <w:sz w:val="16"/>
        <w:lang w:eastAsia="de-DE"/>
      </w:rPr>
      <w:t>31.01.19</w:t>
    </w:r>
    <w:r w:rsidRPr="00227CB0">
      <w:rPr>
        <w:rFonts w:ascii="HelveticaNeueLT Std Lt" w:hAnsi="HelveticaNeueLT Std Lt"/>
        <w:snapToGrid w:val="0"/>
        <w:sz w:val="16"/>
        <w:lang w:eastAsia="de-DE"/>
      </w:rPr>
      <w:fldChar w:fldCharType="end"/>
    </w:r>
    <w:r w:rsidRPr="00227CB0">
      <w:rPr>
        <w:rFonts w:ascii="HelveticaNeueLT Std Lt" w:hAnsi="HelveticaNeueLT Std Lt"/>
        <w:snapToGrid w:val="0"/>
        <w:sz w:val="16"/>
        <w:lang w:val="en-US" w:eastAsia="de-DE"/>
      </w:rPr>
      <w:tab/>
    </w:r>
    <w:r w:rsidRPr="00227CB0">
      <w:rPr>
        <w:rStyle w:val="PageNumber"/>
        <w:rFonts w:ascii="HelveticaNeueLT Std Lt" w:hAnsi="HelveticaNeueLT Std Lt"/>
        <w:sz w:val="16"/>
      </w:rPr>
      <w:fldChar w:fldCharType="begin"/>
    </w:r>
    <w:r w:rsidRPr="00227CB0">
      <w:rPr>
        <w:rStyle w:val="PageNumber"/>
        <w:rFonts w:ascii="HelveticaNeueLT Std Lt" w:hAnsi="HelveticaNeueLT Std Lt"/>
        <w:sz w:val="16"/>
        <w:lang w:val="en-US"/>
      </w:rPr>
      <w:instrText xml:space="preserve"> PAGE </w:instrText>
    </w:r>
    <w:r w:rsidRPr="00227CB0">
      <w:rPr>
        <w:rStyle w:val="PageNumber"/>
        <w:rFonts w:ascii="HelveticaNeueLT Std Lt" w:hAnsi="HelveticaNeueLT Std Lt"/>
        <w:sz w:val="16"/>
      </w:rPr>
      <w:fldChar w:fldCharType="separate"/>
    </w:r>
    <w:r w:rsidR="00367C25">
      <w:rPr>
        <w:rStyle w:val="PageNumber"/>
        <w:rFonts w:ascii="HelveticaNeueLT Std Lt" w:hAnsi="HelveticaNeueLT Std Lt"/>
        <w:noProof/>
        <w:sz w:val="16"/>
        <w:lang w:val="en-US"/>
      </w:rPr>
      <w:t>3</w:t>
    </w:r>
    <w:r w:rsidRPr="00227CB0">
      <w:rPr>
        <w:rStyle w:val="PageNumber"/>
        <w:rFonts w:ascii="HelveticaNeueLT Std Lt" w:hAnsi="HelveticaNeueLT Std Lt"/>
        <w:sz w:val="16"/>
      </w:rPr>
      <w:fldChar w:fldCharType="end"/>
    </w:r>
    <w:r w:rsidRPr="00227CB0">
      <w:rPr>
        <w:rStyle w:val="PageNumber"/>
        <w:rFonts w:ascii="HelveticaNeueLT Std Lt" w:hAnsi="HelveticaNeueLT Std Lt"/>
        <w:sz w:val="16"/>
        <w:lang w:val="en-US"/>
      </w:rPr>
      <w:t xml:space="preserve"> of </w:t>
    </w:r>
    <w:r w:rsidRPr="00227CB0">
      <w:rPr>
        <w:rStyle w:val="PageNumber"/>
        <w:rFonts w:ascii="HelveticaNeueLT Std Lt" w:hAnsi="HelveticaNeueLT Std Lt"/>
        <w:sz w:val="16"/>
      </w:rPr>
      <w:fldChar w:fldCharType="begin"/>
    </w:r>
    <w:r w:rsidRPr="00227CB0">
      <w:rPr>
        <w:rStyle w:val="PageNumber"/>
        <w:rFonts w:ascii="HelveticaNeueLT Std Lt" w:hAnsi="HelveticaNeueLT Std Lt"/>
        <w:sz w:val="16"/>
        <w:lang w:val="en-US"/>
      </w:rPr>
      <w:instrText xml:space="preserve"> NUMPAGES </w:instrText>
    </w:r>
    <w:r w:rsidRPr="00227CB0">
      <w:rPr>
        <w:rStyle w:val="PageNumber"/>
        <w:rFonts w:ascii="HelveticaNeueLT Std Lt" w:hAnsi="HelveticaNeueLT Std Lt"/>
        <w:sz w:val="16"/>
      </w:rPr>
      <w:fldChar w:fldCharType="separate"/>
    </w:r>
    <w:r w:rsidR="00367C25">
      <w:rPr>
        <w:rStyle w:val="PageNumber"/>
        <w:rFonts w:ascii="HelveticaNeueLT Std Lt" w:hAnsi="HelveticaNeueLT Std Lt"/>
        <w:noProof/>
        <w:sz w:val="16"/>
        <w:lang w:val="en-US"/>
      </w:rPr>
      <w:t>4</w:t>
    </w:r>
    <w:r w:rsidRPr="00227CB0">
      <w:rPr>
        <w:rStyle w:val="PageNumber"/>
        <w:rFonts w:ascii="HelveticaNeueLT Std Lt" w:hAnsi="HelveticaNeueLT Std Lt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EC2" w:rsidRDefault="00804EC2">
      <w:r>
        <w:separator/>
      </w:r>
    </w:p>
  </w:footnote>
  <w:footnote w:type="continuationSeparator" w:id="0">
    <w:p w:rsidR="00804EC2" w:rsidRDefault="00804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6BE" w:rsidRPr="002026BE" w:rsidRDefault="002026BE" w:rsidP="00746D3D">
    <w:pPr>
      <w:pStyle w:val="Header"/>
      <w:tabs>
        <w:tab w:val="clear" w:pos="4536"/>
        <w:tab w:val="clear" w:pos="9072"/>
        <w:tab w:val="right" w:pos="10206"/>
      </w:tabs>
      <w:jc w:val="right"/>
      <w:rPr>
        <w:rFonts w:asciiTheme="minorHAnsi" w:hAnsiTheme="minorHAnsi"/>
        <w:b/>
        <w:noProof/>
        <w:sz w:val="8"/>
        <w:szCs w:val="24"/>
        <w:lang w:val="en-US"/>
      </w:rPr>
    </w:pPr>
    <w:r w:rsidRPr="00A02660">
      <w:rPr>
        <w:rFonts w:asciiTheme="minorHAnsi" w:hAnsiTheme="minorHAnsi"/>
        <w:b/>
        <w:noProof/>
        <w:szCs w:val="24"/>
        <w:lang w:val="en-US"/>
      </w:rPr>
      <w:drawing>
        <wp:anchor distT="0" distB="0" distL="114300" distR="114300" simplePos="0" relativeHeight="251658240" behindDoc="0" locked="0" layoutInCell="1" allowOverlap="1" wp14:anchorId="134E1E6D" wp14:editId="36F1F166">
          <wp:simplePos x="0" y="0"/>
          <wp:positionH relativeFrom="column">
            <wp:posOffset>-21590</wp:posOffset>
          </wp:positionH>
          <wp:positionV relativeFrom="paragraph">
            <wp:posOffset>-144780</wp:posOffset>
          </wp:positionV>
          <wp:extent cx="466725" cy="527685"/>
          <wp:effectExtent l="0" t="0" r="9525" b="5715"/>
          <wp:wrapNone/>
          <wp:docPr id="5124" name="Picture 4" descr="C:\Users\a0197020\Documents\My Documents\Business Development\2016\happy faces\T3 Europ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4" descr="C:\Users\a0197020\Documents\My Documents\Business Development\2016\happy faces\T3 Europe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2768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775D" w:rsidRPr="00A02660" w:rsidRDefault="0070775D" w:rsidP="00746D3D">
    <w:pPr>
      <w:pStyle w:val="Header"/>
      <w:tabs>
        <w:tab w:val="clear" w:pos="4536"/>
        <w:tab w:val="clear" w:pos="9072"/>
        <w:tab w:val="right" w:pos="10206"/>
      </w:tabs>
      <w:jc w:val="right"/>
      <w:rPr>
        <w:rFonts w:asciiTheme="minorHAnsi" w:hAnsiTheme="minorHAnsi"/>
        <w:b/>
        <w:szCs w:val="24"/>
        <w:lang w:val="en-US"/>
      </w:rPr>
    </w:pPr>
    <w:r w:rsidRPr="00A02660">
      <w:rPr>
        <w:rFonts w:asciiTheme="minorHAnsi" w:hAnsiTheme="minorHAnsi"/>
        <w:b/>
        <w:noProof/>
        <w:szCs w:val="24"/>
        <w:lang w:val="en-US"/>
      </w:rPr>
      <w:t>Sharing Inspiration</w:t>
    </w:r>
    <w:r w:rsidR="00A02660" w:rsidRPr="00A02660">
      <w:rPr>
        <w:rFonts w:asciiTheme="minorHAnsi" w:hAnsiTheme="minorHAnsi"/>
        <w:b/>
        <w:noProof/>
        <w:szCs w:val="24"/>
        <w:lang w:val="en-US"/>
      </w:rPr>
      <w:t xml:space="preserve"> 2019</w:t>
    </w:r>
    <w:r w:rsidRPr="00A02660">
      <w:rPr>
        <w:rFonts w:asciiTheme="minorHAnsi" w:hAnsiTheme="minorHAnsi"/>
        <w:b/>
        <w:noProof/>
        <w:szCs w:val="24"/>
        <w:lang w:val="en-US"/>
      </w:rPr>
      <w:t xml:space="preserve">: </w:t>
    </w:r>
    <w:r w:rsidRPr="00A02660">
      <w:rPr>
        <w:rFonts w:asciiTheme="minorHAnsi" w:hAnsiTheme="minorHAnsi"/>
        <w:b/>
        <w:i/>
        <w:noProof/>
        <w:szCs w:val="24"/>
        <w:lang w:val="en-US"/>
      </w:rPr>
      <w:t>The Power of Realization</w:t>
    </w:r>
    <w:r w:rsidR="00A02660" w:rsidRPr="00A02660">
      <w:rPr>
        <w:rFonts w:asciiTheme="minorHAnsi" w:hAnsiTheme="minorHAnsi"/>
        <w:b/>
        <w:i/>
        <w:noProof/>
        <w:szCs w:val="24"/>
        <w:lang w:val="en-US"/>
      </w:rPr>
      <w:t xml:space="preserve"> …</w:t>
    </w:r>
    <w:r w:rsidR="00CF1A6E">
      <w:rPr>
        <w:rFonts w:asciiTheme="minorHAnsi" w:hAnsiTheme="minorHAnsi"/>
        <w:b/>
        <w:i/>
        <w:noProof/>
        <w:szCs w:val="24"/>
        <w:lang w:val="en-US"/>
      </w:rPr>
      <w:t xml:space="preserve"> for Policy M</w:t>
    </w:r>
    <w:r w:rsidR="00A02660" w:rsidRPr="00A02660">
      <w:rPr>
        <w:rFonts w:asciiTheme="minorHAnsi" w:hAnsiTheme="minorHAnsi"/>
        <w:b/>
        <w:i/>
        <w:noProof/>
        <w:szCs w:val="24"/>
        <w:lang w:val="en-US"/>
      </w:rPr>
      <w:t>akers</w:t>
    </w:r>
  </w:p>
  <w:p w:rsidR="0070775D" w:rsidRPr="00A02660" w:rsidRDefault="0070775D" w:rsidP="00746D3D">
    <w:pPr>
      <w:pStyle w:val="Header"/>
      <w:pBdr>
        <w:bottom w:val="single" w:sz="4" w:space="1" w:color="auto"/>
      </w:pBdr>
      <w:tabs>
        <w:tab w:val="clear" w:pos="4536"/>
        <w:tab w:val="clear" w:pos="9072"/>
        <w:tab w:val="right" w:pos="10206"/>
      </w:tabs>
      <w:jc w:val="right"/>
      <w:rPr>
        <w:rFonts w:asciiTheme="minorHAnsi" w:hAnsiTheme="minorHAnsi"/>
        <w:b/>
        <w:sz w:val="20"/>
        <w:szCs w:val="24"/>
        <w:lang w:val="en-US"/>
      </w:rPr>
    </w:pPr>
    <w:r w:rsidRPr="00A02660">
      <w:rPr>
        <w:rFonts w:asciiTheme="minorHAnsi" w:hAnsiTheme="minorHAnsi"/>
        <w:b/>
        <w:sz w:val="20"/>
        <w:szCs w:val="24"/>
        <w:lang w:val="en-US"/>
      </w:rPr>
      <w:t>Conference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2129B"/>
    <w:multiLevelType w:val="hybridMultilevel"/>
    <w:tmpl w:val="0C986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31183"/>
    <w:multiLevelType w:val="hybridMultilevel"/>
    <w:tmpl w:val="255EF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17972"/>
    <w:multiLevelType w:val="hybridMultilevel"/>
    <w:tmpl w:val="34E231DC"/>
    <w:lvl w:ilvl="0" w:tplc="6FD6CFD8">
      <w:numFmt w:val="bullet"/>
      <w:lvlText w:val="•"/>
      <w:lvlJc w:val="left"/>
      <w:pPr>
        <w:ind w:left="1068" w:hanging="708"/>
      </w:pPr>
      <w:rPr>
        <w:rFonts w:ascii="HelveticaNeueLT Std" w:eastAsia="Times New Roman" w:hAnsi="HelveticaNeueLT 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9042A"/>
    <w:multiLevelType w:val="hybridMultilevel"/>
    <w:tmpl w:val="C67E8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D13A7"/>
    <w:multiLevelType w:val="hybridMultilevel"/>
    <w:tmpl w:val="2C2AC35E"/>
    <w:lvl w:ilvl="0" w:tplc="9C4A4BA8">
      <w:numFmt w:val="bullet"/>
      <w:lvlText w:val="-"/>
      <w:lvlJc w:val="left"/>
      <w:pPr>
        <w:ind w:left="36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362785"/>
    <w:multiLevelType w:val="hybridMultilevel"/>
    <w:tmpl w:val="8E28F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C2E96"/>
    <w:multiLevelType w:val="hybridMultilevel"/>
    <w:tmpl w:val="F2240F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4E2C8F"/>
    <w:multiLevelType w:val="hybridMultilevel"/>
    <w:tmpl w:val="3FD0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903E74"/>
    <w:multiLevelType w:val="hybridMultilevel"/>
    <w:tmpl w:val="51D25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56FBF"/>
    <w:multiLevelType w:val="hybridMultilevel"/>
    <w:tmpl w:val="9C0CD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266FC"/>
    <w:multiLevelType w:val="hybridMultilevel"/>
    <w:tmpl w:val="20DE5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B1485"/>
    <w:multiLevelType w:val="hybridMultilevel"/>
    <w:tmpl w:val="E1FAEEE8"/>
    <w:lvl w:ilvl="0" w:tplc="A8683C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ED1697"/>
    <w:multiLevelType w:val="hybridMultilevel"/>
    <w:tmpl w:val="04D4B3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C4A4BA8">
      <w:numFmt w:val="bullet"/>
      <w:lvlText w:val="-"/>
      <w:lvlJc w:val="left"/>
      <w:pPr>
        <w:ind w:left="1440" w:hanging="360"/>
      </w:pPr>
      <w:rPr>
        <w:rFonts w:ascii="HelveticaNeueLT Std Lt" w:eastAsia="Times New Roman" w:hAnsi="HelveticaNeueLT Std Lt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AC2686"/>
    <w:multiLevelType w:val="hybridMultilevel"/>
    <w:tmpl w:val="1DD6F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4E7814"/>
    <w:multiLevelType w:val="hybridMultilevel"/>
    <w:tmpl w:val="B2E22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8A0BED"/>
    <w:multiLevelType w:val="hybridMultilevel"/>
    <w:tmpl w:val="51E40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D92416"/>
    <w:multiLevelType w:val="hybridMultilevel"/>
    <w:tmpl w:val="1E9833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C32533"/>
    <w:multiLevelType w:val="hybridMultilevel"/>
    <w:tmpl w:val="B5783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8"/>
  </w:num>
  <w:num w:numId="5">
    <w:abstractNumId w:val="6"/>
  </w:num>
  <w:num w:numId="6">
    <w:abstractNumId w:val="12"/>
  </w:num>
  <w:num w:numId="7">
    <w:abstractNumId w:val="3"/>
  </w:num>
  <w:num w:numId="8">
    <w:abstractNumId w:val="11"/>
  </w:num>
  <w:num w:numId="9">
    <w:abstractNumId w:val="17"/>
  </w:num>
  <w:num w:numId="10">
    <w:abstractNumId w:val="16"/>
  </w:num>
  <w:num w:numId="11">
    <w:abstractNumId w:val="4"/>
  </w:num>
  <w:num w:numId="12">
    <w:abstractNumId w:val="0"/>
  </w:num>
  <w:num w:numId="13">
    <w:abstractNumId w:val="5"/>
  </w:num>
  <w:num w:numId="14">
    <w:abstractNumId w:val="2"/>
  </w:num>
  <w:num w:numId="15">
    <w:abstractNumId w:val="14"/>
  </w:num>
  <w:num w:numId="16">
    <w:abstractNumId w:val="9"/>
  </w:num>
  <w:num w:numId="17">
    <w:abstractNumId w:val="1"/>
  </w:num>
  <w:num w:numId="18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AB4"/>
    <w:rsid w:val="00003300"/>
    <w:rsid w:val="00007324"/>
    <w:rsid w:val="000206AD"/>
    <w:rsid w:val="0002220C"/>
    <w:rsid w:val="00043191"/>
    <w:rsid w:val="00057198"/>
    <w:rsid w:val="00067615"/>
    <w:rsid w:val="00073433"/>
    <w:rsid w:val="00075AF8"/>
    <w:rsid w:val="0008314D"/>
    <w:rsid w:val="00084D02"/>
    <w:rsid w:val="00087FB6"/>
    <w:rsid w:val="000A7E03"/>
    <w:rsid w:val="000B0F0B"/>
    <w:rsid w:val="000B4AD2"/>
    <w:rsid w:val="000D143C"/>
    <w:rsid w:val="000D2C2F"/>
    <w:rsid w:val="000D63D5"/>
    <w:rsid w:val="000E151C"/>
    <w:rsid w:val="000F0A22"/>
    <w:rsid w:val="000F78CC"/>
    <w:rsid w:val="00110EE3"/>
    <w:rsid w:val="001141A8"/>
    <w:rsid w:val="001165C6"/>
    <w:rsid w:val="001174D9"/>
    <w:rsid w:val="0014400B"/>
    <w:rsid w:val="00155BB0"/>
    <w:rsid w:val="0017752E"/>
    <w:rsid w:val="001776B5"/>
    <w:rsid w:val="0018210C"/>
    <w:rsid w:val="00182203"/>
    <w:rsid w:val="0019658A"/>
    <w:rsid w:val="001A2C20"/>
    <w:rsid w:val="001A2D93"/>
    <w:rsid w:val="001A48E7"/>
    <w:rsid w:val="001A579C"/>
    <w:rsid w:val="001B5B84"/>
    <w:rsid w:val="001C5C12"/>
    <w:rsid w:val="001C716A"/>
    <w:rsid w:val="001F11F2"/>
    <w:rsid w:val="00202380"/>
    <w:rsid w:val="002026BE"/>
    <w:rsid w:val="00204F06"/>
    <w:rsid w:val="00207C6E"/>
    <w:rsid w:val="00227CB0"/>
    <w:rsid w:val="00235310"/>
    <w:rsid w:val="00246FEB"/>
    <w:rsid w:val="00247D7C"/>
    <w:rsid w:val="00251E42"/>
    <w:rsid w:val="002659CD"/>
    <w:rsid w:val="00277679"/>
    <w:rsid w:val="00280D1A"/>
    <w:rsid w:val="00292E03"/>
    <w:rsid w:val="002932C9"/>
    <w:rsid w:val="002B34D0"/>
    <w:rsid w:val="002B43E4"/>
    <w:rsid w:val="002D1362"/>
    <w:rsid w:val="002F2C62"/>
    <w:rsid w:val="002F679F"/>
    <w:rsid w:val="003072AB"/>
    <w:rsid w:val="003112C2"/>
    <w:rsid w:val="0032251D"/>
    <w:rsid w:val="00322958"/>
    <w:rsid w:val="00326F8D"/>
    <w:rsid w:val="00332319"/>
    <w:rsid w:val="00333763"/>
    <w:rsid w:val="00333A70"/>
    <w:rsid w:val="003361B2"/>
    <w:rsid w:val="00340AA1"/>
    <w:rsid w:val="0036202C"/>
    <w:rsid w:val="00367C25"/>
    <w:rsid w:val="00372F02"/>
    <w:rsid w:val="00384035"/>
    <w:rsid w:val="00384B34"/>
    <w:rsid w:val="00394452"/>
    <w:rsid w:val="003958BD"/>
    <w:rsid w:val="003A2885"/>
    <w:rsid w:val="003A3B83"/>
    <w:rsid w:val="003A6EA2"/>
    <w:rsid w:val="003A78F4"/>
    <w:rsid w:val="003B573A"/>
    <w:rsid w:val="003C18AD"/>
    <w:rsid w:val="003C5BBE"/>
    <w:rsid w:val="003D2334"/>
    <w:rsid w:val="003D2F85"/>
    <w:rsid w:val="003F0A05"/>
    <w:rsid w:val="003F0EFE"/>
    <w:rsid w:val="003F309E"/>
    <w:rsid w:val="003F3450"/>
    <w:rsid w:val="003F4B18"/>
    <w:rsid w:val="00404E73"/>
    <w:rsid w:val="004063BB"/>
    <w:rsid w:val="00410208"/>
    <w:rsid w:val="00422D57"/>
    <w:rsid w:val="004278E5"/>
    <w:rsid w:val="004340EF"/>
    <w:rsid w:val="00461167"/>
    <w:rsid w:val="00477030"/>
    <w:rsid w:val="004B31ED"/>
    <w:rsid w:val="004B6A4D"/>
    <w:rsid w:val="004C3302"/>
    <w:rsid w:val="004C7900"/>
    <w:rsid w:val="004D240B"/>
    <w:rsid w:val="004D3B01"/>
    <w:rsid w:val="004D3DC6"/>
    <w:rsid w:val="004D472D"/>
    <w:rsid w:val="004F3246"/>
    <w:rsid w:val="00513DD4"/>
    <w:rsid w:val="00516ED9"/>
    <w:rsid w:val="0052139C"/>
    <w:rsid w:val="00527D1C"/>
    <w:rsid w:val="00535CCB"/>
    <w:rsid w:val="00537258"/>
    <w:rsid w:val="00537DD3"/>
    <w:rsid w:val="00546FCD"/>
    <w:rsid w:val="00551812"/>
    <w:rsid w:val="00561886"/>
    <w:rsid w:val="005709A4"/>
    <w:rsid w:val="00592DC2"/>
    <w:rsid w:val="005B6557"/>
    <w:rsid w:val="005C7211"/>
    <w:rsid w:val="005D1B36"/>
    <w:rsid w:val="005D2E13"/>
    <w:rsid w:val="005F695F"/>
    <w:rsid w:val="005F72AC"/>
    <w:rsid w:val="00611697"/>
    <w:rsid w:val="00615A8D"/>
    <w:rsid w:val="00621748"/>
    <w:rsid w:val="00636C23"/>
    <w:rsid w:val="00654B90"/>
    <w:rsid w:val="00654D92"/>
    <w:rsid w:val="00682743"/>
    <w:rsid w:val="00683959"/>
    <w:rsid w:val="006906AB"/>
    <w:rsid w:val="006925D9"/>
    <w:rsid w:val="006928F7"/>
    <w:rsid w:val="006947D1"/>
    <w:rsid w:val="006A309E"/>
    <w:rsid w:val="006C1FBB"/>
    <w:rsid w:val="006D5C58"/>
    <w:rsid w:val="006D768A"/>
    <w:rsid w:val="006E0426"/>
    <w:rsid w:val="006F6781"/>
    <w:rsid w:val="00701F37"/>
    <w:rsid w:val="007022DD"/>
    <w:rsid w:val="00702D60"/>
    <w:rsid w:val="0070775D"/>
    <w:rsid w:val="0071658A"/>
    <w:rsid w:val="00717C36"/>
    <w:rsid w:val="007206EE"/>
    <w:rsid w:val="007207B1"/>
    <w:rsid w:val="00731D40"/>
    <w:rsid w:val="00741C7A"/>
    <w:rsid w:val="007423C9"/>
    <w:rsid w:val="00742F97"/>
    <w:rsid w:val="00743A37"/>
    <w:rsid w:val="00746304"/>
    <w:rsid w:val="00746D3D"/>
    <w:rsid w:val="00752DA0"/>
    <w:rsid w:val="00755ECC"/>
    <w:rsid w:val="00762ECE"/>
    <w:rsid w:val="00766B50"/>
    <w:rsid w:val="00770F37"/>
    <w:rsid w:val="00783E12"/>
    <w:rsid w:val="00795B4B"/>
    <w:rsid w:val="007A6339"/>
    <w:rsid w:val="007B4D66"/>
    <w:rsid w:val="007F74B6"/>
    <w:rsid w:val="007F754A"/>
    <w:rsid w:val="00800CFE"/>
    <w:rsid w:val="00804EC2"/>
    <w:rsid w:val="0081181E"/>
    <w:rsid w:val="00834DE4"/>
    <w:rsid w:val="0084101F"/>
    <w:rsid w:val="00844AA3"/>
    <w:rsid w:val="00875D16"/>
    <w:rsid w:val="008776E0"/>
    <w:rsid w:val="00884011"/>
    <w:rsid w:val="00885E1A"/>
    <w:rsid w:val="00885FB3"/>
    <w:rsid w:val="008B2393"/>
    <w:rsid w:val="008C5904"/>
    <w:rsid w:val="008D4AD6"/>
    <w:rsid w:val="008D64BC"/>
    <w:rsid w:val="008F0175"/>
    <w:rsid w:val="008F1FB6"/>
    <w:rsid w:val="008F2E1A"/>
    <w:rsid w:val="008F40A9"/>
    <w:rsid w:val="00930FB7"/>
    <w:rsid w:val="009404DD"/>
    <w:rsid w:val="00942BB1"/>
    <w:rsid w:val="00957565"/>
    <w:rsid w:val="009641C9"/>
    <w:rsid w:val="00966368"/>
    <w:rsid w:val="00967635"/>
    <w:rsid w:val="009703D8"/>
    <w:rsid w:val="00970655"/>
    <w:rsid w:val="00971AD9"/>
    <w:rsid w:val="00973A52"/>
    <w:rsid w:val="00986ECA"/>
    <w:rsid w:val="00995154"/>
    <w:rsid w:val="009B012D"/>
    <w:rsid w:val="009B3775"/>
    <w:rsid w:val="00A02660"/>
    <w:rsid w:val="00A16041"/>
    <w:rsid w:val="00A313EA"/>
    <w:rsid w:val="00A666F2"/>
    <w:rsid w:val="00A72005"/>
    <w:rsid w:val="00A85B3A"/>
    <w:rsid w:val="00A929DA"/>
    <w:rsid w:val="00AA4E23"/>
    <w:rsid w:val="00AA6409"/>
    <w:rsid w:val="00AA76DB"/>
    <w:rsid w:val="00AB3E27"/>
    <w:rsid w:val="00AC013A"/>
    <w:rsid w:val="00AC3489"/>
    <w:rsid w:val="00AD098B"/>
    <w:rsid w:val="00AD1ACF"/>
    <w:rsid w:val="00AD530E"/>
    <w:rsid w:val="00AD589F"/>
    <w:rsid w:val="00AE775C"/>
    <w:rsid w:val="00AF5008"/>
    <w:rsid w:val="00AF5219"/>
    <w:rsid w:val="00B322A1"/>
    <w:rsid w:val="00B32A2A"/>
    <w:rsid w:val="00B333B3"/>
    <w:rsid w:val="00B40621"/>
    <w:rsid w:val="00B40685"/>
    <w:rsid w:val="00B50558"/>
    <w:rsid w:val="00B81541"/>
    <w:rsid w:val="00B84906"/>
    <w:rsid w:val="00B86AB5"/>
    <w:rsid w:val="00B900AC"/>
    <w:rsid w:val="00B91E59"/>
    <w:rsid w:val="00B93AC0"/>
    <w:rsid w:val="00B96DB5"/>
    <w:rsid w:val="00B97643"/>
    <w:rsid w:val="00BB0B0F"/>
    <w:rsid w:val="00BC1499"/>
    <w:rsid w:val="00BC1F81"/>
    <w:rsid w:val="00BC2AA5"/>
    <w:rsid w:val="00BD0338"/>
    <w:rsid w:val="00BD23F1"/>
    <w:rsid w:val="00BD60DE"/>
    <w:rsid w:val="00BD7E10"/>
    <w:rsid w:val="00BE73D9"/>
    <w:rsid w:val="00C02156"/>
    <w:rsid w:val="00C4345E"/>
    <w:rsid w:val="00C44989"/>
    <w:rsid w:val="00C509A1"/>
    <w:rsid w:val="00C626D0"/>
    <w:rsid w:val="00C745E6"/>
    <w:rsid w:val="00C75780"/>
    <w:rsid w:val="00C85DC7"/>
    <w:rsid w:val="00C91E24"/>
    <w:rsid w:val="00C960E1"/>
    <w:rsid w:val="00CA7B98"/>
    <w:rsid w:val="00CB08C0"/>
    <w:rsid w:val="00CC688E"/>
    <w:rsid w:val="00CE670C"/>
    <w:rsid w:val="00CF1A6E"/>
    <w:rsid w:val="00CF1F6F"/>
    <w:rsid w:val="00CF2C2B"/>
    <w:rsid w:val="00D01BFA"/>
    <w:rsid w:val="00D07EB9"/>
    <w:rsid w:val="00D10A10"/>
    <w:rsid w:val="00D2270C"/>
    <w:rsid w:val="00D26D8D"/>
    <w:rsid w:val="00D36244"/>
    <w:rsid w:val="00D36D23"/>
    <w:rsid w:val="00D41AEB"/>
    <w:rsid w:val="00D43AE4"/>
    <w:rsid w:val="00D46338"/>
    <w:rsid w:val="00D63A19"/>
    <w:rsid w:val="00D85133"/>
    <w:rsid w:val="00D914AE"/>
    <w:rsid w:val="00DA2E3D"/>
    <w:rsid w:val="00DB0DA2"/>
    <w:rsid w:val="00DC725D"/>
    <w:rsid w:val="00DC7C30"/>
    <w:rsid w:val="00DD62C1"/>
    <w:rsid w:val="00DE43C1"/>
    <w:rsid w:val="00E00003"/>
    <w:rsid w:val="00E224CC"/>
    <w:rsid w:val="00E237A6"/>
    <w:rsid w:val="00E30A23"/>
    <w:rsid w:val="00E314AE"/>
    <w:rsid w:val="00E5154F"/>
    <w:rsid w:val="00E541A7"/>
    <w:rsid w:val="00E675B2"/>
    <w:rsid w:val="00EA5BD4"/>
    <w:rsid w:val="00EB5151"/>
    <w:rsid w:val="00ED3592"/>
    <w:rsid w:val="00ED6ADE"/>
    <w:rsid w:val="00EF1B3C"/>
    <w:rsid w:val="00F111A0"/>
    <w:rsid w:val="00F2670C"/>
    <w:rsid w:val="00F367D7"/>
    <w:rsid w:val="00F41D7E"/>
    <w:rsid w:val="00F42088"/>
    <w:rsid w:val="00F44ACA"/>
    <w:rsid w:val="00F546B5"/>
    <w:rsid w:val="00F5560C"/>
    <w:rsid w:val="00F618EE"/>
    <w:rsid w:val="00F71629"/>
    <w:rsid w:val="00F9085C"/>
    <w:rsid w:val="00F918A7"/>
    <w:rsid w:val="00F92357"/>
    <w:rsid w:val="00F970A2"/>
    <w:rsid w:val="00FA0DE8"/>
    <w:rsid w:val="00FA6AB4"/>
    <w:rsid w:val="00FB1971"/>
    <w:rsid w:val="00FB39F4"/>
    <w:rsid w:val="00FC5CC2"/>
    <w:rsid w:val="00FC786B"/>
    <w:rsid w:val="00FD4ABB"/>
    <w:rsid w:val="00FF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C4BCD8B-EAB7-4584-AAC3-DC783106C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spacing w:before="12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pPr>
      <w:ind w:left="360"/>
      <w:jc w:val="both"/>
    </w:pPr>
    <w:rPr>
      <w:sz w:val="16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odyText">
    <w:name w:val="Body Text"/>
    <w:basedOn w:val="Normal"/>
    <w:rPr>
      <w:sz w:val="18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9641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449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4989"/>
    <w:rPr>
      <w:rFonts w:ascii="Tahoma" w:hAnsi="Tahoma" w:cs="Tahoma"/>
      <w:sz w:val="16"/>
      <w:szCs w:val="16"/>
      <w:lang w:val="de-DE"/>
    </w:rPr>
  </w:style>
  <w:style w:type="paragraph" w:styleId="ListParagraph">
    <w:name w:val="List Paragraph"/>
    <w:basedOn w:val="Normal"/>
    <w:uiPriority w:val="34"/>
    <w:qFormat/>
    <w:rsid w:val="00E237A6"/>
    <w:pPr>
      <w:ind w:left="720"/>
      <w:contextualSpacing/>
    </w:pPr>
  </w:style>
  <w:style w:type="character" w:styleId="CommentReference">
    <w:name w:val="annotation reference"/>
    <w:basedOn w:val="DefaultParagraphFont"/>
    <w:rsid w:val="004278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78E5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78E5"/>
    <w:rPr>
      <w:lang w:val="de-DE"/>
    </w:rPr>
  </w:style>
  <w:style w:type="paragraph" w:styleId="CommentSubject">
    <w:name w:val="annotation subject"/>
    <w:basedOn w:val="CommentText"/>
    <w:next w:val="CommentText"/>
    <w:link w:val="CommentSubjectChar"/>
    <w:rsid w:val="004278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78E5"/>
    <w:rPr>
      <w:b/>
      <w:bCs/>
      <w:lang w:val="de-DE"/>
    </w:rPr>
  </w:style>
  <w:style w:type="character" w:styleId="Strong">
    <w:name w:val="Strong"/>
    <w:basedOn w:val="DefaultParagraphFont"/>
    <w:qFormat/>
    <w:rsid w:val="00202380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6B50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766B50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5D2E13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yperlink" Target="http://t3europe.eu/sharing-inspiratio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t3europe.eu/sharing-inspiration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197020\AppData\Roaming\Microsoft\Templates\TI%20Memo_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A432F-36CD-4004-B935-C48FC83C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 Memo_new</Template>
  <TotalTime>0</TotalTime>
  <Pages>4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Sharing Inspiration 2019</vt:lpstr>
    </vt:vector>
  </TitlesOfParts>
  <Company>T3 Europe</Company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Sharing Inspiration 2019</dc:title>
  <dc:subject>The Power of Realization</dc:subject>
  <dc:creator>Stephan Griebel;Ian Galloway</dc:creator>
  <cp:lastModifiedBy>Zsofia Karavajev</cp:lastModifiedBy>
  <cp:revision>2</cp:revision>
  <cp:lastPrinted>2019-01-22T15:05:00Z</cp:lastPrinted>
  <dcterms:created xsi:type="dcterms:W3CDTF">2019-01-31T14:08:00Z</dcterms:created>
  <dcterms:modified xsi:type="dcterms:W3CDTF">2019-01-31T14:08:00Z</dcterms:modified>
</cp:coreProperties>
</file>