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75D" w:rsidRPr="009D767B" w:rsidRDefault="00860557" w:rsidP="00860557">
      <w:pPr>
        <w:jc w:val="center"/>
        <w:rPr>
          <w:rFonts w:ascii="Arial" w:hAnsi="Arial" w:cs="Arial"/>
          <w:b/>
        </w:rPr>
      </w:pPr>
      <w:r w:rsidRPr="009D767B">
        <w:rPr>
          <w:rFonts w:ascii="Arial" w:hAnsi="Arial" w:cs="Arial"/>
          <w:b/>
        </w:rPr>
        <w:t>Abstract submitted for the 4</w:t>
      </w:r>
      <w:r w:rsidRPr="009D767B">
        <w:rPr>
          <w:rFonts w:ascii="Arial" w:hAnsi="Arial" w:cs="Arial"/>
          <w:b/>
          <w:vertAlign w:val="superscript"/>
        </w:rPr>
        <w:t>th</w:t>
      </w:r>
      <w:r w:rsidRPr="009D767B">
        <w:rPr>
          <w:rFonts w:ascii="Arial" w:hAnsi="Arial" w:cs="Arial"/>
          <w:b/>
        </w:rPr>
        <w:t xml:space="preserve"> Rural Health and Research Congress</w:t>
      </w:r>
    </w:p>
    <w:p w:rsidR="00860557" w:rsidRPr="009D767B" w:rsidRDefault="00860557" w:rsidP="00860557">
      <w:pPr>
        <w:jc w:val="center"/>
        <w:rPr>
          <w:rFonts w:ascii="Arial" w:hAnsi="Arial" w:cs="Arial"/>
          <w:b/>
        </w:rPr>
      </w:pPr>
      <w:r w:rsidRPr="009D767B">
        <w:rPr>
          <w:rFonts w:ascii="Arial" w:hAnsi="Arial" w:cs="Arial"/>
          <w:b/>
        </w:rPr>
        <w:t>Armidale 4-6 November 2015</w:t>
      </w:r>
    </w:p>
    <w:p w:rsidR="00860557" w:rsidRPr="009D767B" w:rsidRDefault="00860557">
      <w:pPr>
        <w:rPr>
          <w:rFonts w:ascii="Arial" w:hAnsi="Arial" w:cs="Arial"/>
        </w:rPr>
      </w:pPr>
      <w:r w:rsidRPr="009D767B">
        <w:rPr>
          <w:rFonts w:ascii="Arial" w:hAnsi="Arial" w:cs="Arial"/>
        </w:rPr>
        <w:t>Congress Stream:</w:t>
      </w:r>
      <w:r w:rsidRPr="009D767B">
        <w:rPr>
          <w:rFonts w:ascii="Arial" w:hAnsi="Arial" w:cs="Arial"/>
        </w:rPr>
        <w:tab/>
        <w:t>Partnerships and Integrated Care – connecting rural people and services</w:t>
      </w:r>
    </w:p>
    <w:p w:rsidR="00860557" w:rsidRPr="009D767B" w:rsidRDefault="00860557">
      <w:pPr>
        <w:rPr>
          <w:rFonts w:ascii="Arial" w:hAnsi="Arial" w:cs="Arial"/>
        </w:rPr>
      </w:pPr>
      <w:r w:rsidRPr="009D767B">
        <w:rPr>
          <w:rFonts w:ascii="Arial" w:hAnsi="Arial" w:cs="Arial"/>
        </w:rPr>
        <w:t>Alternative Stream:</w:t>
      </w:r>
      <w:r w:rsidRPr="009D767B">
        <w:rPr>
          <w:rFonts w:ascii="Arial" w:hAnsi="Arial" w:cs="Arial"/>
        </w:rPr>
        <w:tab/>
        <w:t>Social determinants of health in the bush – the changing landscape</w:t>
      </w:r>
    </w:p>
    <w:p w:rsidR="00860557" w:rsidRPr="009D767B" w:rsidRDefault="00860557">
      <w:pPr>
        <w:rPr>
          <w:rFonts w:ascii="Arial" w:hAnsi="Arial" w:cs="Arial"/>
        </w:rPr>
      </w:pPr>
      <w:r w:rsidRPr="009D767B">
        <w:rPr>
          <w:rFonts w:ascii="Arial" w:hAnsi="Arial" w:cs="Arial"/>
        </w:rPr>
        <w:t>Abstract Title:</w:t>
      </w:r>
      <w:r w:rsidRPr="009D767B">
        <w:rPr>
          <w:rFonts w:ascii="Arial" w:hAnsi="Arial" w:cs="Arial"/>
        </w:rPr>
        <w:tab/>
      </w:r>
      <w:r w:rsidRPr="009D767B">
        <w:rPr>
          <w:rFonts w:ascii="Arial" w:hAnsi="Arial" w:cs="Arial"/>
        </w:rPr>
        <w:tab/>
        <w:t>A public-private partnership model for a rural physiotherapy service</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036"/>
      </w:tblGrid>
      <w:tr w:rsidR="009D767B" w:rsidRPr="009D767B" w:rsidTr="009D767B">
        <w:tc>
          <w:tcPr>
            <w:tcW w:w="1985" w:type="dxa"/>
            <w:vMerge w:val="restart"/>
          </w:tcPr>
          <w:p w:rsidR="009D767B" w:rsidRPr="009D767B" w:rsidRDefault="009D767B" w:rsidP="009D767B">
            <w:pPr>
              <w:spacing w:before="60" w:after="60"/>
              <w:rPr>
                <w:rFonts w:ascii="Arial" w:hAnsi="Arial" w:cs="Arial"/>
              </w:rPr>
            </w:pPr>
            <w:r w:rsidRPr="009D767B">
              <w:rPr>
                <w:rFonts w:ascii="Arial" w:hAnsi="Arial" w:cs="Arial"/>
              </w:rPr>
              <w:t>Author/s:</w:t>
            </w:r>
          </w:p>
        </w:tc>
        <w:tc>
          <w:tcPr>
            <w:tcW w:w="7036" w:type="dxa"/>
          </w:tcPr>
          <w:p w:rsidR="009D767B" w:rsidRPr="009D767B" w:rsidRDefault="009D767B" w:rsidP="009D767B">
            <w:pPr>
              <w:spacing w:before="60" w:after="60"/>
              <w:rPr>
                <w:rFonts w:ascii="Arial" w:hAnsi="Arial" w:cs="Arial"/>
              </w:rPr>
            </w:pPr>
            <w:r w:rsidRPr="009D767B">
              <w:rPr>
                <w:rFonts w:ascii="Arial" w:hAnsi="Arial" w:cs="Arial"/>
              </w:rPr>
              <w:t xml:space="preserve">Jeremy </w:t>
            </w:r>
            <w:proofErr w:type="spellStart"/>
            <w:r w:rsidRPr="009D767B">
              <w:rPr>
                <w:rFonts w:ascii="Arial" w:hAnsi="Arial" w:cs="Arial"/>
              </w:rPr>
              <w:t>Carr</w:t>
            </w:r>
            <w:proofErr w:type="spellEnd"/>
            <w:r w:rsidRPr="009D767B">
              <w:rPr>
                <w:rFonts w:ascii="Arial" w:hAnsi="Arial" w:cs="Arial"/>
              </w:rPr>
              <w:t>, Principal Physiotherapist, Back On Track Physiotherapy, Corowa, NSW 2646</w:t>
            </w:r>
          </w:p>
        </w:tc>
      </w:tr>
      <w:tr w:rsidR="009D767B" w:rsidRPr="009D767B" w:rsidTr="009D767B">
        <w:tc>
          <w:tcPr>
            <w:tcW w:w="1985" w:type="dxa"/>
            <w:vMerge/>
          </w:tcPr>
          <w:p w:rsidR="009D767B" w:rsidRPr="009D767B" w:rsidRDefault="009D767B" w:rsidP="009D767B">
            <w:pPr>
              <w:spacing w:before="60" w:after="60"/>
              <w:rPr>
                <w:rFonts w:ascii="Arial" w:hAnsi="Arial" w:cs="Arial"/>
              </w:rPr>
            </w:pPr>
          </w:p>
        </w:tc>
        <w:tc>
          <w:tcPr>
            <w:tcW w:w="7036" w:type="dxa"/>
          </w:tcPr>
          <w:p w:rsidR="009D767B" w:rsidRPr="009D767B" w:rsidRDefault="009D767B" w:rsidP="009D767B">
            <w:pPr>
              <w:spacing w:before="60" w:after="60"/>
              <w:rPr>
                <w:rFonts w:ascii="Arial" w:hAnsi="Arial" w:cs="Arial"/>
              </w:rPr>
            </w:pPr>
            <w:r w:rsidRPr="009D767B">
              <w:rPr>
                <w:rFonts w:ascii="Arial" w:hAnsi="Arial" w:cs="Arial"/>
              </w:rPr>
              <w:t>Rosemary Garthwaite, General Manager Border Group, Murrumbidgee Local Health District</w:t>
            </w:r>
            <w:r>
              <w:rPr>
                <w:rFonts w:ascii="Arial" w:hAnsi="Arial" w:cs="Arial"/>
              </w:rPr>
              <w:t>, Corowa NSW 2646</w:t>
            </w:r>
          </w:p>
        </w:tc>
      </w:tr>
      <w:tr w:rsidR="009D767B" w:rsidRPr="009D767B" w:rsidTr="009D767B">
        <w:tc>
          <w:tcPr>
            <w:tcW w:w="1985" w:type="dxa"/>
            <w:vMerge/>
          </w:tcPr>
          <w:p w:rsidR="009D767B" w:rsidRPr="009D767B" w:rsidRDefault="009D767B" w:rsidP="009D767B">
            <w:pPr>
              <w:spacing w:before="60" w:after="60"/>
              <w:rPr>
                <w:rFonts w:ascii="Arial" w:hAnsi="Arial" w:cs="Arial"/>
              </w:rPr>
            </w:pPr>
          </w:p>
        </w:tc>
        <w:tc>
          <w:tcPr>
            <w:tcW w:w="7036" w:type="dxa"/>
          </w:tcPr>
          <w:p w:rsidR="009D767B" w:rsidRPr="009D767B" w:rsidRDefault="009D767B" w:rsidP="009D767B">
            <w:pPr>
              <w:spacing w:before="60" w:after="60"/>
              <w:rPr>
                <w:rFonts w:ascii="Arial" w:hAnsi="Arial" w:cs="Arial"/>
              </w:rPr>
            </w:pPr>
            <w:r w:rsidRPr="009D767B">
              <w:rPr>
                <w:rFonts w:ascii="Arial" w:hAnsi="Arial" w:cs="Arial"/>
              </w:rPr>
              <w:t xml:space="preserve">David Kidd, Director Clinical Services, </w:t>
            </w:r>
            <w:r w:rsidRPr="009D767B">
              <w:rPr>
                <w:rFonts w:ascii="Arial" w:hAnsi="Arial" w:cs="Arial"/>
              </w:rPr>
              <w:t>Hume Medicare Local, Albury NSW</w:t>
            </w:r>
            <w:r>
              <w:rPr>
                <w:rFonts w:ascii="Arial" w:hAnsi="Arial" w:cs="Arial"/>
              </w:rPr>
              <w:t xml:space="preserve"> 2640</w:t>
            </w:r>
          </w:p>
        </w:tc>
      </w:tr>
      <w:tr w:rsidR="009D767B" w:rsidRPr="009D767B" w:rsidTr="009D767B">
        <w:tc>
          <w:tcPr>
            <w:tcW w:w="1985" w:type="dxa"/>
            <w:vMerge/>
          </w:tcPr>
          <w:p w:rsidR="009D767B" w:rsidRPr="009D767B" w:rsidRDefault="009D767B" w:rsidP="009D767B">
            <w:pPr>
              <w:spacing w:before="60" w:after="60"/>
              <w:rPr>
                <w:rFonts w:ascii="Arial" w:hAnsi="Arial" w:cs="Arial"/>
              </w:rPr>
            </w:pPr>
          </w:p>
        </w:tc>
        <w:tc>
          <w:tcPr>
            <w:tcW w:w="7036" w:type="dxa"/>
          </w:tcPr>
          <w:p w:rsidR="009D767B" w:rsidRPr="009D767B" w:rsidRDefault="009D767B" w:rsidP="009D767B">
            <w:pPr>
              <w:spacing w:before="60" w:after="60"/>
              <w:rPr>
                <w:rFonts w:ascii="Arial" w:hAnsi="Arial" w:cs="Arial"/>
              </w:rPr>
            </w:pPr>
            <w:r>
              <w:rPr>
                <w:rFonts w:ascii="Arial" w:hAnsi="Arial" w:cs="Arial"/>
              </w:rPr>
              <w:t>Catherine Maloney, Director Allied Health, Murrumbidgee Local Health District, Young NSW 2594</w:t>
            </w:r>
          </w:p>
        </w:tc>
      </w:tr>
      <w:tr w:rsidR="009D767B" w:rsidRPr="009D767B" w:rsidTr="009D767B">
        <w:tc>
          <w:tcPr>
            <w:tcW w:w="1985" w:type="dxa"/>
            <w:vMerge/>
          </w:tcPr>
          <w:p w:rsidR="009D767B" w:rsidRPr="009D767B" w:rsidRDefault="009D767B" w:rsidP="009D767B">
            <w:pPr>
              <w:spacing w:before="60" w:after="60"/>
              <w:rPr>
                <w:rFonts w:ascii="Arial" w:hAnsi="Arial" w:cs="Arial"/>
              </w:rPr>
            </w:pPr>
          </w:p>
        </w:tc>
        <w:tc>
          <w:tcPr>
            <w:tcW w:w="7036" w:type="dxa"/>
          </w:tcPr>
          <w:p w:rsidR="009D767B" w:rsidRPr="009D767B" w:rsidRDefault="009D767B" w:rsidP="009D767B">
            <w:pPr>
              <w:spacing w:before="60" w:after="60"/>
              <w:rPr>
                <w:rFonts w:ascii="Arial" w:hAnsi="Arial" w:cs="Arial"/>
                <w:b/>
              </w:rPr>
            </w:pPr>
            <w:r w:rsidRPr="009D767B">
              <w:rPr>
                <w:rFonts w:ascii="Arial" w:hAnsi="Arial" w:cs="Arial"/>
                <w:b/>
              </w:rPr>
              <w:t>Kylie Marquart, Health Service Manager, Murrumbidgee Local Health District, Finley NSW 2713</w:t>
            </w:r>
          </w:p>
        </w:tc>
      </w:tr>
    </w:tbl>
    <w:p w:rsidR="00860557" w:rsidRPr="009D767B" w:rsidRDefault="00860557" w:rsidP="00860557">
      <w:pPr>
        <w:ind w:left="2160" w:hanging="2160"/>
        <w:rPr>
          <w:rFonts w:ascii="Arial" w:hAnsi="Arial" w:cs="Arial"/>
        </w:rPr>
      </w:pPr>
    </w:p>
    <w:p w:rsidR="00860557" w:rsidRDefault="00386C0C" w:rsidP="00386C0C">
      <w:pPr>
        <w:spacing w:before="120" w:after="120" w:line="240" w:lineRule="auto"/>
        <w:ind w:left="2160" w:hanging="2160"/>
        <w:rPr>
          <w:rFonts w:ascii="Arial" w:hAnsi="Arial" w:cs="Arial"/>
        </w:rPr>
      </w:pPr>
      <w:r>
        <w:rPr>
          <w:rFonts w:ascii="Arial" w:hAnsi="Arial" w:cs="Arial"/>
        </w:rPr>
        <w:t>Background:</w:t>
      </w:r>
    </w:p>
    <w:p w:rsidR="00386C0C" w:rsidRDefault="00386C0C" w:rsidP="00386C0C">
      <w:pPr>
        <w:spacing w:before="120" w:after="120" w:line="240" w:lineRule="auto"/>
        <w:rPr>
          <w:rFonts w:ascii="Arial" w:hAnsi="Arial" w:cs="Arial"/>
        </w:rPr>
      </w:pPr>
      <w:r w:rsidRPr="00386C0C">
        <w:rPr>
          <w:rFonts w:ascii="Arial" w:hAnsi="Arial" w:cs="Arial"/>
        </w:rPr>
        <w:t xml:space="preserve">A collaborative of agencies that included </w:t>
      </w:r>
      <w:r>
        <w:rPr>
          <w:rFonts w:ascii="Arial" w:hAnsi="Arial" w:cs="Arial"/>
        </w:rPr>
        <w:t xml:space="preserve">Hume Medicare Local, </w:t>
      </w:r>
      <w:r w:rsidR="000E3118" w:rsidRPr="00386C0C">
        <w:rPr>
          <w:rFonts w:ascii="Arial" w:hAnsi="Arial" w:cs="Arial"/>
        </w:rPr>
        <w:t>Murrumbidgee Local Health District (MLHD)</w:t>
      </w:r>
      <w:r w:rsidR="000E3118">
        <w:rPr>
          <w:rFonts w:ascii="Arial" w:hAnsi="Arial" w:cs="Arial"/>
        </w:rPr>
        <w:t xml:space="preserve">, </w:t>
      </w:r>
      <w:r w:rsidRPr="00386C0C">
        <w:rPr>
          <w:rFonts w:ascii="Arial" w:hAnsi="Arial" w:cs="Arial"/>
        </w:rPr>
        <w:t>Local Health Advisory Council</w:t>
      </w:r>
      <w:r w:rsidR="000E3118">
        <w:rPr>
          <w:rFonts w:ascii="Arial" w:hAnsi="Arial" w:cs="Arial"/>
        </w:rPr>
        <w:t>s</w:t>
      </w:r>
      <w:r w:rsidRPr="00386C0C">
        <w:rPr>
          <w:rFonts w:ascii="Arial" w:hAnsi="Arial" w:cs="Arial"/>
        </w:rPr>
        <w:t xml:space="preserve">, </w:t>
      </w:r>
      <w:r w:rsidR="000E3118">
        <w:rPr>
          <w:rFonts w:ascii="Arial" w:hAnsi="Arial" w:cs="Arial"/>
        </w:rPr>
        <w:t xml:space="preserve">local government </w:t>
      </w:r>
      <w:r w:rsidRPr="00386C0C">
        <w:rPr>
          <w:rFonts w:ascii="Arial" w:hAnsi="Arial" w:cs="Arial"/>
        </w:rPr>
        <w:t>councils</w:t>
      </w:r>
      <w:r w:rsidR="000E3118">
        <w:rPr>
          <w:rFonts w:ascii="Arial" w:hAnsi="Arial" w:cs="Arial"/>
        </w:rPr>
        <w:t xml:space="preserve"> and</w:t>
      </w:r>
      <w:r w:rsidRPr="00386C0C">
        <w:rPr>
          <w:rFonts w:ascii="Arial" w:hAnsi="Arial" w:cs="Arial"/>
        </w:rPr>
        <w:t xml:space="preserve"> aged care facilities commissioned a project to investigate the viability of a private Physiotherapy service </w:t>
      </w:r>
      <w:r w:rsidR="000E3118">
        <w:rPr>
          <w:rFonts w:ascii="Arial" w:hAnsi="Arial" w:cs="Arial"/>
        </w:rPr>
        <w:t>to</w:t>
      </w:r>
      <w:r w:rsidRPr="00386C0C">
        <w:rPr>
          <w:rFonts w:ascii="Arial" w:hAnsi="Arial" w:cs="Arial"/>
        </w:rPr>
        <w:t xml:space="preserve"> provide services to the communities</w:t>
      </w:r>
      <w:r w:rsidR="000E3118">
        <w:rPr>
          <w:rFonts w:ascii="Arial" w:hAnsi="Arial" w:cs="Arial"/>
        </w:rPr>
        <w:t xml:space="preserve"> surrounding Finley NSW, given</w:t>
      </w:r>
      <w:r w:rsidRPr="00386C0C">
        <w:rPr>
          <w:rFonts w:ascii="Arial" w:hAnsi="Arial" w:cs="Arial"/>
        </w:rPr>
        <w:t xml:space="preserve"> </w:t>
      </w:r>
      <w:r w:rsidR="00C06521">
        <w:rPr>
          <w:rFonts w:ascii="Arial" w:hAnsi="Arial" w:cs="Arial"/>
        </w:rPr>
        <w:t xml:space="preserve">service gaps, </w:t>
      </w:r>
      <w:r w:rsidR="000E3118">
        <w:rPr>
          <w:rFonts w:ascii="Arial" w:hAnsi="Arial" w:cs="Arial"/>
        </w:rPr>
        <w:t xml:space="preserve">population </w:t>
      </w:r>
      <w:r w:rsidRPr="00386C0C">
        <w:rPr>
          <w:rFonts w:ascii="Arial" w:hAnsi="Arial" w:cs="Arial"/>
        </w:rPr>
        <w:t>demographic</w:t>
      </w:r>
      <w:r w:rsidR="000E3118">
        <w:rPr>
          <w:rFonts w:ascii="Arial" w:hAnsi="Arial" w:cs="Arial"/>
        </w:rPr>
        <w:t>s</w:t>
      </w:r>
      <w:r w:rsidRPr="00386C0C">
        <w:rPr>
          <w:rFonts w:ascii="Arial" w:hAnsi="Arial" w:cs="Arial"/>
        </w:rPr>
        <w:t xml:space="preserve"> and the pre</w:t>
      </w:r>
      <w:r w:rsidR="000E3118">
        <w:rPr>
          <w:rFonts w:ascii="Arial" w:hAnsi="Arial" w:cs="Arial"/>
        </w:rPr>
        <w:t>valence</w:t>
      </w:r>
      <w:r w:rsidRPr="00386C0C">
        <w:rPr>
          <w:rFonts w:ascii="Arial" w:hAnsi="Arial" w:cs="Arial"/>
        </w:rPr>
        <w:t xml:space="preserve"> of obesity and osteoarthritis.  </w:t>
      </w:r>
    </w:p>
    <w:p w:rsidR="00386C0C" w:rsidRDefault="00386C0C" w:rsidP="00386C0C">
      <w:pPr>
        <w:spacing w:before="120" w:after="120" w:line="240" w:lineRule="auto"/>
        <w:rPr>
          <w:rFonts w:ascii="Arial" w:hAnsi="Arial" w:cs="Arial"/>
        </w:rPr>
      </w:pPr>
      <w:r>
        <w:rPr>
          <w:rFonts w:ascii="Arial" w:hAnsi="Arial" w:cs="Arial"/>
        </w:rPr>
        <w:t>Approach:</w:t>
      </w:r>
    </w:p>
    <w:p w:rsidR="00386C0C" w:rsidRDefault="00386C0C" w:rsidP="00386C0C">
      <w:pPr>
        <w:spacing w:before="120" w:after="120" w:line="240" w:lineRule="auto"/>
        <w:rPr>
          <w:rFonts w:ascii="Arial" w:hAnsi="Arial" w:cs="Arial"/>
        </w:rPr>
      </w:pPr>
      <w:r w:rsidRPr="00386C0C">
        <w:rPr>
          <w:rFonts w:ascii="Arial" w:hAnsi="Arial" w:cs="Arial"/>
        </w:rPr>
        <w:t xml:space="preserve">The private physiotherapist outreached from a regional township to two rural communities where service gaps in physiotherapy had been identified.  Allied Health Assistants were utilised to enhance the service between visits from the physiotherapist.  Shared governance arrangements were established between the </w:t>
      </w:r>
      <w:r w:rsidR="00EE5596">
        <w:rPr>
          <w:rFonts w:ascii="Arial" w:hAnsi="Arial" w:cs="Arial"/>
        </w:rPr>
        <w:t xml:space="preserve">Medicare Local, </w:t>
      </w:r>
      <w:r w:rsidRPr="00386C0C">
        <w:rPr>
          <w:rFonts w:ascii="Arial" w:hAnsi="Arial" w:cs="Arial"/>
        </w:rPr>
        <w:t xml:space="preserve">local health district and the private physiotherapist to </w:t>
      </w:r>
      <w:r w:rsidR="00EE5596">
        <w:rPr>
          <w:rFonts w:ascii="Arial" w:hAnsi="Arial" w:cs="Arial"/>
        </w:rPr>
        <w:t xml:space="preserve">monitor service delivery and </w:t>
      </w:r>
      <w:r w:rsidRPr="00386C0C">
        <w:rPr>
          <w:rFonts w:ascii="Arial" w:hAnsi="Arial" w:cs="Arial"/>
        </w:rPr>
        <w:t>train and supervise allied health assistants.</w:t>
      </w:r>
      <w:bookmarkStart w:id="0" w:name="_GoBack"/>
      <w:bookmarkEnd w:id="0"/>
    </w:p>
    <w:p w:rsidR="00386C0C" w:rsidRDefault="00386C0C" w:rsidP="00386C0C">
      <w:pPr>
        <w:spacing w:before="120" w:after="120" w:line="240" w:lineRule="auto"/>
        <w:rPr>
          <w:rFonts w:ascii="Arial" w:hAnsi="Arial" w:cs="Arial"/>
        </w:rPr>
      </w:pPr>
      <w:r w:rsidRPr="00386C0C">
        <w:rPr>
          <w:rFonts w:ascii="Arial" w:hAnsi="Arial" w:cs="Arial"/>
        </w:rPr>
        <w:t>Outcomes/Results:</w:t>
      </w:r>
    </w:p>
    <w:p w:rsidR="000E3118" w:rsidRDefault="00386C0C" w:rsidP="00386C0C">
      <w:pPr>
        <w:spacing w:before="120" w:after="120" w:line="240" w:lineRule="auto"/>
        <w:rPr>
          <w:rFonts w:ascii="Arial" w:hAnsi="Arial" w:cs="Arial"/>
        </w:rPr>
      </w:pPr>
      <w:r w:rsidRPr="00386C0C">
        <w:rPr>
          <w:rFonts w:ascii="Arial" w:hAnsi="Arial" w:cs="Arial"/>
        </w:rPr>
        <w:t xml:space="preserve">During the pilot project period there were 754 physiotherapy and allied health assistant occasions of services across </w:t>
      </w:r>
      <w:r w:rsidR="000E3118">
        <w:rPr>
          <w:rFonts w:ascii="Arial" w:hAnsi="Arial" w:cs="Arial"/>
        </w:rPr>
        <w:t>service</w:t>
      </w:r>
      <w:r w:rsidRPr="00386C0C">
        <w:rPr>
          <w:rFonts w:ascii="Arial" w:hAnsi="Arial" w:cs="Arial"/>
        </w:rPr>
        <w:t xml:space="preserve"> streams</w:t>
      </w:r>
      <w:r>
        <w:rPr>
          <w:rFonts w:ascii="Arial" w:hAnsi="Arial" w:cs="Arial"/>
        </w:rPr>
        <w:t xml:space="preserve"> which included </w:t>
      </w:r>
      <w:r w:rsidR="000E3118">
        <w:rPr>
          <w:rFonts w:ascii="Arial" w:hAnsi="Arial" w:cs="Arial"/>
        </w:rPr>
        <w:t>chronic disease, acute and post-acute care, and private clientele.  The project has now been expanded to incorporate a further two communities in the Finley-Berrigan-</w:t>
      </w:r>
      <w:r w:rsidR="00EE5596">
        <w:rPr>
          <w:rFonts w:ascii="Arial" w:hAnsi="Arial" w:cs="Arial"/>
        </w:rPr>
        <w:t>Jerilderie region.</w:t>
      </w:r>
    </w:p>
    <w:p w:rsidR="00386C0C" w:rsidRDefault="00386C0C" w:rsidP="00386C0C">
      <w:pPr>
        <w:spacing w:before="120" w:after="120" w:line="240" w:lineRule="auto"/>
        <w:rPr>
          <w:rFonts w:ascii="Arial" w:hAnsi="Arial" w:cs="Arial"/>
        </w:rPr>
      </w:pPr>
      <w:r>
        <w:rPr>
          <w:rFonts w:ascii="Arial" w:hAnsi="Arial" w:cs="Arial"/>
        </w:rPr>
        <w:t>Take-home message:</w:t>
      </w:r>
    </w:p>
    <w:p w:rsidR="00C06521" w:rsidRDefault="00C06521" w:rsidP="00386C0C">
      <w:pPr>
        <w:spacing w:before="120" w:after="120" w:line="240" w:lineRule="auto"/>
        <w:rPr>
          <w:rFonts w:ascii="Arial" w:hAnsi="Arial" w:cs="Arial"/>
        </w:rPr>
      </w:pPr>
      <w:r>
        <w:rPr>
          <w:rFonts w:ascii="Arial" w:hAnsi="Arial" w:cs="Arial"/>
        </w:rPr>
        <w:t>Private sector allied health services in rural communities are a potential resource in areas of workforce shortages.</w:t>
      </w:r>
    </w:p>
    <w:p w:rsidR="000E3118" w:rsidRPr="009D767B" w:rsidRDefault="00C06521" w:rsidP="00386C0C">
      <w:pPr>
        <w:spacing w:before="120" w:after="120" w:line="240" w:lineRule="auto"/>
        <w:rPr>
          <w:rFonts w:ascii="Arial" w:hAnsi="Arial" w:cs="Arial"/>
        </w:rPr>
      </w:pPr>
      <w:r>
        <w:rPr>
          <w:rFonts w:ascii="Arial" w:hAnsi="Arial" w:cs="Arial"/>
        </w:rPr>
        <w:t xml:space="preserve">Agencies working together to pool resources can foster </w:t>
      </w:r>
      <w:r w:rsidR="000E3118" w:rsidRPr="000E3118">
        <w:rPr>
          <w:rFonts w:ascii="Arial" w:hAnsi="Arial" w:cs="Arial"/>
        </w:rPr>
        <w:t>consistent yet flexible service delivery models that meet the needs of rural communities, address service gaps in primary health service provision and support sustainable business development for private sector allied health.</w:t>
      </w:r>
    </w:p>
    <w:sectPr w:rsidR="000E3118" w:rsidRPr="009D767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521" w:rsidRDefault="00C06521" w:rsidP="00C06521">
      <w:pPr>
        <w:spacing w:after="0" w:line="240" w:lineRule="auto"/>
      </w:pPr>
      <w:r>
        <w:separator/>
      </w:r>
    </w:p>
  </w:endnote>
  <w:endnote w:type="continuationSeparator" w:id="0">
    <w:p w:rsidR="00C06521" w:rsidRDefault="00C06521" w:rsidP="00C0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21" w:rsidRDefault="00C065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21" w:rsidRDefault="00C065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21" w:rsidRDefault="00C06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521" w:rsidRDefault="00C06521" w:rsidP="00C06521">
      <w:pPr>
        <w:spacing w:after="0" w:line="240" w:lineRule="auto"/>
      </w:pPr>
      <w:r>
        <w:separator/>
      </w:r>
    </w:p>
  </w:footnote>
  <w:footnote w:type="continuationSeparator" w:id="0">
    <w:p w:rsidR="00C06521" w:rsidRDefault="00C06521" w:rsidP="00C06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21" w:rsidRDefault="00C06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930409"/>
      <w:docPartObj>
        <w:docPartGallery w:val="Watermarks"/>
        <w:docPartUnique/>
      </w:docPartObj>
    </w:sdtPr>
    <w:sdtContent>
      <w:p w:rsidR="00C06521" w:rsidRDefault="00C06521">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521" w:rsidRDefault="00C065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57"/>
    <w:rsid w:val="000E3118"/>
    <w:rsid w:val="00386C0C"/>
    <w:rsid w:val="005B1517"/>
    <w:rsid w:val="006B2C1F"/>
    <w:rsid w:val="006F59B8"/>
    <w:rsid w:val="00860557"/>
    <w:rsid w:val="009362AE"/>
    <w:rsid w:val="009D767B"/>
    <w:rsid w:val="00A02B7E"/>
    <w:rsid w:val="00C06521"/>
    <w:rsid w:val="00EE55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785564-7112-4CF9-8391-BCB10DA6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6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521"/>
  </w:style>
  <w:style w:type="paragraph" w:styleId="Footer">
    <w:name w:val="footer"/>
    <w:basedOn w:val="Normal"/>
    <w:link w:val="FooterChar"/>
    <w:uiPriority w:val="99"/>
    <w:unhideWhenUsed/>
    <w:rsid w:val="00C06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Maloney</dc:creator>
  <cp:keywords/>
  <dc:description/>
  <cp:lastModifiedBy>Catherine Maloney</cp:lastModifiedBy>
  <cp:revision>1</cp:revision>
  <dcterms:created xsi:type="dcterms:W3CDTF">2015-06-23T00:04:00Z</dcterms:created>
  <dcterms:modified xsi:type="dcterms:W3CDTF">2015-06-23T04:59:00Z</dcterms:modified>
</cp:coreProperties>
</file>