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8D" w:rsidRDefault="007C077A">
      <w:pPr>
        <w:jc w:val="center"/>
        <w:rPr>
          <w:b/>
        </w:rPr>
      </w:pPr>
      <w:bookmarkStart w:id="0" w:name="_GoBack"/>
      <w:bookmarkEnd w:id="0"/>
      <w:r>
        <w:rPr>
          <w:b/>
        </w:rPr>
        <w:t>Request for Proposal: Scipy 2018 Teen Track</w:t>
      </w:r>
    </w:p>
    <w:p w:rsidR="0075298D" w:rsidRDefault="0075298D">
      <w:pPr>
        <w:jc w:val="center"/>
        <w:rPr>
          <w:b/>
        </w:rPr>
      </w:pPr>
    </w:p>
    <w:p w:rsidR="0075298D" w:rsidRDefault="007C077A">
      <w:pPr>
        <w:rPr>
          <w:sz w:val="24"/>
          <w:szCs w:val="24"/>
          <w:highlight w:val="white"/>
        </w:rPr>
      </w:pPr>
      <w:r>
        <w:rPr>
          <w:sz w:val="24"/>
          <w:szCs w:val="24"/>
          <w:highlight w:val="white"/>
        </w:rPr>
        <w:t>SciPy 2018, the seventeenth annual Scientific Computing with Python conference, will be held this July 9th-15th in Austin, Texas, at the AT&amp;</w:t>
      </w:r>
      <w:r>
        <w:rPr>
          <w:sz w:val="24"/>
          <w:szCs w:val="24"/>
          <w:highlight w:val="white"/>
        </w:rPr>
        <w:t>T Executive Education and Conference Center on the University of Texas campus. SciPy is a community event dedicated to the advancement of scientific computing through open source Python software for mathematics, science, and engineering. The annual SciPy C</w:t>
      </w:r>
      <w:r>
        <w:rPr>
          <w:sz w:val="24"/>
          <w:szCs w:val="24"/>
          <w:highlight w:val="white"/>
        </w:rPr>
        <w:t>onference allows participants from all types of organizations to showcase their latest projects, learn from skilled users and developers, and collaborate on code development.</w:t>
      </w:r>
    </w:p>
    <w:p w:rsidR="0075298D" w:rsidRDefault="0075298D">
      <w:pPr>
        <w:rPr>
          <w:sz w:val="24"/>
          <w:szCs w:val="24"/>
          <w:highlight w:val="white"/>
        </w:rPr>
      </w:pPr>
    </w:p>
    <w:p w:rsidR="0075298D" w:rsidRDefault="007C077A">
      <w:pPr>
        <w:rPr>
          <w:sz w:val="24"/>
          <w:szCs w:val="24"/>
          <w:highlight w:val="white"/>
        </w:rPr>
      </w:pPr>
      <w:r>
        <w:rPr>
          <w:sz w:val="24"/>
          <w:szCs w:val="24"/>
          <w:highlight w:val="white"/>
        </w:rPr>
        <w:t>The Tutorial Committee is seeking an instructor for a “Teen Track” tutorial, aim</w:t>
      </w:r>
      <w:r>
        <w:rPr>
          <w:sz w:val="24"/>
          <w:szCs w:val="24"/>
          <w:highlight w:val="white"/>
        </w:rPr>
        <w:t>ed at high-school students who have some experience with programming (if statements, for loops and the like) and an interest in science. We expect these students will be attending SciPy with parents or will be from local area high schools.</w:t>
      </w:r>
    </w:p>
    <w:p w:rsidR="0075298D" w:rsidRDefault="0075298D">
      <w:pPr>
        <w:rPr>
          <w:sz w:val="24"/>
          <w:szCs w:val="24"/>
          <w:highlight w:val="white"/>
        </w:rPr>
      </w:pPr>
    </w:p>
    <w:p w:rsidR="0075298D" w:rsidRDefault="007C077A">
      <w:pPr>
        <w:rPr>
          <w:sz w:val="24"/>
          <w:szCs w:val="24"/>
          <w:highlight w:val="white"/>
        </w:rPr>
      </w:pPr>
      <w:r>
        <w:rPr>
          <w:sz w:val="24"/>
          <w:szCs w:val="24"/>
          <w:highlight w:val="white"/>
        </w:rPr>
        <w:t>The tutorial wi</w:t>
      </w:r>
      <w:r>
        <w:rPr>
          <w:sz w:val="24"/>
          <w:szCs w:val="24"/>
          <w:highlight w:val="white"/>
        </w:rPr>
        <w:t>ll last one full day.  The morning session begins at 9 am, and ends at noon, and generally has one break at 10 am.  The afternoon session begins at 1:30 pm, ends at 5:30, and generally has one break at 3 pm.  The instructor can measure the mood of the stud</w:t>
      </w:r>
      <w:r>
        <w:rPr>
          <w:sz w:val="24"/>
          <w:szCs w:val="24"/>
          <w:highlight w:val="white"/>
        </w:rPr>
        <w:t>ents and call for extra breaks as needed. The tutorial should consist of a basic introduction to scientific computing with Python and some components of the Scipy Stack (NumPy, SciPy, Matplotlib, IPython/Jupyter, Pandas, and SymPy.) We expect there to be a</w:t>
      </w:r>
      <w:r>
        <w:rPr>
          <w:sz w:val="24"/>
          <w:szCs w:val="24"/>
          <w:highlight w:val="white"/>
        </w:rPr>
        <w:t xml:space="preserve"> wide variety of programming experience among the attendees, so it may be necessary to be prepared for two groups of experience and ability among the students.  A couple of assistants will be present  to aid the students with the material.  </w:t>
      </w:r>
    </w:p>
    <w:p w:rsidR="0075298D" w:rsidRDefault="0075298D">
      <w:pPr>
        <w:rPr>
          <w:sz w:val="24"/>
          <w:szCs w:val="24"/>
          <w:highlight w:val="white"/>
        </w:rPr>
      </w:pPr>
    </w:p>
    <w:p w:rsidR="0075298D" w:rsidRDefault="007C077A">
      <w:pPr>
        <w:rPr>
          <w:sz w:val="24"/>
          <w:szCs w:val="24"/>
          <w:highlight w:val="white"/>
        </w:rPr>
      </w:pPr>
      <w:r>
        <w:rPr>
          <w:sz w:val="24"/>
          <w:szCs w:val="24"/>
          <w:highlight w:val="white"/>
        </w:rPr>
        <w:t>The second da</w:t>
      </w:r>
      <w:r>
        <w:rPr>
          <w:sz w:val="24"/>
          <w:szCs w:val="24"/>
          <w:highlight w:val="white"/>
        </w:rPr>
        <w:t xml:space="preserve">y will consist of a morning visit to the </w:t>
      </w:r>
      <w:hyperlink r:id="rId6">
        <w:r>
          <w:rPr>
            <w:color w:val="1155CC"/>
            <w:sz w:val="24"/>
            <w:szCs w:val="24"/>
            <w:highlight w:val="white"/>
            <w:u w:val="single"/>
          </w:rPr>
          <w:t>Texas Advanced Computing Center</w:t>
        </w:r>
      </w:hyperlink>
      <w:r>
        <w:rPr>
          <w:sz w:val="24"/>
          <w:szCs w:val="24"/>
          <w:highlight w:val="white"/>
        </w:rPr>
        <w:t xml:space="preserve"> (TACC) on the University of Texas campus (within walking distance).  We expect that visualizations will be a large focus of the demonstr</w:t>
      </w:r>
      <w:r>
        <w:rPr>
          <w:sz w:val="24"/>
          <w:szCs w:val="24"/>
          <w:highlight w:val="white"/>
        </w:rPr>
        <w:t>ations at TACC, so a focus on visualizations during the tutorial might be helpful.  The afternoon session on the second day will consist of talks from four or five speakers from various fields who can speak to the students about how they used Python to sol</w:t>
      </w:r>
      <w:r>
        <w:rPr>
          <w:sz w:val="24"/>
          <w:szCs w:val="24"/>
          <w:highlight w:val="white"/>
        </w:rPr>
        <w:t>ve problems in their respective areas of expertise.  These speakers will be selected by the Tutorial Committee.</w:t>
      </w:r>
    </w:p>
    <w:p w:rsidR="0075298D" w:rsidRDefault="0075298D">
      <w:pPr>
        <w:rPr>
          <w:sz w:val="24"/>
          <w:szCs w:val="24"/>
          <w:highlight w:val="white"/>
        </w:rPr>
      </w:pPr>
    </w:p>
    <w:p w:rsidR="0075298D" w:rsidRDefault="007C077A">
      <w:pPr>
        <w:rPr>
          <w:sz w:val="24"/>
          <w:szCs w:val="24"/>
          <w:highlight w:val="white"/>
        </w:rPr>
      </w:pPr>
      <w:r>
        <w:rPr>
          <w:sz w:val="24"/>
          <w:szCs w:val="24"/>
          <w:highlight w:val="white"/>
        </w:rPr>
        <w:t>The instructor will receive a $2000 stipend, and, given the audience of the tutorial, will be required to undergo a basic background check.</w:t>
      </w:r>
    </w:p>
    <w:p w:rsidR="0075298D" w:rsidRDefault="0075298D">
      <w:pPr>
        <w:rPr>
          <w:sz w:val="24"/>
          <w:szCs w:val="24"/>
          <w:highlight w:val="white"/>
        </w:rPr>
      </w:pPr>
    </w:p>
    <w:p w:rsidR="0075298D" w:rsidRDefault="007C077A">
      <w:pPr>
        <w:rPr>
          <w:sz w:val="24"/>
          <w:szCs w:val="24"/>
          <w:highlight w:val="white"/>
        </w:rPr>
      </w:pPr>
      <w:r>
        <w:rPr>
          <w:sz w:val="24"/>
          <w:szCs w:val="24"/>
          <w:highlight w:val="white"/>
        </w:rPr>
        <w:t>We</w:t>
      </w:r>
      <w:r>
        <w:rPr>
          <w:sz w:val="24"/>
          <w:szCs w:val="24"/>
          <w:highlight w:val="white"/>
        </w:rPr>
        <w:t xml:space="preserve"> would ask any potential instructor to supply:</w:t>
      </w:r>
    </w:p>
    <w:p w:rsidR="0075298D" w:rsidRDefault="007C077A">
      <w:pPr>
        <w:numPr>
          <w:ilvl w:val="0"/>
          <w:numId w:val="1"/>
        </w:numPr>
        <w:contextualSpacing/>
        <w:rPr>
          <w:sz w:val="24"/>
          <w:szCs w:val="24"/>
          <w:highlight w:val="white"/>
        </w:rPr>
      </w:pPr>
      <w:r>
        <w:rPr>
          <w:sz w:val="24"/>
          <w:szCs w:val="24"/>
          <w:highlight w:val="white"/>
        </w:rPr>
        <w:t>A detailed outline of the tutorial</w:t>
      </w:r>
    </w:p>
    <w:p w:rsidR="0075298D" w:rsidRDefault="007C077A">
      <w:pPr>
        <w:numPr>
          <w:ilvl w:val="0"/>
          <w:numId w:val="1"/>
        </w:numPr>
        <w:contextualSpacing/>
        <w:rPr>
          <w:sz w:val="24"/>
          <w:szCs w:val="24"/>
          <w:highlight w:val="white"/>
        </w:rPr>
      </w:pPr>
      <w:r>
        <w:rPr>
          <w:sz w:val="24"/>
          <w:szCs w:val="24"/>
          <w:highlight w:val="white"/>
        </w:rPr>
        <w:t xml:space="preserve">A short bio, including relevant teaching experience, especially any with students in this age range. Links to any recorded talks or tutorials that are available online would </w:t>
      </w:r>
      <w:r>
        <w:rPr>
          <w:sz w:val="24"/>
          <w:szCs w:val="24"/>
          <w:highlight w:val="white"/>
        </w:rPr>
        <w:t>be welcomed.</w:t>
      </w:r>
    </w:p>
    <w:p w:rsidR="0075298D" w:rsidRDefault="007C077A">
      <w:pPr>
        <w:numPr>
          <w:ilvl w:val="0"/>
          <w:numId w:val="1"/>
        </w:numPr>
        <w:contextualSpacing/>
        <w:rPr>
          <w:sz w:val="24"/>
          <w:szCs w:val="24"/>
          <w:highlight w:val="white"/>
        </w:rPr>
      </w:pPr>
      <w:r>
        <w:rPr>
          <w:sz w:val="24"/>
          <w:szCs w:val="24"/>
          <w:highlight w:val="white"/>
        </w:rPr>
        <w:lastRenderedPageBreak/>
        <w:t>Detailed instructions on setup instructions for all necessary software</w:t>
      </w:r>
    </w:p>
    <w:p w:rsidR="0075298D" w:rsidRDefault="007C077A">
      <w:pPr>
        <w:numPr>
          <w:ilvl w:val="0"/>
          <w:numId w:val="1"/>
        </w:numPr>
        <w:contextualSpacing/>
        <w:rPr>
          <w:sz w:val="24"/>
          <w:szCs w:val="24"/>
          <w:highlight w:val="white"/>
        </w:rPr>
      </w:pPr>
      <w:r>
        <w:rPr>
          <w:sz w:val="24"/>
          <w:szCs w:val="24"/>
          <w:highlight w:val="white"/>
        </w:rPr>
        <w:t>A list of skills required to participate in the tutorial - NumPy, SciPy, Pandas, command line tools, etc.</w:t>
      </w:r>
    </w:p>
    <w:p w:rsidR="0075298D" w:rsidRDefault="007C077A">
      <w:pPr>
        <w:numPr>
          <w:ilvl w:val="0"/>
          <w:numId w:val="1"/>
        </w:numPr>
        <w:contextualSpacing/>
        <w:rPr>
          <w:sz w:val="24"/>
          <w:szCs w:val="24"/>
          <w:highlight w:val="white"/>
        </w:rPr>
      </w:pPr>
      <w:r>
        <w:rPr>
          <w:sz w:val="24"/>
          <w:szCs w:val="24"/>
          <w:highlight w:val="white"/>
        </w:rPr>
        <w:t>Any other areas of knowledge that might be a prerequisite - algebr</w:t>
      </w:r>
      <w:r>
        <w:rPr>
          <w:sz w:val="24"/>
          <w:szCs w:val="24"/>
          <w:highlight w:val="white"/>
        </w:rPr>
        <w:t>a, trigonometry, basic science, etc.</w:t>
      </w:r>
    </w:p>
    <w:p w:rsidR="0075298D" w:rsidRDefault="007C077A">
      <w:pPr>
        <w:numPr>
          <w:ilvl w:val="0"/>
          <w:numId w:val="1"/>
        </w:numPr>
        <w:contextualSpacing/>
        <w:rPr>
          <w:sz w:val="24"/>
          <w:szCs w:val="24"/>
          <w:highlight w:val="white"/>
        </w:rPr>
      </w:pPr>
      <w:r>
        <w:rPr>
          <w:sz w:val="24"/>
          <w:szCs w:val="24"/>
          <w:highlight w:val="white"/>
        </w:rPr>
        <w:t>A short Python program that can be used to verify that the students have the necessary dependencies installed and working.</w:t>
      </w:r>
    </w:p>
    <w:p w:rsidR="0075298D" w:rsidRDefault="0075298D">
      <w:pPr>
        <w:rPr>
          <w:sz w:val="24"/>
          <w:szCs w:val="24"/>
          <w:highlight w:val="white"/>
        </w:rPr>
      </w:pPr>
    </w:p>
    <w:p w:rsidR="0075298D" w:rsidRDefault="007C077A">
      <w:pPr>
        <w:rPr>
          <w:sz w:val="24"/>
          <w:szCs w:val="24"/>
          <w:highlight w:val="white"/>
        </w:rPr>
      </w:pPr>
      <w:r>
        <w:rPr>
          <w:sz w:val="24"/>
          <w:szCs w:val="24"/>
          <w:highlight w:val="white"/>
        </w:rPr>
        <w:t>The deadline for proposal submission is February 9, 5 PM, CST.  Proposals should be emailed to:</w:t>
      </w:r>
      <w:r>
        <w:rPr>
          <w:sz w:val="24"/>
          <w:szCs w:val="24"/>
          <w:highlight w:val="white"/>
        </w:rPr>
        <w:t xml:space="preserve"> </w:t>
      </w:r>
      <w:hyperlink r:id="rId7">
        <w:r>
          <w:rPr>
            <w:color w:val="1155CC"/>
            <w:sz w:val="24"/>
            <w:szCs w:val="24"/>
            <w:highlight w:val="white"/>
            <w:u w:val="single"/>
          </w:rPr>
          <w:t>SciPy@enthought.com</w:t>
        </w:r>
      </w:hyperlink>
      <w:r>
        <w:rPr>
          <w:sz w:val="24"/>
          <w:szCs w:val="24"/>
          <w:highlight w:val="white"/>
        </w:rPr>
        <w:t xml:space="preserve">.  Any questions about the process can also be submitted to that address. </w:t>
      </w:r>
    </w:p>
    <w:p w:rsidR="0075298D" w:rsidRDefault="0075298D">
      <w:pPr>
        <w:rPr>
          <w:sz w:val="24"/>
          <w:szCs w:val="24"/>
          <w:highlight w:val="white"/>
        </w:rPr>
      </w:pPr>
    </w:p>
    <w:sectPr w:rsidR="007529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0739"/>
    <w:multiLevelType w:val="multilevel"/>
    <w:tmpl w:val="7BF0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5298D"/>
    <w:rsid w:val="0075298D"/>
    <w:rsid w:val="007C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iPy@enthough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cc.utexa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Cowan</dc:creator>
  <cp:lastModifiedBy>Jill Cowan</cp:lastModifiedBy>
  <cp:revision>2</cp:revision>
  <dcterms:created xsi:type="dcterms:W3CDTF">2018-01-29T19:06:00Z</dcterms:created>
  <dcterms:modified xsi:type="dcterms:W3CDTF">2018-01-29T19:06:00Z</dcterms:modified>
</cp:coreProperties>
</file>