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B1" w:rsidRDefault="00F82E51" w:rsidP="00BB50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 submitted for the 4</w:t>
      </w:r>
      <w:r w:rsidRPr="00F82E5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Rural Health and Research Congress </w:t>
      </w:r>
    </w:p>
    <w:p w:rsidR="00F82E51" w:rsidRDefault="00F82E51" w:rsidP="00BB50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Armidale 4-6 November 2015  </w:t>
      </w:r>
    </w:p>
    <w:p w:rsidR="00BB50B1" w:rsidRDefault="00BB50B1" w:rsidP="00BB50B1">
      <w:pPr>
        <w:spacing w:after="0" w:line="240" w:lineRule="auto"/>
        <w:rPr>
          <w:rFonts w:ascii="Arial" w:hAnsi="Arial" w:cs="Arial"/>
          <w:b/>
        </w:rPr>
      </w:pPr>
    </w:p>
    <w:p w:rsidR="00ED6C66" w:rsidRPr="003F0902" w:rsidRDefault="00ED6C66" w:rsidP="00BB50B1">
      <w:pPr>
        <w:spacing w:after="0" w:line="240" w:lineRule="auto"/>
        <w:rPr>
          <w:rFonts w:ascii="Arial" w:hAnsi="Arial" w:cs="Arial"/>
        </w:rPr>
      </w:pPr>
      <w:r w:rsidRPr="001D6107">
        <w:rPr>
          <w:rFonts w:ascii="Arial" w:hAnsi="Arial" w:cs="Arial"/>
          <w:b/>
        </w:rPr>
        <w:t>Congress stream:</w:t>
      </w:r>
      <w:r w:rsidR="003F0902" w:rsidRPr="003F0902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BB50B1">
        <w:rPr>
          <w:rStyle w:val="Strong"/>
          <w:rFonts w:ascii="Arial" w:hAnsi="Arial" w:cs="Arial"/>
          <w:b w:val="0"/>
          <w:color w:val="000000"/>
        </w:rPr>
        <w:t xml:space="preserve">No. 1 </w:t>
      </w:r>
      <w:r w:rsidR="003F0902" w:rsidRPr="003F0902">
        <w:rPr>
          <w:rStyle w:val="Strong"/>
          <w:rFonts w:ascii="Arial" w:hAnsi="Arial" w:cs="Arial"/>
          <w:b w:val="0"/>
          <w:color w:val="000000"/>
        </w:rPr>
        <w:t>Aboriginal health - closing the Gap / opening the connections</w:t>
      </w:r>
    </w:p>
    <w:p w:rsidR="00ED6C66" w:rsidRPr="003F0902" w:rsidRDefault="00ED6C66" w:rsidP="00BB50B1">
      <w:pPr>
        <w:spacing w:after="0" w:line="240" w:lineRule="auto"/>
        <w:rPr>
          <w:rFonts w:ascii="Arial" w:hAnsi="Arial" w:cs="Arial"/>
        </w:rPr>
      </w:pPr>
    </w:p>
    <w:p w:rsidR="00ED6C66" w:rsidRPr="003F0902" w:rsidRDefault="00ED6C66" w:rsidP="00BB50B1">
      <w:pPr>
        <w:spacing w:after="0" w:line="240" w:lineRule="auto"/>
        <w:rPr>
          <w:rFonts w:ascii="Arial" w:hAnsi="Arial" w:cs="Arial"/>
        </w:rPr>
      </w:pPr>
      <w:r w:rsidRPr="001D6107">
        <w:rPr>
          <w:rFonts w:ascii="Arial" w:hAnsi="Arial" w:cs="Arial"/>
          <w:b/>
        </w:rPr>
        <w:t>Alternate stream:</w:t>
      </w:r>
      <w:r w:rsidRPr="003F0902">
        <w:rPr>
          <w:rFonts w:ascii="Arial" w:hAnsi="Arial" w:cs="Arial"/>
        </w:rPr>
        <w:t xml:space="preserve"> </w:t>
      </w:r>
      <w:r w:rsidR="00BB50B1">
        <w:rPr>
          <w:rFonts w:ascii="Arial" w:hAnsi="Arial" w:cs="Arial"/>
        </w:rPr>
        <w:t xml:space="preserve">No. 4 Partnership and integrated care- connecting rural people and services </w:t>
      </w:r>
    </w:p>
    <w:p w:rsidR="00ED6C66" w:rsidRPr="003F0902" w:rsidRDefault="00ED6C66" w:rsidP="00BB50B1">
      <w:pPr>
        <w:spacing w:after="0" w:line="240" w:lineRule="auto"/>
        <w:rPr>
          <w:rFonts w:ascii="Arial" w:hAnsi="Arial" w:cs="Arial"/>
        </w:rPr>
      </w:pPr>
    </w:p>
    <w:p w:rsidR="00ED6C66" w:rsidRPr="003F0902" w:rsidRDefault="00ED6C66" w:rsidP="00BB50B1">
      <w:pPr>
        <w:spacing w:after="0" w:line="240" w:lineRule="auto"/>
        <w:rPr>
          <w:rFonts w:ascii="Arial" w:hAnsi="Arial" w:cs="Arial"/>
        </w:rPr>
      </w:pPr>
      <w:r w:rsidRPr="001D6107">
        <w:rPr>
          <w:rFonts w:ascii="Arial" w:hAnsi="Arial" w:cs="Arial"/>
          <w:b/>
        </w:rPr>
        <w:t>Abstract title:</w:t>
      </w:r>
      <w:r w:rsidRPr="003F0902">
        <w:rPr>
          <w:rFonts w:ascii="Arial" w:hAnsi="Arial" w:cs="Arial"/>
        </w:rPr>
        <w:t xml:space="preserve"> </w:t>
      </w:r>
      <w:r w:rsidR="003F0902" w:rsidRPr="003F0902">
        <w:rPr>
          <w:rFonts w:ascii="Arial" w:hAnsi="Arial" w:cs="Arial"/>
          <w:color w:val="000000"/>
          <w:lang w:val="en-US"/>
        </w:rPr>
        <w:t>Let’s</w:t>
      </w:r>
      <w:r w:rsidRPr="003F0902">
        <w:rPr>
          <w:rFonts w:ascii="Arial" w:hAnsi="Arial" w:cs="Arial"/>
          <w:color w:val="000000"/>
          <w:lang w:val="en-US"/>
        </w:rPr>
        <w:t xml:space="preserve"> Talk Tucker: Nutrition Resource Manual for Aboriginal Health Education Officers </w:t>
      </w:r>
    </w:p>
    <w:p w:rsidR="00ED6C66" w:rsidRPr="003F0902" w:rsidRDefault="00ED6C66" w:rsidP="00BB50B1">
      <w:pPr>
        <w:spacing w:after="0" w:line="240" w:lineRule="auto"/>
        <w:rPr>
          <w:rFonts w:ascii="Arial" w:hAnsi="Arial" w:cs="Arial"/>
        </w:rPr>
      </w:pPr>
    </w:p>
    <w:p w:rsidR="00ED6C66" w:rsidRPr="003F0902" w:rsidRDefault="00ED6C66" w:rsidP="00BB50B1">
      <w:pPr>
        <w:spacing w:after="0" w:line="240" w:lineRule="auto"/>
        <w:rPr>
          <w:rFonts w:ascii="Arial" w:hAnsi="Arial" w:cs="Arial"/>
        </w:rPr>
      </w:pPr>
      <w:r w:rsidRPr="001D6107">
        <w:rPr>
          <w:rFonts w:ascii="Arial" w:hAnsi="Arial" w:cs="Arial"/>
          <w:b/>
        </w:rPr>
        <w:t>Authors:</w:t>
      </w:r>
      <w:r w:rsidRPr="003F0902">
        <w:rPr>
          <w:rFonts w:ascii="Arial" w:hAnsi="Arial" w:cs="Arial"/>
        </w:rPr>
        <w:t xml:space="preserve"> </w:t>
      </w:r>
      <w:r w:rsidR="004A3E71" w:rsidRPr="00AC4C0E">
        <w:rPr>
          <w:rFonts w:ascii="Arial" w:hAnsi="Arial" w:cs="Arial"/>
          <w:b/>
        </w:rPr>
        <w:t>Jodie Peace</w:t>
      </w:r>
      <w:r w:rsidR="003F0902" w:rsidRPr="00AC4C0E">
        <w:rPr>
          <w:rFonts w:ascii="Arial" w:hAnsi="Arial" w:cs="Arial"/>
          <w:b/>
          <w:vertAlign w:val="superscript"/>
        </w:rPr>
        <w:t>1</w:t>
      </w:r>
      <w:r w:rsidR="004A3E71" w:rsidRPr="00AC4C0E">
        <w:rPr>
          <w:rFonts w:ascii="Arial" w:hAnsi="Arial" w:cs="Arial"/>
          <w:b/>
        </w:rPr>
        <w:t>; Deanne Harris</w:t>
      </w:r>
      <w:r w:rsidR="003F0902" w:rsidRPr="00AC4C0E">
        <w:rPr>
          <w:rFonts w:ascii="Arial" w:hAnsi="Arial" w:cs="Arial"/>
          <w:b/>
          <w:vertAlign w:val="superscript"/>
        </w:rPr>
        <w:t>2</w:t>
      </w:r>
      <w:r w:rsidR="004A3E71" w:rsidRPr="00AC4C0E">
        <w:rPr>
          <w:rFonts w:ascii="Arial" w:hAnsi="Arial" w:cs="Arial"/>
          <w:b/>
        </w:rPr>
        <w:t>;</w:t>
      </w:r>
      <w:r w:rsidR="004A3E71" w:rsidRPr="003F0902">
        <w:rPr>
          <w:rFonts w:ascii="Arial" w:hAnsi="Arial" w:cs="Arial"/>
        </w:rPr>
        <w:t xml:space="preserve"> Leona Quinnell</w:t>
      </w:r>
      <w:r w:rsidR="003F0902" w:rsidRPr="003F0902">
        <w:rPr>
          <w:rFonts w:ascii="Arial" w:hAnsi="Arial" w:cs="Arial"/>
          <w:vertAlign w:val="superscript"/>
        </w:rPr>
        <w:t>3</w:t>
      </w:r>
      <w:r w:rsidR="004A3E71" w:rsidRPr="003F0902">
        <w:rPr>
          <w:rFonts w:ascii="Arial" w:hAnsi="Arial" w:cs="Arial"/>
        </w:rPr>
        <w:t>; Candice Dahlstrom</w:t>
      </w:r>
      <w:r w:rsidR="003F0902" w:rsidRPr="003F0902">
        <w:rPr>
          <w:rFonts w:ascii="Arial" w:hAnsi="Arial" w:cs="Arial"/>
          <w:vertAlign w:val="superscript"/>
        </w:rPr>
        <w:t>4</w:t>
      </w:r>
      <w:r w:rsidR="004A3E71" w:rsidRPr="003F0902">
        <w:rPr>
          <w:rFonts w:ascii="Arial" w:hAnsi="Arial" w:cs="Arial"/>
        </w:rPr>
        <w:t xml:space="preserve"> </w:t>
      </w:r>
    </w:p>
    <w:p w:rsidR="00ED6C66" w:rsidRPr="003F0902" w:rsidRDefault="003F0902" w:rsidP="00BB50B1">
      <w:pPr>
        <w:spacing w:after="0" w:line="240" w:lineRule="auto"/>
        <w:rPr>
          <w:rFonts w:ascii="Arial" w:hAnsi="Arial" w:cs="Arial"/>
        </w:rPr>
      </w:pPr>
      <w:r w:rsidRPr="003F0902">
        <w:rPr>
          <w:rFonts w:ascii="Arial" w:hAnsi="Arial" w:cs="Arial"/>
          <w:vertAlign w:val="superscript"/>
        </w:rPr>
        <w:t>1</w:t>
      </w:r>
      <w:r w:rsidRPr="003F0902">
        <w:rPr>
          <w:rFonts w:ascii="Arial" w:hAnsi="Arial" w:cs="Arial"/>
        </w:rPr>
        <w:t xml:space="preserve">Dietitian, Tamworth Community Health Service, Hunter New England Local Health District, Tamworth NSW 2340 Australia </w:t>
      </w:r>
    </w:p>
    <w:p w:rsidR="003F0902" w:rsidRPr="003F0902" w:rsidRDefault="003F0902" w:rsidP="00BB50B1">
      <w:pPr>
        <w:spacing w:after="0" w:line="240" w:lineRule="auto"/>
        <w:rPr>
          <w:rFonts w:ascii="Arial" w:hAnsi="Arial" w:cs="Arial"/>
        </w:rPr>
      </w:pPr>
      <w:r w:rsidRPr="003F0902">
        <w:rPr>
          <w:rFonts w:ascii="Arial" w:hAnsi="Arial" w:cs="Arial"/>
          <w:vertAlign w:val="superscript"/>
        </w:rPr>
        <w:t>2</w:t>
      </w:r>
      <w:r w:rsidRPr="003F0902">
        <w:rPr>
          <w:rFonts w:ascii="Arial" w:hAnsi="Arial" w:cs="Arial"/>
        </w:rPr>
        <w:t xml:space="preserve">Dietitian Profession Senior, Tamworth Rural Referral Hospital, Hunter New England Local Health District, Tamworth NSW 2340 Australia </w:t>
      </w:r>
    </w:p>
    <w:p w:rsidR="003F0902" w:rsidRPr="003F0902" w:rsidRDefault="003F0902" w:rsidP="00BB50B1">
      <w:pPr>
        <w:spacing w:after="0" w:line="240" w:lineRule="auto"/>
        <w:rPr>
          <w:rFonts w:ascii="Arial" w:hAnsi="Arial" w:cs="Arial"/>
        </w:rPr>
      </w:pPr>
      <w:r w:rsidRPr="003F0902">
        <w:rPr>
          <w:rFonts w:ascii="Arial" w:hAnsi="Arial" w:cs="Arial"/>
          <w:vertAlign w:val="superscript"/>
        </w:rPr>
        <w:t>3</w:t>
      </w:r>
      <w:r w:rsidRPr="003F0902">
        <w:rPr>
          <w:rFonts w:ascii="Arial" w:hAnsi="Arial" w:cs="Arial"/>
        </w:rPr>
        <w:t xml:space="preserve"> Aboriginal Health Coordinator, Tablelands and Peel </w:t>
      </w:r>
      <w:r w:rsidR="00BB50B1">
        <w:rPr>
          <w:rFonts w:ascii="Arial" w:hAnsi="Arial" w:cs="Arial"/>
        </w:rPr>
        <w:t>Sectors</w:t>
      </w:r>
      <w:r w:rsidRPr="003F0902">
        <w:rPr>
          <w:rFonts w:ascii="Arial" w:hAnsi="Arial" w:cs="Arial"/>
        </w:rPr>
        <w:t xml:space="preserve">, Hunter New England Local Health District, Inverell NSW 2360 Australia </w:t>
      </w:r>
    </w:p>
    <w:p w:rsidR="003F0902" w:rsidRPr="003F0902" w:rsidRDefault="003F0902" w:rsidP="00BB50B1">
      <w:pPr>
        <w:spacing w:after="0" w:line="240" w:lineRule="auto"/>
        <w:rPr>
          <w:rFonts w:ascii="Arial" w:hAnsi="Arial" w:cs="Arial"/>
        </w:rPr>
      </w:pPr>
      <w:r w:rsidRPr="003F0902">
        <w:rPr>
          <w:rFonts w:ascii="Arial" w:hAnsi="Arial" w:cs="Arial"/>
          <w:vertAlign w:val="superscript"/>
        </w:rPr>
        <w:t xml:space="preserve">4 </w:t>
      </w:r>
      <w:r w:rsidRPr="003F0902">
        <w:rPr>
          <w:rFonts w:ascii="Arial" w:hAnsi="Arial" w:cs="Arial"/>
        </w:rPr>
        <w:t xml:space="preserve">Aboriginal Health Coordinator, </w:t>
      </w:r>
      <w:proofErr w:type="spellStart"/>
      <w:r w:rsidRPr="003F0902">
        <w:rPr>
          <w:rFonts w:ascii="Arial" w:hAnsi="Arial" w:cs="Arial"/>
        </w:rPr>
        <w:t>Mehi</w:t>
      </w:r>
      <w:proofErr w:type="spellEnd"/>
      <w:r w:rsidRPr="003F0902">
        <w:rPr>
          <w:rFonts w:ascii="Arial" w:hAnsi="Arial" w:cs="Arial"/>
        </w:rPr>
        <w:t xml:space="preserve"> </w:t>
      </w:r>
      <w:r w:rsidR="00BB50B1">
        <w:rPr>
          <w:rFonts w:ascii="Arial" w:hAnsi="Arial" w:cs="Arial"/>
        </w:rPr>
        <w:t>Sectors</w:t>
      </w:r>
      <w:r w:rsidRPr="003F0902">
        <w:rPr>
          <w:rFonts w:ascii="Arial" w:hAnsi="Arial" w:cs="Arial"/>
        </w:rPr>
        <w:t xml:space="preserve">, Hunter New England Local Health District, Moree NSW 2400 Australia </w:t>
      </w:r>
    </w:p>
    <w:p w:rsidR="003F0902" w:rsidRPr="003F0902" w:rsidRDefault="003F0902" w:rsidP="00BB50B1">
      <w:pPr>
        <w:spacing w:after="0" w:line="240" w:lineRule="auto"/>
        <w:rPr>
          <w:rFonts w:ascii="Arial" w:hAnsi="Arial" w:cs="Arial"/>
        </w:rPr>
      </w:pPr>
    </w:p>
    <w:p w:rsidR="00ED6C66" w:rsidRPr="001D6107" w:rsidRDefault="00ED6C66" w:rsidP="00BB50B1">
      <w:pPr>
        <w:spacing w:after="0" w:line="240" w:lineRule="auto"/>
        <w:rPr>
          <w:rFonts w:ascii="Arial" w:hAnsi="Arial" w:cs="Arial"/>
          <w:b/>
        </w:rPr>
      </w:pPr>
      <w:r w:rsidRPr="001D6107">
        <w:rPr>
          <w:rFonts w:ascii="Arial" w:hAnsi="Arial" w:cs="Arial"/>
          <w:b/>
        </w:rPr>
        <w:t xml:space="preserve">Background: </w:t>
      </w:r>
    </w:p>
    <w:p w:rsidR="00ED6C66" w:rsidRPr="003F0902" w:rsidRDefault="00ED6C66" w:rsidP="00BB50B1">
      <w:pPr>
        <w:keepNext/>
        <w:keepLines/>
        <w:tabs>
          <w:tab w:val="num" w:pos="360"/>
          <w:tab w:val="left" w:leader="dot" w:pos="3402"/>
        </w:tabs>
        <w:spacing w:after="0" w:line="240" w:lineRule="auto"/>
        <w:rPr>
          <w:rFonts w:ascii="Arial" w:eastAsia="Calibri" w:hAnsi="Arial" w:cs="Arial"/>
        </w:rPr>
      </w:pPr>
      <w:r w:rsidRPr="00ED6C66">
        <w:rPr>
          <w:rFonts w:ascii="Arial" w:eastAsia="Times New Roman" w:hAnsi="Arial" w:cs="Arial"/>
          <w:color w:val="000000"/>
          <w:lang w:val="en-US"/>
        </w:rPr>
        <w:t>Let</w:t>
      </w:r>
      <w:r w:rsidR="00856F4B">
        <w:rPr>
          <w:rFonts w:ascii="Arial" w:eastAsia="Times New Roman" w:hAnsi="Arial" w:cs="Arial"/>
          <w:color w:val="000000"/>
          <w:lang w:val="en-US"/>
        </w:rPr>
        <w:t>’</w:t>
      </w:r>
      <w:r w:rsidRPr="00ED6C66">
        <w:rPr>
          <w:rFonts w:ascii="Arial" w:eastAsia="Times New Roman" w:hAnsi="Arial" w:cs="Arial"/>
          <w:color w:val="000000"/>
          <w:lang w:val="en-US"/>
        </w:rPr>
        <w:t>s Talk Tucker</w:t>
      </w:r>
      <w:r w:rsidR="004A3E71" w:rsidRPr="003F0902">
        <w:rPr>
          <w:rFonts w:ascii="Arial" w:eastAsia="Times New Roman" w:hAnsi="Arial" w:cs="Arial"/>
          <w:color w:val="000000"/>
          <w:lang w:val="en-US"/>
        </w:rPr>
        <w:t xml:space="preserve"> (LTT)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 N</w:t>
      </w:r>
      <w:r w:rsidR="00856F4B">
        <w:rPr>
          <w:rFonts w:ascii="Arial" w:eastAsia="Times New Roman" w:hAnsi="Arial" w:cs="Arial"/>
          <w:color w:val="000000"/>
          <w:lang w:val="en-US"/>
        </w:rPr>
        <w:t>utrition Resource Manual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 empower</w:t>
      </w:r>
      <w:r w:rsidR="00856F4B">
        <w:rPr>
          <w:rFonts w:ascii="Arial" w:eastAsia="Times New Roman" w:hAnsi="Arial" w:cs="Arial"/>
          <w:color w:val="000000"/>
          <w:lang w:val="en-US"/>
        </w:rPr>
        <w:t>s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 A</w:t>
      </w:r>
      <w:r w:rsidR="00FC4861">
        <w:rPr>
          <w:rFonts w:ascii="Arial" w:eastAsia="Times New Roman" w:hAnsi="Arial" w:cs="Arial"/>
          <w:color w:val="000000"/>
          <w:lang w:val="en-US"/>
        </w:rPr>
        <w:t>boriginal health education officers (A</w:t>
      </w:r>
      <w:r w:rsidRPr="00ED6C66">
        <w:rPr>
          <w:rFonts w:ascii="Arial" w:eastAsia="Times New Roman" w:hAnsi="Arial" w:cs="Arial"/>
          <w:color w:val="000000"/>
          <w:lang w:val="en-US"/>
        </w:rPr>
        <w:t>HEO’s</w:t>
      </w:r>
      <w:r w:rsidR="00FC4861">
        <w:rPr>
          <w:rFonts w:ascii="Arial" w:eastAsia="Times New Roman" w:hAnsi="Arial" w:cs="Arial"/>
          <w:color w:val="000000"/>
          <w:lang w:val="en-US"/>
        </w:rPr>
        <w:t>)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856F4B">
        <w:rPr>
          <w:rFonts w:ascii="Arial" w:eastAsia="Times New Roman" w:hAnsi="Arial" w:cs="Arial"/>
          <w:color w:val="000000"/>
          <w:lang w:val="en-US"/>
        </w:rPr>
        <w:t xml:space="preserve">to deliver 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nutrition information to </w:t>
      </w:r>
      <w:r w:rsidR="00B737C4">
        <w:rPr>
          <w:rFonts w:ascii="Arial" w:eastAsia="Times New Roman" w:hAnsi="Arial" w:cs="Arial"/>
          <w:color w:val="000000"/>
          <w:lang w:val="en-US"/>
        </w:rPr>
        <w:t xml:space="preserve">their 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communities. </w:t>
      </w:r>
      <w:r w:rsidRPr="003F0902">
        <w:rPr>
          <w:rFonts w:ascii="Arial" w:eastAsia="Calibri" w:hAnsi="Arial" w:cs="Arial"/>
        </w:rPr>
        <w:t>Aboriginal People experience a disproportionately higher burden of chronic conditions, with n</w:t>
      </w:r>
      <w:r w:rsidR="00FC4861">
        <w:rPr>
          <w:rFonts w:ascii="Arial" w:eastAsia="Calibri" w:hAnsi="Arial" w:cs="Arial"/>
        </w:rPr>
        <w:t xml:space="preserve">utrition a modifiable </w:t>
      </w:r>
      <w:r w:rsidRPr="003F0902">
        <w:rPr>
          <w:rFonts w:ascii="Arial" w:eastAsia="Calibri" w:hAnsi="Arial" w:cs="Arial"/>
        </w:rPr>
        <w:t xml:space="preserve">risk factor. </w:t>
      </w:r>
      <w:r w:rsidRPr="00ED6C66">
        <w:rPr>
          <w:rFonts w:ascii="Arial" w:eastAsia="Times New Roman" w:hAnsi="Arial" w:cs="Arial"/>
          <w:color w:val="000000"/>
          <w:lang w:val="en-US"/>
        </w:rPr>
        <w:t>AHEO’s are well placed to impart vital health message</w:t>
      </w:r>
      <w:r w:rsidR="00B737C4">
        <w:rPr>
          <w:rFonts w:ascii="Arial" w:eastAsia="Times New Roman" w:hAnsi="Arial" w:cs="Arial"/>
          <w:color w:val="000000"/>
          <w:lang w:val="en-US"/>
        </w:rPr>
        <w:t>s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. </w:t>
      </w:r>
      <w:r w:rsidR="00FC4861">
        <w:rPr>
          <w:rFonts w:ascii="Arial" w:eastAsia="Times New Roman" w:hAnsi="Arial" w:cs="Arial"/>
          <w:color w:val="000000"/>
          <w:lang w:val="en-US"/>
        </w:rPr>
        <w:t xml:space="preserve">Within </w:t>
      </w:r>
      <w:r w:rsidR="00B737C4">
        <w:rPr>
          <w:rFonts w:ascii="Arial" w:eastAsia="Times New Roman" w:hAnsi="Arial" w:cs="Arial"/>
          <w:color w:val="000000"/>
          <w:lang w:val="en-US"/>
        </w:rPr>
        <w:t xml:space="preserve">HNELHD </w:t>
      </w:r>
      <w:r w:rsidR="00856F4B">
        <w:rPr>
          <w:rFonts w:ascii="Arial" w:eastAsia="Times New Roman" w:hAnsi="Arial" w:cs="Arial"/>
          <w:color w:val="000000"/>
          <w:lang w:val="en-US"/>
        </w:rPr>
        <w:t xml:space="preserve">rural </w:t>
      </w:r>
      <w:r w:rsidR="00B737C4">
        <w:rPr>
          <w:rFonts w:ascii="Arial" w:eastAsia="Times New Roman" w:hAnsi="Arial" w:cs="Arial"/>
          <w:color w:val="000000"/>
          <w:lang w:val="en-US"/>
        </w:rPr>
        <w:t xml:space="preserve">clusters </w:t>
      </w:r>
      <w:r w:rsidRPr="003F0902">
        <w:rPr>
          <w:rFonts w:ascii="Arial" w:eastAsia="Calibri" w:hAnsi="Arial" w:cs="Arial"/>
        </w:rPr>
        <w:t xml:space="preserve">it is unrealistic for </w:t>
      </w:r>
      <w:proofErr w:type="spellStart"/>
      <w:r w:rsidR="00FC4861">
        <w:rPr>
          <w:rFonts w:ascii="Arial" w:eastAsia="Calibri" w:hAnsi="Arial" w:cs="Arial"/>
          <w:color w:val="000000"/>
        </w:rPr>
        <w:t>Dietitians</w:t>
      </w:r>
      <w:proofErr w:type="spellEnd"/>
      <w:r w:rsidR="00FC4861">
        <w:rPr>
          <w:rFonts w:ascii="Arial" w:eastAsia="Calibri" w:hAnsi="Arial" w:cs="Arial"/>
          <w:color w:val="000000"/>
        </w:rPr>
        <w:t xml:space="preserve"> to be </w:t>
      </w:r>
      <w:r w:rsidRPr="003F0902">
        <w:rPr>
          <w:rFonts w:ascii="Arial" w:eastAsia="Calibri" w:hAnsi="Arial" w:cs="Arial"/>
          <w:color w:val="000000"/>
        </w:rPr>
        <w:t>sole providers of nu</w:t>
      </w:r>
      <w:r w:rsidR="00B737C4">
        <w:rPr>
          <w:rFonts w:ascii="Arial" w:eastAsia="Calibri" w:hAnsi="Arial" w:cs="Arial"/>
          <w:color w:val="000000"/>
        </w:rPr>
        <w:t>trition information</w:t>
      </w:r>
      <w:r w:rsidRPr="003F0902">
        <w:rPr>
          <w:rFonts w:ascii="Arial" w:eastAsia="Calibri" w:hAnsi="Arial" w:cs="Arial"/>
          <w:color w:val="000000"/>
        </w:rPr>
        <w:t xml:space="preserve"> due to geographical </w:t>
      </w:r>
      <w:r w:rsidR="00433633" w:rsidRPr="003F0902">
        <w:rPr>
          <w:rFonts w:ascii="Arial" w:eastAsia="Calibri" w:hAnsi="Arial" w:cs="Arial"/>
          <w:color w:val="000000"/>
        </w:rPr>
        <w:t>barriers</w:t>
      </w:r>
      <w:r w:rsidR="00FC4861">
        <w:rPr>
          <w:rFonts w:ascii="Arial" w:eastAsia="Calibri" w:hAnsi="Arial" w:cs="Arial"/>
          <w:color w:val="000000"/>
        </w:rPr>
        <w:t xml:space="preserve"> and </w:t>
      </w:r>
      <w:r w:rsidR="001D6107" w:rsidRPr="003F0902">
        <w:rPr>
          <w:rFonts w:ascii="Arial" w:eastAsia="Calibri" w:hAnsi="Arial" w:cs="Arial"/>
        </w:rPr>
        <w:t>staffing</w:t>
      </w:r>
      <w:r w:rsidR="001D6107">
        <w:rPr>
          <w:rFonts w:ascii="Arial" w:eastAsia="Calibri" w:hAnsi="Arial" w:cs="Arial"/>
        </w:rPr>
        <w:t xml:space="preserve">. </w:t>
      </w:r>
      <w:r w:rsidR="001D6107" w:rsidRPr="003F0902">
        <w:rPr>
          <w:rFonts w:ascii="Arial" w:eastAsia="Calibri" w:hAnsi="Arial" w:cs="Arial"/>
        </w:rPr>
        <w:t>The</w:t>
      </w:r>
      <w:r w:rsidRPr="003F0902">
        <w:rPr>
          <w:rFonts w:ascii="Arial" w:eastAsia="Calibri" w:hAnsi="Arial" w:cs="Arial"/>
        </w:rPr>
        <w:t xml:space="preserve"> AHEO workforce </w:t>
      </w:r>
      <w:r w:rsidR="00B737C4">
        <w:rPr>
          <w:rFonts w:ascii="Arial" w:eastAsia="Calibri" w:hAnsi="Arial" w:cs="Arial"/>
        </w:rPr>
        <w:t xml:space="preserve">is </w:t>
      </w:r>
      <w:r w:rsidRPr="003F0902">
        <w:rPr>
          <w:rFonts w:ascii="Arial" w:eastAsia="Calibri" w:hAnsi="Arial" w:cs="Arial"/>
        </w:rPr>
        <w:t xml:space="preserve">6 times greater. </w:t>
      </w:r>
      <w:r w:rsidR="000F7996">
        <w:rPr>
          <w:rFonts w:ascii="Arial" w:eastAsia="Times New Roman" w:hAnsi="Arial" w:cs="Arial"/>
          <w:color w:val="000000"/>
          <w:lang w:val="en-US"/>
        </w:rPr>
        <w:t>Edition 1 of LTT occurred in 1995.</w:t>
      </w:r>
      <w:r w:rsidR="00433633" w:rsidRPr="003F0902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F7996">
        <w:rPr>
          <w:rFonts w:ascii="Arial" w:eastAsia="Times New Roman" w:hAnsi="Arial" w:cs="Arial"/>
          <w:color w:val="000000"/>
          <w:lang w:val="en-US"/>
        </w:rPr>
        <w:t>In 2012 Aboriginal</w:t>
      </w:r>
      <w:r w:rsidR="00BD0947" w:rsidRPr="003F0902">
        <w:rPr>
          <w:rFonts w:ascii="Arial" w:eastAsia="Times New Roman" w:hAnsi="Arial" w:cs="Arial"/>
          <w:color w:val="000000"/>
          <w:lang w:val="en-US"/>
        </w:rPr>
        <w:t xml:space="preserve"> </w:t>
      </w:r>
      <w:r w:rsidR="00433633" w:rsidRPr="003F0902">
        <w:rPr>
          <w:rFonts w:ascii="Arial" w:eastAsia="Times New Roman" w:hAnsi="Arial" w:cs="Arial"/>
          <w:color w:val="000000"/>
          <w:lang w:val="en-US"/>
        </w:rPr>
        <w:t>health and Dietetics partnered to determine relevance of a revis</w:t>
      </w:r>
      <w:r w:rsidR="00865A89">
        <w:rPr>
          <w:rFonts w:ascii="Arial" w:eastAsia="Times New Roman" w:hAnsi="Arial" w:cs="Arial"/>
          <w:color w:val="000000"/>
          <w:lang w:val="en-US"/>
        </w:rPr>
        <w:t>ion</w:t>
      </w:r>
      <w:r w:rsidR="00433633" w:rsidRPr="003F0902">
        <w:rPr>
          <w:rFonts w:ascii="Arial" w:eastAsia="Times New Roman" w:hAnsi="Arial" w:cs="Arial"/>
          <w:color w:val="000000"/>
          <w:lang w:val="en-US"/>
        </w:rPr>
        <w:t xml:space="preserve"> in </w:t>
      </w:r>
      <w:r w:rsidR="00865A89">
        <w:rPr>
          <w:rFonts w:ascii="Arial" w:eastAsia="Times New Roman" w:hAnsi="Arial" w:cs="Arial"/>
          <w:color w:val="000000"/>
          <w:lang w:val="en-US"/>
        </w:rPr>
        <w:t xml:space="preserve">our </w:t>
      </w:r>
      <w:r w:rsidR="00433633" w:rsidRPr="003F0902">
        <w:rPr>
          <w:rFonts w:ascii="Arial" w:eastAsia="Times New Roman" w:hAnsi="Arial" w:cs="Arial"/>
          <w:color w:val="000000"/>
          <w:lang w:val="en-US"/>
        </w:rPr>
        <w:t xml:space="preserve">current </w:t>
      </w:r>
      <w:r w:rsidR="00865A89">
        <w:rPr>
          <w:rFonts w:ascii="Arial" w:eastAsia="Times New Roman" w:hAnsi="Arial" w:cs="Arial"/>
          <w:color w:val="000000"/>
          <w:lang w:val="en-US"/>
        </w:rPr>
        <w:t>environment</w:t>
      </w:r>
      <w:r w:rsidR="00433633" w:rsidRPr="003F0902">
        <w:rPr>
          <w:rFonts w:ascii="Arial" w:eastAsia="Times New Roman" w:hAnsi="Arial" w:cs="Arial"/>
          <w:color w:val="000000"/>
          <w:lang w:val="en-US"/>
        </w:rPr>
        <w:t xml:space="preserve">. </w:t>
      </w:r>
    </w:p>
    <w:p w:rsidR="00F82E51" w:rsidRDefault="00F82E51" w:rsidP="00BB50B1">
      <w:pPr>
        <w:keepNext/>
        <w:keepLines/>
        <w:tabs>
          <w:tab w:val="num" w:pos="360"/>
          <w:tab w:val="left" w:leader="dot" w:pos="3402"/>
        </w:tabs>
        <w:spacing w:after="0" w:line="240" w:lineRule="auto"/>
        <w:rPr>
          <w:rFonts w:ascii="Arial" w:hAnsi="Arial" w:cs="Arial"/>
          <w:b/>
        </w:rPr>
      </w:pPr>
    </w:p>
    <w:p w:rsidR="000F7996" w:rsidRDefault="00ED6C66" w:rsidP="00BB50B1">
      <w:pPr>
        <w:keepNext/>
        <w:keepLines/>
        <w:tabs>
          <w:tab w:val="num" w:pos="360"/>
          <w:tab w:val="left" w:leader="dot" w:pos="3402"/>
        </w:tabs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1D6107">
        <w:rPr>
          <w:rFonts w:ascii="Arial" w:hAnsi="Arial" w:cs="Arial"/>
          <w:b/>
        </w:rPr>
        <w:t>Approach</w:t>
      </w:r>
      <w:r w:rsidR="001D6107" w:rsidRPr="001D6107">
        <w:rPr>
          <w:rFonts w:ascii="Arial" w:hAnsi="Arial" w:cs="Arial"/>
          <w:b/>
        </w:rPr>
        <w:t>: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ED6C66" w:rsidRPr="003F0902" w:rsidRDefault="00FC4861" w:rsidP="00BB50B1">
      <w:pPr>
        <w:keepNext/>
        <w:keepLines/>
        <w:tabs>
          <w:tab w:val="num" w:pos="360"/>
          <w:tab w:val="left" w:leader="dot" w:pos="3402"/>
        </w:tabs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A collaborative </w:t>
      </w:r>
      <w:r w:rsidR="00433633" w:rsidRPr="00ED6C66">
        <w:rPr>
          <w:rFonts w:ascii="Arial" w:eastAsia="Times New Roman" w:hAnsi="Arial" w:cs="Arial"/>
          <w:color w:val="000000"/>
          <w:lang w:val="en-US"/>
        </w:rPr>
        <w:t xml:space="preserve">group </w:t>
      </w:r>
      <w:r w:rsidR="00F82E51">
        <w:rPr>
          <w:rFonts w:ascii="Arial" w:eastAsia="Times New Roman" w:hAnsi="Arial" w:cs="Arial"/>
          <w:color w:val="000000"/>
          <w:lang w:val="en-US"/>
        </w:rPr>
        <w:t xml:space="preserve">of </w:t>
      </w:r>
      <w:r w:rsidR="00F82E51" w:rsidRPr="003F0902">
        <w:rPr>
          <w:rFonts w:ascii="Arial" w:eastAsia="Times New Roman" w:hAnsi="Arial" w:cs="Arial"/>
          <w:color w:val="000000"/>
          <w:lang w:val="en-US"/>
        </w:rPr>
        <w:t>AHEOs</w:t>
      </w:r>
      <w:r w:rsidR="00433633" w:rsidRPr="003F0902">
        <w:rPr>
          <w:rFonts w:ascii="Arial" w:eastAsia="Times New Roman" w:hAnsi="Arial" w:cs="Arial"/>
          <w:color w:val="000000"/>
          <w:lang w:val="en-US"/>
        </w:rPr>
        <w:t xml:space="preserve"> and Dietitian </w:t>
      </w:r>
      <w:r w:rsidR="00433633" w:rsidRPr="00ED6C66">
        <w:rPr>
          <w:rFonts w:ascii="Arial" w:eastAsia="Times New Roman" w:hAnsi="Arial" w:cs="Arial"/>
          <w:color w:val="000000"/>
          <w:lang w:val="en-US"/>
        </w:rPr>
        <w:t>governed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="00BD0947" w:rsidRPr="003F0902">
        <w:rPr>
          <w:rFonts w:ascii="Arial" w:eastAsia="Times New Roman" w:hAnsi="Arial" w:cs="Arial"/>
          <w:color w:val="000000"/>
          <w:lang w:val="en-US"/>
        </w:rPr>
        <w:t xml:space="preserve">development, </w:t>
      </w:r>
      <w:r w:rsidR="001D6107">
        <w:rPr>
          <w:rFonts w:ascii="Arial" w:eastAsia="Times New Roman" w:hAnsi="Arial" w:cs="Arial"/>
          <w:color w:val="000000"/>
          <w:lang w:val="en-US"/>
        </w:rPr>
        <w:t>including</w:t>
      </w:r>
      <w:r w:rsidR="00433633" w:rsidRPr="00ED6C66">
        <w:rPr>
          <w:rFonts w:ascii="Arial" w:eastAsia="Times New Roman" w:hAnsi="Arial" w:cs="Arial"/>
          <w:color w:val="000000"/>
          <w:lang w:val="en-US"/>
        </w:rPr>
        <w:t xml:space="preserve"> cultural considerations such as language and design.</w:t>
      </w:r>
      <w:r w:rsidR="004A3E71" w:rsidRPr="003F0902">
        <w:rPr>
          <w:rFonts w:ascii="Arial" w:eastAsia="Calibri" w:hAnsi="Arial" w:cs="Arial"/>
        </w:rPr>
        <w:t xml:space="preserve"> </w:t>
      </w:r>
      <w:r w:rsidR="00ED6C66" w:rsidRPr="00ED6C66">
        <w:rPr>
          <w:rFonts w:ascii="Arial" w:eastAsia="Times New Roman" w:hAnsi="Arial" w:cs="Arial"/>
          <w:color w:val="000000"/>
          <w:lang w:val="en-US"/>
        </w:rPr>
        <w:t xml:space="preserve">Needs assessment determined </w:t>
      </w:r>
      <w:r w:rsidR="00433633" w:rsidRPr="003F0902">
        <w:rPr>
          <w:rFonts w:ascii="Arial" w:eastAsia="Calibri" w:hAnsi="Arial" w:cs="Arial"/>
        </w:rPr>
        <w:t xml:space="preserve">100% </w:t>
      </w:r>
      <w:r w:rsidR="001D6107">
        <w:rPr>
          <w:rFonts w:ascii="Arial" w:eastAsia="Calibri" w:hAnsi="Arial" w:cs="Arial"/>
        </w:rPr>
        <w:t xml:space="preserve">of AHEO’s </w:t>
      </w:r>
      <w:r w:rsidR="00433633" w:rsidRPr="003F0902">
        <w:rPr>
          <w:rFonts w:ascii="Arial" w:eastAsia="Calibri" w:hAnsi="Arial" w:cs="Arial"/>
        </w:rPr>
        <w:t>would find a nutrition resource</w:t>
      </w:r>
      <w:r w:rsidR="0051489F">
        <w:rPr>
          <w:rFonts w:ascii="Arial" w:eastAsia="Calibri" w:hAnsi="Arial" w:cs="Arial"/>
        </w:rPr>
        <w:t xml:space="preserve"> manual </w:t>
      </w:r>
      <w:r w:rsidR="00433633" w:rsidRPr="003F0902">
        <w:rPr>
          <w:rFonts w:ascii="Arial" w:eastAsia="Calibri" w:hAnsi="Arial" w:cs="Arial"/>
        </w:rPr>
        <w:t>useful</w:t>
      </w:r>
      <w:r w:rsidR="00BD0947" w:rsidRPr="003F0902">
        <w:rPr>
          <w:rFonts w:ascii="Arial" w:eastAsia="Calibri" w:hAnsi="Arial" w:cs="Arial"/>
        </w:rPr>
        <w:t>; and a resou</w:t>
      </w:r>
      <w:r w:rsidR="00433633" w:rsidRPr="003F0902">
        <w:rPr>
          <w:rFonts w:ascii="Arial" w:eastAsia="Calibri" w:hAnsi="Arial" w:cs="Arial"/>
        </w:rPr>
        <w:t xml:space="preserve">rce </w:t>
      </w:r>
      <w:r w:rsidR="00BD0947" w:rsidRPr="003F0902">
        <w:rPr>
          <w:rFonts w:ascii="Arial" w:eastAsia="Calibri" w:hAnsi="Arial" w:cs="Arial"/>
        </w:rPr>
        <w:t>should</w:t>
      </w:r>
      <w:r w:rsidR="00433633" w:rsidRPr="003F0902">
        <w:rPr>
          <w:rFonts w:ascii="Arial" w:eastAsia="Calibri" w:hAnsi="Arial" w:cs="Arial"/>
        </w:rPr>
        <w:t xml:space="preserve"> include </w:t>
      </w:r>
      <w:r w:rsidR="00BD0947" w:rsidRPr="003F0902">
        <w:rPr>
          <w:rFonts w:ascii="Arial" w:eastAsia="Calibri" w:hAnsi="Arial" w:cs="Arial"/>
        </w:rPr>
        <w:t xml:space="preserve">AHEO </w:t>
      </w:r>
      <w:r w:rsidR="00433633" w:rsidRPr="003F0902">
        <w:rPr>
          <w:rFonts w:ascii="Arial" w:eastAsia="Calibri" w:hAnsi="Arial" w:cs="Arial"/>
        </w:rPr>
        <w:t xml:space="preserve">professional development (95.8%), client handouts (95.8%) and small group activity ideas (95.8%). </w:t>
      </w:r>
      <w:r w:rsidR="00BD0947" w:rsidRPr="003F0902">
        <w:rPr>
          <w:rFonts w:ascii="Arial" w:eastAsia="Calibri" w:hAnsi="Arial" w:cs="Arial"/>
        </w:rPr>
        <w:t xml:space="preserve"> </w:t>
      </w:r>
      <w:r w:rsidR="00865A89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 xml:space="preserve">ontent </w:t>
      </w:r>
      <w:r w:rsidR="00865A89">
        <w:rPr>
          <w:rFonts w:ascii="Arial" w:eastAsia="Calibri" w:hAnsi="Arial" w:cs="Arial"/>
        </w:rPr>
        <w:t xml:space="preserve">requests </w:t>
      </w:r>
      <w:r w:rsidR="004A3E71" w:rsidRPr="003F0902">
        <w:rPr>
          <w:rFonts w:ascii="Arial" w:eastAsia="Calibri" w:hAnsi="Arial" w:cs="Arial"/>
        </w:rPr>
        <w:t xml:space="preserve">ranged </w:t>
      </w:r>
      <w:r>
        <w:rPr>
          <w:rFonts w:ascii="Arial" w:eastAsia="Calibri" w:hAnsi="Arial" w:cs="Arial"/>
        </w:rPr>
        <w:t xml:space="preserve">from </w:t>
      </w:r>
      <w:r>
        <w:rPr>
          <w:rFonts w:ascii="Arial" w:eastAsia="Times New Roman" w:hAnsi="Arial" w:cs="Arial"/>
          <w:color w:val="000000"/>
          <w:lang w:val="en-US"/>
        </w:rPr>
        <w:t>chronic disease</w:t>
      </w:r>
      <w:r w:rsidR="00865A89">
        <w:rPr>
          <w:rFonts w:ascii="Arial" w:eastAsia="Times New Roman" w:hAnsi="Arial" w:cs="Arial"/>
          <w:color w:val="000000"/>
          <w:lang w:val="en-US"/>
        </w:rPr>
        <w:t xml:space="preserve"> to</w:t>
      </w:r>
      <w:r>
        <w:rPr>
          <w:rFonts w:ascii="Arial" w:eastAsia="Times New Roman" w:hAnsi="Arial" w:cs="Arial"/>
          <w:color w:val="000000"/>
          <w:lang w:val="en-US"/>
        </w:rPr>
        <w:t xml:space="preserve"> maternal, </w:t>
      </w:r>
      <w:r w:rsidR="004A3E71" w:rsidRPr="003F0902">
        <w:rPr>
          <w:rFonts w:ascii="Arial" w:eastAsia="Times New Roman" w:hAnsi="Arial" w:cs="Arial"/>
          <w:color w:val="000000"/>
          <w:lang w:val="en-US"/>
        </w:rPr>
        <w:t xml:space="preserve">infant </w:t>
      </w:r>
      <w:r>
        <w:rPr>
          <w:rFonts w:ascii="Arial" w:eastAsia="Times New Roman" w:hAnsi="Arial" w:cs="Arial"/>
          <w:color w:val="000000"/>
          <w:lang w:val="en-US"/>
        </w:rPr>
        <w:t xml:space="preserve">and childhood </w:t>
      </w:r>
      <w:r w:rsidR="004A3E71" w:rsidRPr="003F0902">
        <w:rPr>
          <w:rFonts w:ascii="Arial" w:eastAsia="Times New Roman" w:hAnsi="Arial" w:cs="Arial"/>
          <w:color w:val="000000"/>
          <w:lang w:val="en-US"/>
        </w:rPr>
        <w:t xml:space="preserve">health as </w:t>
      </w:r>
      <w:r w:rsidR="00BD0947" w:rsidRPr="003F0902">
        <w:rPr>
          <w:rFonts w:ascii="Arial" w:eastAsia="Calibri" w:hAnsi="Arial" w:cs="Arial"/>
        </w:rPr>
        <w:t>70.8% of respondents work with more than one age group</w:t>
      </w:r>
      <w:r w:rsidR="004A3E71" w:rsidRPr="003F0902">
        <w:rPr>
          <w:rFonts w:ascii="Arial" w:eastAsia="Times New Roman" w:hAnsi="Arial" w:cs="Arial"/>
          <w:color w:val="000000"/>
          <w:lang w:val="en-US"/>
        </w:rPr>
        <w:t>.</w:t>
      </w:r>
    </w:p>
    <w:p w:rsidR="004A3E71" w:rsidRPr="003F0902" w:rsidRDefault="004A3E71" w:rsidP="00BB50B1">
      <w:pPr>
        <w:keepNext/>
        <w:keepLines/>
        <w:tabs>
          <w:tab w:val="num" w:pos="360"/>
          <w:tab w:val="left" w:leader="dot" w:pos="3402"/>
        </w:tabs>
        <w:spacing w:after="0" w:line="240" w:lineRule="auto"/>
        <w:rPr>
          <w:rFonts w:ascii="Arial" w:eastAsia="Calibri" w:hAnsi="Arial" w:cs="Arial"/>
        </w:rPr>
      </w:pPr>
    </w:p>
    <w:p w:rsidR="00ED6C66" w:rsidRPr="001D6107" w:rsidRDefault="00ED6C66" w:rsidP="00BB50B1">
      <w:pPr>
        <w:spacing w:after="0" w:line="240" w:lineRule="auto"/>
        <w:rPr>
          <w:rFonts w:ascii="Arial" w:hAnsi="Arial" w:cs="Arial"/>
          <w:b/>
        </w:rPr>
      </w:pPr>
      <w:r w:rsidRPr="001D6107">
        <w:rPr>
          <w:rFonts w:ascii="Arial" w:hAnsi="Arial" w:cs="Arial"/>
          <w:b/>
        </w:rPr>
        <w:t xml:space="preserve">Outcome/results: </w:t>
      </w:r>
    </w:p>
    <w:p w:rsidR="00ED6C66" w:rsidRPr="003F0902" w:rsidRDefault="00ED6C66" w:rsidP="00BB50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3F0902">
        <w:rPr>
          <w:rFonts w:ascii="Arial" w:eastAsia="Times New Roman" w:hAnsi="Arial" w:cs="Arial"/>
          <w:color w:val="000000"/>
          <w:lang w:val="en-US"/>
        </w:rPr>
        <w:t xml:space="preserve">A </w:t>
      </w:r>
      <w:r w:rsidRPr="00ED6C66">
        <w:rPr>
          <w:rFonts w:ascii="Arial" w:eastAsia="Times New Roman" w:hAnsi="Arial" w:cs="Arial"/>
          <w:color w:val="000000"/>
          <w:lang w:val="en-US"/>
        </w:rPr>
        <w:t>19 t</w:t>
      </w:r>
      <w:r w:rsidR="00856F4B">
        <w:rPr>
          <w:rFonts w:ascii="Arial" w:eastAsia="Times New Roman" w:hAnsi="Arial" w:cs="Arial"/>
          <w:color w:val="000000"/>
          <w:lang w:val="en-US"/>
        </w:rPr>
        <w:t xml:space="preserve">opic reference </w:t>
      </w:r>
      <w:r w:rsidR="000F7996">
        <w:rPr>
          <w:rFonts w:ascii="Arial" w:eastAsia="Times New Roman" w:hAnsi="Arial" w:cs="Arial"/>
          <w:color w:val="000000"/>
          <w:lang w:val="en-US"/>
        </w:rPr>
        <w:t xml:space="preserve">manual </w:t>
      </w:r>
      <w:r w:rsidR="00856F4B">
        <w:rPr>
          <w:rFonts w:ascii="Arial" w:eastAsia="Times New Roman" w:hAnsi="Arial" w:cs="Arial"/>
          <w:color w:val="000000"/>
          <w:lang w:val="en-US"/>
        </w:rPr>
        <w:t xml:space="preserve">including </w:t>
      </w:r>
      <w:r w:rsidR="00865A89">
        <w:rPr>
          <w:rFonts w:ascii="Arial" w:eastAsia="Times New Roman" w:hAnsi="Arial" w:cs="Arial"/>
          <w:color w:val="000000"/>
          <w:lang w:val="en-US"/>
        </w:rPr>
        <w:t>professional development</w:t>
      </w:r>
      <w:r w:rsidRPr="00ED6C66">
        <w:rPr>
          <w:rFonts w:ascii="Arial" w:eastAsia="Times New Roman" w:hAnsi="Arial" w:cs="Arial"/>
          <w:color w:val="000000"/>
          <w:lang w:val="en-US"/>
        </w:rPr>
        <w:t>, handouts and activities</w:t>
      </w:r>
      <w:r w:rsidR="004A3E71" w:rsidRPr="003F0902">
        <w:rPr>
          <w:rFonts w:ascii="Arial" w:eastAsia="Times New Roman" w:hAnsi="Arial" w:cs="Arial"/>
          <w:color w:val="000000"/>
          <w:lang w:val="en-US"/>
        </w:rPr>
        <w:t xml:space="preserve"> was</w:t>
      </w:r>
      <w:r w:rsidR="000F7996">
        <w:rPr>
          <w:rFonts w:ascii="Arial" w:eastAsia="Times New Roman" w:hAnsi="Arial" w:cs="Arial"/>
          <w:color w:val="000000"/>
          <w:lang w:val="en-US"/>
        </w:rPr>
        <w:t xml:space="preserve"> developed</w:t>
      </w:r>
      <w:r w:rsidRPr="003F0902">
        <w:rPr>
          <w:rFonts w:ascii="Arial" w:eastAsia="Times New Roman" w:hAnsi="Arial" w:cs="Arial"/>
          <w:color w:val="000000"/>
          <w:lang w:val="en-US"/>
        </w:rPr>
        <w:t>.</w:t>
      </w:r>
      <w:r w:rsidR="00856F4B">
        <w:rPr>
          <w:rFonts w:ascii="Arial" w:eastAsia="Calibri" w:hAnsi="Arial" w:cs="Arial"/>
        </w:rPr>
        <w:t xml:space="preserve"> A</w:t>
      </w:r>
      <w:r w:rsidR="00BD0947" w:rsidRPr="003F0902">
        <w:rPr>
          <w:rFonts w:ascii="Arial" w:eastAsia="Calibri" w:hAnsi="Arial" w:cs="Arial"/>
        </w:rPr>
        <w:t xml:space="preserve">rtwork </w:t>
      </w:r>
      <w:r w:rsidR="00F82E51">
        <w:rPr>
          <w:rFonts w:ascii="Arial" w:eastAsia="Calibri" w:hAnsi="Arial" w:cs="Arial"/>
        </w:rPr>
        <w:t xml:space="preserve">inspired by bush tucker </w:t>
      </w:r>
      <w:r w:rsidR="00BD0947" w:rsidRPr="003F0902">
        <w:rPr>
          <w:rFonts w:ascii="Arial" w:eastAsia="Calibri" w:hAnsi="Arial" w:cs="Arial"/>
        </w:rPr>
        <w:t>provide</w:t>
      </w:r>
      <w:r w:rsidR="00F82E51">
        <w:rPr>
          <w:rFonts w:ascii="Arial" w:eastAsia="Calibri" w:hAnsi="Arial" w:cs="Arial"/>
        </w:rPr>
        <w:t>s</w:t>
      </w:r>
      <w:r w:rsidR="00BD0947" w:rsidRPr="003F0902">
        <w:rPr>
          <w:rFonts w:ascii="Arial" w:eastAsia="Calibri" w:hAnsi="Arial" w:cs="Arial"/>
        </w:rPr>
        <w:t xml:space="preserve"> cultural association with the </w:t>
      </w:r>
      <w:r w:rsidR="004A3E71" w:rsidRPr="003F0902">
        <w:rPr>
          <w:rFonts w:ascii="Arial" w:eastAsia="Calibri" w:hAnsi="Arial" w:cs="Arial"/>
        </w:rPr>
        <w:t>r</w:t>
      </w:r>
      <w:r w:rsidR="00BD0947" w:rsidRPr="003F0902">
        <w:rPr>
          <w:rFonts w:ascii="Arial" w:eastAsia="Calibri" w:hAnsi="Arial" w:cs="Arial"/>
        </w:rPr>
        <w:t xml:space="preserve">egion. </w:t>
      </w:r>
      <w:r w:rsidR="004A3E71" w:rsidRPr="003F0902">
        <w:rPr>
          <w:rFonts w:ascii="Arial" w:eastAsia="Calibri" w:hAnsi="Arial" w:cs="Arial"/>
        </w:rPr>
        <w:t>T</w:t>
      </w:r>
      <w:r w:rsidR="004A3E71" w:rsidRPr="003F0902">
        <w:rPr>
          <w:rFonts w:ascii="Arial" w:hAnsi="Arial" w:cs="Arial"/>
          <w:color w:val="000000"/>
          <w:lang w:val="en-US"/>
        </w:rPr>
        <w:t xml:space="preserve">he manual </w:t>
      </w:r>
      <w:r w:rsidR="000F7996">
        <w:rPr>
          <w:rFonts w:ascii="Arial" w:eastAsia="Times New Roman" w:hAnsi="Arial" w:cs="Arial"/>
          <w:color w:val="000000"/>
          <w:lang w:val="en-US"/>
        </w:rPr>
        <w:t xml:space="preserve">was launched in 2015 </w:t>
      </w:r>
      <w:r w:rsidR="000F7996">
        <w:rPr>
          <w:rFonts w:ascii="Arial" w:eastAsia="Times New Roman" w:hAnsi="Arial" w:cs="Arial"/>
          <w:color w:val="000000"/>
          <w:lang w:val="en-US"/>
        </w:rPr>
        <w:t>with</w:t>
      </w:r>
      <w:r w:rsidR="000F7996">
        <w:rPr>
          <w:rFonts w:ascii="Arial" w:hAnsi="Arial" w:cs="Arial"/>
          <w:color w:val="000000"/>
          <w:lang w:val="en-US"/>
        </w:rPr>
        <w:t xml:space="preserve"> accompanying</w:t>
      </w:r>
      <w:r w:rsidR="004A3E71" w:rsidRPr="003F0902">
        <w:rPr>
          <w:rFonts w:ascii="Arial" w:hAnsi="Arial" w:cs="Arial"/>
          <w:color w:val="000000"/>
          <w:lang w:val="en-US"/>
        </w:rPr>
        <w:t xml:space="preserve"> nutrition workshops for AHEO’s. </w:t>
      </w:r>
      <w:r w:rsidR="00BD0947" w:rsidRPr="003F0902">
        <w:rPr>
          <w:rFonts w:ascii="Arial" w:hAnsi="Arial" w:cs="Arial"/>
          <w:color w:val="000000"/>
          <w:lang w:val="en-US"/>
        </w:rPr>
        <w:t xml:space="preserve">Aboriginal Health Coordinators have a </w:t>
      </w:r>
      <w:r w:rsidR="00F82E51">
        <w:rPr>
          <w:rFonts w:ascii="Arial" w:hAnsi="Arial" w:cs="Arial"/>
          <w:color w:val="000000"/>
          <w:lang w:val="en-US"/>
        </w:rPr>
        <w:t xml:space="preserve">LTT </w:t>
      </w:r>
      <w:r w:rsidR="00BD0947" w:rsidRPr="003F0902">
        <w:rPr>
          <w:rFonts w:ascii="Arial" w:hAnsi="Arial" w:cs="Arial"/>
          <w:color w:val="000000"/>
          <w:lang w:val="en-US"/>
        </w:rPr>
        <w:t xml:space="preserve">portfolio </w:t>
      </w:r>
      <w:r w:rsidR="00856F4B">
        <w:rPr>
          <w:rFonts w:ascii="Arial" w:hAnsi="Arial" w:cs="Arial"/>
          <w:color w:val="000000"/>
          <w:lang w:val="en-US"/>
        </w:rPr>
        <w:t>commit</w:t>
      </w:r>
      <w:r w:rsidR="00865A89">
        <w:rPr>
          <w:rFonts w:ascii="Arial" w:hAnsi="Arial" w:cs="Arial"/>
          <w:color w:val="000000"/>
          <w:lang w:val="en-US"/>
        </w:rPr>
        <w:t>ted</w:t>
      </w:r>
      <w:r w:rsidR="00856F4B">
        <w:rPr>
          <w:rFonts w:ascii="Arial" w:hAnsi="Arial" w:cs="Arial"/>
          <w:color w:val="000000"/>
          <w:lang w:val="en-US"/>
        </w:rPr>
        <w:t xml:space="preserve"> to sustaining </w:t>
      </w:r>
      <w:r w:rsidR="00F82E51">
        <w:rPr>
          <w:rFonts w:ascii="Arial" w:hAnsi="Arial" w:cs="Arial"/>
          <w:color w:val="000000"/>
          <w:lang w:val="en-US"/>
        </w:rPr>
        <w:t>ongoing evaluation</w:t>
      </w:r>
      <w:r w:rsidR="004A3E71" w:rsidRPr="003F0902">
        <w:rPr>
          <w:rFonts w:ascii="Arial" w:hAnsi="Arial" w:cs="Arial"/>
          <w:color w:val="000000"/>
          <w:lang w:val="en-US"/>
        </w:rPr>
        <w:t xml:space="preserve"> of this initiative</w:t>
      </w:r>
      <w:r w:rsidR="00BD0947" w:rsidRPr="003F0902">
        <w:rPr>
          <w:rFonts w:ascii="Arial" w:hAnsi="Arial" w:cs="Arial"/>
          <w:color w:val="000000"/>
          <w:lang w:val="en-US"/>
        </w:rPr>
        <w:t xml:space="preserve">. </w:t>
      </w:r>
      <w:r w:rsidRPr="003F0902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4A3E71" w:rsidRPr="001D6107" w:rsidRDefault="004A3E71" w:rsidP="00BB5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D6C66" w:rsidRPr="001D6107" w:rsidRDefault="00ED6C66" w:rsidP="00BB50B1">
      <w:pPr>
        <w:spacing w:after="0" w:line="240" w:lineRule="auto"/>
        <w:rPr>
          <w:rFonts w:ascii="Arial" w:hAnsi="Arial" w:cs="Arial"/>
          <w:b/>
        </w:rPr>
      </w:pPr>
      <w:r w:rsidRPr="001D6107">
        <w:rPr>
          <w:rFonts w:ascii="Arial" w:hAnsi="Arial" w:cs="Arial"/>
          <w:b/>
        </w:rPr>
        <w:t xml:space="preserve">Take home message: </w:t>
      </w:r>
      <w:r w:rsidR="00BD0947" w:rsidRPr="001D6107">
        <w:rPr>
          <w:rFonts w:ascii="Arial" w:hAnsi="Arial" w:cs="Arial"/>
          <w:b/>
        </w:rPr>
        <w:t xml:space="preserve"> </w:t>
      </w:r>
    </w:p>
    <w:p w:rsidR="00BD0947" w:rsidRPr="00ED6C66" w:rsidRDefault="00BD0947" w:rsidP="00BB50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3F0902">
        <w:rPr>
          <w:rFonts w:ascii="Arial" w:eastAsia="Times New Roman" w:hAnsi="Arial" w:cs="Arial"/>
          <w:color w:val="000000"/>
          <w:lang w:val="en-US"/>
        </w:rPr>
        <w:t>Within rural areas, c</w:t>
      </w:r>
      <w:r w:rsidR="00856F4B">
        <w:rPr>
          <w:rFonts w:ascii="Arial" w:eastAsia="Times New Roman" w:hAnsi="Arial" w:cs="Arial"/>
          <w:color w:val="000000"/>
          <w:lang w:val="en-US"/>
        </w:rPr>
        <w:t xml:space="preserve">ross service </w:t>
      </w:r>
      <w:r w:rsidR="000F7996">
        <w:rPr>
          <w:rFonts w:ascii="Arial" w:eastAsia="Times New Roman" w:hAnsi="Arial" w:cs="Arial"/>
          <w:color w:val="000000"/>
          <w:lang w:val="en-US"/>
        </w:rPr>
        <w:t xml:space="preserve">health </w:t>
      </w:r>
      <w:r w:rsidR="00856F4B">
        <w:rPr>
          <w:rFonts w:ascii="Arial" w:eastAsia="Times New Roman" w:hAnsi="Arial" w:cs="Arial"/>
          <w:color w:val="000000"/>
          <w:lang w:val="en-US"/>
        </w:rPr>
        <w:t xml:space="preserve">collaborations </w:t>
      </w:r>
      <w:r w:rsidRPr="003F0902">
        <w:rPr>
          <w:rFonts w:ascii="Arial" w:eastAsia="Times New Roman" w:hAnsi="Arial" w:cs="Arial"/>
          <w:color w:val="000000"/>
          <w:lang w:val="en-US"/>
        </w:rPr>
        <w:t>improve</w:t>
      </w:r>
      <w:r w:rsidR="00865A89">
        <w:rPr>
          <w:rFonts w:ascii="Arial" w:eastAsia="Times New Roman" w:hAnsi="Arial" w:cs="Arial"/>
          <w:color w:val="000000"/>
          <w:lang w:val="en-US"/>
        </w:rPr>
        <w:t xml:space="preserve"> reach</w:t>
      </w:r>
      <w:r w:rsidR="004A3E71" w:rsidRPr="003F0902">
        <w:rPr>
          <w:rFonts w:ascii="Arial" w:eastAsia="Times New Roman" w:hAnsi="Arial" w:cs="Arial"/>
          <w:color w:val="000000"/>
          <w:lang w:val="en-US"/>
        </w:rPr>
        <w:t xml:space="preserve"> to community. </w:t>
      </w:r>
      <w:r w:rsidRPr="003F0902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This </w:t>
      </w:r>
      <w:r w:rsidR="004A3E71" w:rsidRPr="003F0902">
        <w:rPr>
          <w:rFonts w:ascii="Arial" w:eastAsia="Times New Roman" w:hAnsi="Arial" w:cs="Arial"/>
          <w:color w:val="000000"/>
          <w:lang w:val="en-US"/>
        </w:rPr>
        <w:t xml:space="preserve">partnership </w:t>
      </w:r>
      <w:r w:rsidRPr="00ED6C66">
        <w:rPr>
          <w:rFonts w:ascii="Arial" w:eastAsia="Times New Roman" w:hAnsi="Arial" w:cs="Arial"/>
          <w:color w:val="000000"/>
          <w:lang w:val="en-US"/>
        </w:rPr>
        <w:t>acts as a workforce capacity building strategy, with flow on to enhancing individual learning.</w:t>
      </w:r>
      <w:r w:rsidRPr="003F0902">
        <w:rPr>
          <w:rFonts w:ascii="Arial" w:eastAsia="Times New Roman" w:hAnsi="Arial" w:cs="Arial"/>
          <w:color w:val="000000"/>
          <w:lang w:val="en-US"/>
        </w:rPr>
        <w:t xml:space="preserve"> </w:t>
      </w:r>
      <w:r w:rsidR="004A3E71" w:rsidRPr="003F0902">
        <w:rPr>
          <w:rFonts w:ascii="Arial" w:eastAsia="Times New Roman" w:hAnsi="Arial" w:cs="Arial"/>
          <w:color w:val="000000"/>
          <w:lang w:val="en-US"/>
        </w:rPr>
        <w:t>LTT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 supports c</w:t>
      </w:r>
      <w:r w:rsidR="00C02118">
        <w:rPr>
          <w:rFonts w:ascii="Arial" w:eastAsia="Times New Roman" w:hAnsi="Arial" w:cs="Arial"/>
          <w:color w:val="000000"/>
          <w:lang w:val="en-US"/>
        </w:rPr>
        <w:t xml:space="preserve">lose the gap and </w:t>
      </w:r>
      <w:r w:rsidRPr="00ED6C66">
        <w:rPr>
          <w:rFonts w:ascii="Arial" w:eastAsia="Times New Roman" w:hAnsi="Arial" w:cs="Arial"/>
          <w:color w:val="000000"/>
          <w:lang w:val="en-US"/>
        </w:rPr>
        <w:t xml:space="preserve">aims to keep Aboriginal people healthy in communities by targeting nutrition risk factors before chronic disease or deficiency occurs.  </w:t>
      </w:r>
    </w:p>
    <w:p w:rsidR="00BD0947" w:rsidRPr="003F0902" w:rsidRDefault="00BD0947" w:rsidP="00BB50B1">
      <w:pPr>
        <w:spacing w:after="0" w:line="240" w:lineRule="auto"/>
        <w:rPr>
          <w:rFonts w:ascii="Arial" w:hAnsi="Arial" w:cs="Arial"/>
        </w:rPr>
      </w:pPr>
    </w:p>
    <w:p w:rsidR="00BD0947" w:rsidRPr="003F0902" w:rsidRDefault="00BD0947" w:rsidP="00BB50B1">
      <w:pPr>
        <w:spacing w:after="0" w:line="240" w:lineRule="auto"/>
        <w:rPr>
          <w:rFonts w:ascii="Arial" w:hAnsi="Arial" w:cs="Arial"/>
        </w:rPr>
      </w:pPr>
    </w:p>
    <w:p w:rsidR="00BD0947" w:rsidRPr="003F0902" w:rsidRDefault="00BD0947" w:rsidP="00BB50B1">
      <w:pPr>
        <w:spacing w:after="0" w:line="240" w:lineRule="auto"/>
        <w:rPr>
          <w:rFonts w:ascii="Arial" w:hAnsi="Arial" w:cs="Arial"/>
        </w:rPr>
      </w:pPr>
    </w:p>
    <w:p w:rsidR="00ED6C66" w:rsidRPr="00ED6C66" w:rsidRDefault="00ED6C66" w:rsidP="00ED6C6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ED6C66" w:rsidRPr="00ED6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66"/>
    <w:rsid w:val="000F7996"/>
    <w:rsid w:val="001D6107"/>
    <w:rsid w:val="003F0902"/>
    <w:rsid w:val="00433633"/>
    <w:rsid w:val="004A3E71"/>
    <w:rsid w:val="0051489F"/>
    <w:rsid w:val="00702250"/>
    <w:rsid w:val="007223B1"/>
    <w:rsid w:val="00856F4B"/>
    <w:rsid w:val="00865A89"/>
    <w:rsid w:val="00AC4C0E"/>
    <w:rsid w:val="00B737C4"/>
    <w:rsid w:val="00BB50B1"/>
    <w:rsid w:val="00BD0947"/>
    <w:rsid w:val="00C02118"/>
    <w:rsid w:val="00ED6C66"/>
    <w:rsid w:val="00F82E51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26EBB-4A38-495F-8FB8-9D841748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HNEAHS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Peace</dc:creator>
  <cp:lastModifiedBy>jodie Peace</cp:lastModifiedBy>
  <cp:revision>2</cp:revision>
  <dcterms:created xsi:type="dcterms:W3CDTF">2015-07-23T05:27:00Z</dcterms:created>
  <dcterms:modified xsi:type="dcterms:W3CDTF">2015-07-23T05:27:00Z</dcterms:modified>
</cp:coreProperties>
</file>