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BF" w:rsidRDefault="007D3DBF" w:rsidP="007D3DBF">
      <w:pPr>
        <w:ind w:left="-360"/>
        <w:rPr>
          <w:rFonts w:ascii="Arial" w:hAnsi="Arial" w:cs="Arial"/>
          <w:b/>
          <w:color w:val="C00000"/>
          <w:sz w:val="18"/>
          <w:szCs w:val="18"/>
        </w:rPr>
      </w:pPr>
      <w:r>
        <w:rPr>
          <w:rFonts w:ascii="Arial" w:hAnsi="Arial" w:cs="Arial"/>
          <w:b/>
          <w:color w:val="C00000"/>
          <w:sz w:val="18"/>
          <w:szCs w:val="18"/>
        </w:rPr>
        <w:t>Adjust the below to fit your needs and then either print or email it to your boss.</w:t>
      </w:r>
    </w:p>
    <w:p w:rsidR="007D3DBF" w:rsidRDefault="007D3DBF" w:rsidP="007D3DBF">
      <w:pPr>
        <w:ind w:left="-360"/>
        <w:rPr>
          <w:rFonts w:ascii="Arial" w:hAnsi="Arial" w:cs="Arial"/>
          <w:sz w:val="18"/>
          <w:szCs w:val="18"/>
        </w:rPr>
      </w:pPr>
      <w:r>
        <w:rPr>
          <w:rFonts w:ascii="Arial" w:hAnsi="Arial" w:cs="Arial"/>
          <w:sz w:val="18"/>
          <w:szCs w:val="18"/>
        </w:rPr>
        <w:t xml:space="preserve">Dear </w:t>
      </w:r>
      <w:r>
        <w:rPr>
          <w:rFonts w:ascii="Arial" w:hAnsi="Arial" w:cs="Arial"/>
          <w:color w:val="C00000"/>
          <w:sz w:val="18"/>
          <w:szCs w:val="18"/>
        </w:rPr>
        <w:t>XXX</w:t>
      </w:r>
      <w:r>
        <w:rPr>
          <w:rFonts w:ascii="Arial" w:hAnsi="Arial" w:cs="Arial"/>
          <w:sz w:val="18"/>
          <w:szCs w:val="18"/>
        </w:rPr>
        <w:t>,</w:t>
      </w:r>
    </w:p>
    <w:p w:rsidR="007D3DBF" w:rsidRDefault="007D3DBF" w:rsidP="007D3DBF">
      <w:pPr>
        <w:ind w:left="-360"/>
        <w:rPr>
          <w:rFonts w:ascii="Arial" w:hAnsi="Arial" w:cs="Arial"/>
          <w:sz w:val="18"/>
          <w:szCs w:val="18"/>
        </w:rPr>
      </w:pPr>
      <w:r>
        <w:rPr>
          <w:rFonts w:ascii="Arial" w:hAnsi="Arial" w:cs="Arial"/>
          <w:sz w:val="18"/>
          <w:szCs w:val="18"/>
        </w:rPr>
        <w:t xml:space="preserve">I would like to attend the upcoming </w:t>
      </w:r>
      <w:r w:rsidR="00913E2F">
        <w:rPr>
          <w:rFonts w:ascii="Arial" w:hAnsi="Arial" w:cs="Arial"/>
          <w:sz w:val="18"/>
          <w:szCs w:val="18"/>
        </w:rPr>
        <w:t xml:space="preserve">IP Trademark, Copyright &amp; Licensing Counsel Forum </w:t>
      </w:r>
      <w:r>
        <w:rPr>
          <w:rFonts w:ascii="Arial" w:hAnsi="Arial" w:cs="Arial"/>
          <w:sz w:val="18"/>
          <w:szCs w:val="18"/>
        </w:rPr>
        <w:t>(</w:t>
      </w:r>
      <w:r w:rsidRPr="007D3DBF">
        <w:rPr>
          <w:rFonts w:ascii="Arial" w:hAnsi="Arial" w:cs="Arial"/>
          <w:sz w:val="18"/>
          <w:szCs w:val="18"/>
        </w:rPr>
        <w:t>http://www.</w:t>
      </w:r>
      <w:r w:rsidR="00913E2F">
        <w:rPr>
          <w:rFonts w:ascii="Arial" w:hAnsi="Arial" w:cs="Arial"/>
          <w:sz w:val="18"/>
          <w:szCs w:val="18"/>
        </w:rPr>
        <w:t>corpcounsel.com/iptrademark</w:t>
      </w:r>
      <w:r>
        <w:rPr>
          <w:rFonts w:ascii="Arial" w:hAnsi="Arial" w:cs="Arial"/>
          <w:sz w:val="18"/>
          <w:szCs w:val="18"/>
        </w:rPr>
        <w:t xml:space="preserve">) </w:t>
      </w:r>
      <w:r w:rsidR="00913E2F">
        <w:rPr>
          <w:rFonts w:ascii="Arial" w:hAnsi="Arial" w:cs="Arial"/>
          <w:sz w:val="18"/>
          <w:szCs w:val="18"/>
        </w:rPr>
        <w:t>even</w:t>
      </w:r>
      <w:r>
        <w:rPr>
          <w:rFonts w:ascii="Arial" w:hAnsi="Arial" w:cs="Arial"/>
          <w:sz w:val="18"/>
          <w:szCs w:val="18"/>
        </w:rPr>
        <w:t xml:space="preserve"> in </w:t>
      </w:r>
      <w:r w:rsidR="00913E2F">
        <w:rPr>
          <w:rFonts w:ascii="Arial" w:hAnsi="Arial" w:cs="Arial"/>
          <w:sz w:val="18"/>
          <w:szCs w:val="18"/>
        </w:rPr>
        <w:t>New York</w:t>
      </w:r>
      <w:r>
        <w:rPr>
          <w:rFonts w:ascii="Arial" w:hAnsi="Arial" w:cs="Arial"/>
          <w:sz w:val="18"/>
          <w:szCs w:val="18"/>
        </w:rPr>
        <w:t xml:space="preserve">, </w:t>
      </w:r>
      <w:r w:rsidR="00913E2F">
        <w:rPr>
          <w:rFonts w:ascii="Arial" w:hAnsi="Arial" w:cs="Arial"/>
          <w:sz w:val="18"/>
          <w:szCs w:val="18"/>
        </w:rPr>
        <w:t>NY</w:t>
      </w:r>
      <w:r>
        <w:rPr>
          <w:rFonts w:ascii="Arial" w:hAnsi="Arial" w:cs="Arial"/>
          <w:sz w:val="18"/>
          <w:szCs w:val="18"/>
        </w:rPr>
        <w:t xml:space="preserve"> this </w:t>
      </w:r>
      <w:r w:rsidR="00913E2F">
        <w:rPr>
          <w:rFonts w:ascii="Arial" w:hAnsi="Arial" w:cs="Arial"/>
          <w:sz w:val="18"/>
          <w:szCs w:val="18"/>
        </w:rPr>
        <w:t>November 1-2</w:t>
      </w:r>
      <w:r>
        <w:rPr>
          <w:rFonts w:ascii="Arial" w:hAnsi="Arial" w:cs="Arial"/>
          <w:sz w:val="18"/>
          <w:szCs w:val="18"/>
        </w:rPr>
        <w:t xml:space="preserve"> at the </w:t>
      </w:r>
      <w:r w:rsidR="00913E2F">
        <w:rPr>
          <w:rFonts w:ascii="Arial" w:hAnsi="Arial" w:cs="Arial"/>
          <w:sz w:val="18"/>
          <w:szCs w:val="18"/>
        </w:rPr>
        <w:t>Metropolitan Club New York</w:t>
      </w:r>
      <w:r>
        <w:rPr>
          <w:rFonts w:ascii="Arial" w:hAnsi="Arial" w:cs="Arial"/>
          <w:sz w:val="18"/>
          <w:szCs w:val="18"/>
        </w:rPr>
        <w:t xml:space="preserve">. </w:t>
      </w:r>
    </w:p>
    <w:p w:rsidR="007D3DBF" w:rsidRDefault="002F19FA" w:rsidP="007D3DBF">
      <w:pPr>
        <w:ind w:left="-360"/>
        <w:rPr>
          <w:rFonts w:ascii="Arial" w:hAnsi="Arial" w:cs="Arial"/>
          <w:sz w:val="18"/>
          <w:szCs w:val="18"/>
        </w:rPr>
      </w:pPr>
      <w:r>
        <w:rPr>
          <w:rFonts w:ascii="Arial" w:hAnsi="Arial" w:cs="Arial"/>
          <w:sz w:val="18"/>
          <w:szCs w:val="18"/>
        </w:rPr>
        <w:t>IP Trademark, Copyright &amp; Licensing Counsel Forum</w:t>
      </w:r>
      <w:r w:rsidRPr="002F19FA">
        <w:rPr>
          <w:rFonts w:ascii="Arial" w:hAnsi="Arial" w:cs="Arial"/>
          <w:sz w:val="18"/>
          <w:szCs w:val="18"/>
        </w:rPr>
        <w:t xml:space="preserve"> focuses on the latest intellectual property enforcement, risk management, litigation and brand protection strategies </w:t>
      </w:r>
      <w:r w:rsidR="007D3DBF">
        <w:rPr>
          <w:rFonts w:ascii="Arial" w:hAnsi="Arial" w:cs="Arial"/>
          <w:sz w:val="18"/>
          <w:szCs w:val="18"/>
        </w:rPr>
        <w:t>that can be implemented immedi</w:t>
      </w:r>
      <w:r>
        <w:rPr>
          <w:rFonts w:ascii="Arial" w:hAnsi="Arial" w:cs="Arial"/>
          <w:sz w:val="18"/>
          <w:szCs w:val="18"/>
        </w:rPr>
        <w:t xml:space="preserve">ately to save our team time, </w:t>
      </w:r>
      <w:r w:rsidR="007D3DBF">
        <w:rPr>
          <w:rFonts w:ascii="Arial" w:hAnsi="Arial" w:cs="Arial"/>
          <w:sz w:val="18"/>
          <w:szCs w:val="18"/>
        </w:rPr>
        <w:t>money</w:t>
      </w:r>
      <w:r>
        <w:rPr>
          <w:rFonts w:ascii="Arial" w:hAnsi="Arial" w:cs="Arial"/>
          <w:sz w:val="18"/>
          <w:szCs w:val="18"/>
        </w:rPr>
        <w:t xml:space="preserve"> and protect our company from future threats</w:t>
      </w:r>
      <w:r w:rsidR="007D3DBF">
        <w:rPr>
          <w:rFonts w:ascii="Arial" w:hAnsi="Arial" w:cs="Arial"/>
          <w:sz w:val="18"/>
          <w:szCs w:val="18"/>
        </w:rPr>
        <w:t xml:space="preserve">.  I’ll be able to apply what I have learned to </w:t>
      </w:r>
      <w:r w:rsidR="007D3DBF">
        <w:rPr>
          <w:rFonts w:ascii="Arial" w:hAnsi="Arial" w:cs="Arial"/>
          <w:color w:val="C00000"/>
          <w:sz w:val="18"/>
          <w:szCs w:val="18"/>
        </w:rPr>
        <w:t>&lt;Insert Key Project or Goal&gt;</w:t>
      </w:r>
      <w:r w:rsidR="007D3DBF">
        <w:rPr>
          <w:rFonts w:ascii="Arial" w:hAnsi="Arial" w:cs="Arial"/>
          <w:sz w:val="18"/>
          <w:szCs w:val="18"/>
        </w:rPr>
        <w:t xml:space="preserve">. </w:t>
      </w:r>
    </w:p>
    <w:p w:rsidR="007D3DBF" w:rsidRDefault="007D3DBF" w:rsidP="007D3DBF">
      <w:pPr>
        <w:ind w:left="-360"/>
        <w:rPr>
          <w:rFonts w:ascii="Arial" w:hAnsi="Arial" w:cs="Arial"/>
          <w:sz w:val="18"/>
          <w:szCs w:val="18"/>
        </w:rPr>
      </w:pPr>
      <w:r>
        <w:rPr>
          <w:rFonts w:ascii="Arial" w:hAnsi="Arial" w:cs="Arial"/>
          <w:sz w:val="18"/>
          <w:szCs w:val="18"/>
        </w:rPr>
        <w:t xml:space="preserve">Here is a link to the conference </w:t>
      </w:r>
      <w:r w:rsidR="002F19FA">
        <w:rPr>
          <w:rFonts w:ascii="Arial" w:hAnsi="Arial" w:cs="Arial"/>
          <w:sz w:val="18"/>
          <w:szCs w:val="18"/>
        </w:rPr>
        <w:t>topics</w:t>
      </w:r>
      <w:r>
        <w:rPr>
          <w:rFonts w:ascii="Arial" w:hAnsi="Arial" w:cs="Arial"/>
          <w:sz w:val="18"/>
          <w:szCs w:val="18"/>
        </w:rPr>
        <w:t xml:space="preserve"> – (</w:t>
      </w:r>
      <w:r w:rsidR="002F19FA" w:rsidRPr="007D3DBF">
        <w:rPr>
          <w:rFonts w:ascii="Arial" w:hAnsi="Arial" w:cs="Arial"/>
          <w:sz w:val="18"/>
          <w:szCs w:val="18"/>
        </w:rPr>
        <w:t>http://www.</w:t>
      </w:r>
      <w:r w:rsidR="002F19FA">
        <w:rPr>
          <w:rFonts w:ascii="Arial" w:hAnsi="Arial" w:cs="Arial"/>
          <w:sz w:val="18"/>
          <w:szCs w:val="18"/>
        </w:rPr>
        <w:t>corpcounsel.com/iptrademark</w:t>
      </w:r>
      <w:r>
        <w:rPr>
          <w:rFonts w:ascii="Arial" w:hAnsi="Arial" w:cs="Arial"/>
          <w:sz w:val="18"/>
          <w:szCs w:val="18"/>
        </w:rPr>
        <w:t xml:space="preserve">) and here are some </w:t>
      </w:r>
      <w:r w:rsidR="002F19FA">
        <w:rPr>
          <w:rFonts w:ascii="Arial" w:hAnsi="Arial" w:cs="Arial"/>
          <w:sz w:val="18"/>
          <w:szCs w:val="18"/>
        </w:rPr>
        <w:t>topics</w:t>
      </w:r>
      <w:r>
        <w:rPr>
          <w:rFonts w:ascii="Arial" w:hAnsi="Arial" w:cs="Arial"/>
          <w:sz w:val="18"/>
          <w:szCs w:val="18"/>
        </w:rPr>
        <w:t xml:space="preserve"> that I think would be particularly valuable to our efforts here: </w:t>
      </w:r>
    </w:p>
    <w:p w:rsidR="007D3DBF" w:rsidRDefault="007D3DBF" w:rsidP="007D3DBF">
      <w:pPr>
        <w:ind w:left="-360"/>
        <w:rPr>
          <w:rFonts w:ascii="Arial" w:hAnsi="Arial" w:cs="Arial"/>
          <w:color w:val="C00000"/>
          <w:sz w:val="18"/>
          <w:szCs w:val="18"/>
        </w:rPr>
      </w:pPr>
      <w:r>
        <w:rPr>
          <w:rFonts w:ascii="Arial" w:hAnsi="Arial" w:cs="Arial"/>
          <w:color w:val="C00000"/>
          <w:sz w:val="18"/>
          <w:szCs w:val="18"/>
        </w:rPr>
        <w:t>&lt;Insert Your Top Sessions&gt;</w:t>
      </w:r>
    </w:p>
    <w:p w:rsidR="002F19FA" w:rsidRDefault="002F19FA" w:rsidP="002F19FA">
      <w:pPr>
        <w:ind w:left="-360"/>
        <w:rPr>
          <w:rFonts w:ascii="Arial" w:hAnsi="Arial" w:cs="Arial"/>
          <w:color w:val="C00000"/>
          <w:sz w:val="18"/>
          <w:szCs w:val="18"/>
        </w:rPr>
      </w:pPr>
      <w:r>
        <w:rPr>
          <w:rFonts w:ascii="Arial" w:hAnsi="Arial" w:cs="Arial"/>
          <w:color w:val="C00000"/>
          <w:sz w:val="18"/>
          <w:szCs w:val="18"/>
        </w:rPr>
        <w:t>For example:</w:t>
      </w:r>
    </w:p>
    <w:p w:rsidR="002F19FA" w:rsidRPr="002F19FA" w:rsidRDefault="002F19FA" w:rsidP="002F19FA">
      <w:pPr>
        <w:pStyle w:val="ListParagraph"/>
        <w:numPr>
          <w:ilvl w:val="0"/>
          <w:numId w:val="2"/>
        </w:numPr>
        <w:rPr>
          <w:rFonts w:ascii="Arial" w:hAnsi="Arial" w:cs="Arial"/>
          <w:color w:val="C00000"/>
          <w:sz w:val="18"/>
          <w:szCs w:val="18"/>
        </w:rPr>
      </w:pPr>
      <w:r w:rsidRPr="002F19FA">
        <w:rPr>
          <w:bCs/>
          <w:color w:val="C00000"/>
        </w:rPr>
        <w:t>Live Social Media Demo</w:t>
      </w:r>
    </w:p>
    <w:p w:rsidR="002F19FA" w:rsidRPr="002F19FA" w:rsidRDefault="002F19FA" w:rsidP="002F19FA">
      <w:pPr>
        <w:pStyle w:val="ListParagraph"/>
        <w:numPr>
          <w:ilvl w:val="0"/>
          <w:numId w:val="2"/>
        </w:numPr>
        <w:rPr>
          <w:rFonts w:ascii="Arial" w:hAnsi="Arial" w:cs="Arial"/>
          <w:color w:val="C00000"/>
          <w:sz w:val="18"/>
          <w:szCs w:val="18"/>
        </w:rPr>
      </w:pPr>
      <w:r w:rsidRPr="002F19FA">
        <w:rPr>
          <w:bCs/>
          <w:color w:val="C00000"/>
        </w:rPr>
        <w:t>Trademark Licensing</w:t>
      </w:r>
    </w:p>
    <w:p w:rsidR="002F19FA" w:rsidRPr="002F19FA" w:rsidRDefault="002F19FA" w:rsidP="002F19FA">
      <w:pPr>
        <w:pStyle w:val="ListParagraph"/>
        <w:numPr>
          <w:ilvl w:val="0"/>
          <w:numId w:val="2"/>
        </w:numPr>
        <w:rPr>
          <w:rFonts w:ascii="Arial" w:hAnsi="Arial" w:cs="Arial"/>
          <w:color w:val="C00000"/>
          <w:sz w:val="18"/>
          <w:szCs w:val="18"/>
        </w:rPr>
      </w:pPr>
      <w:r w:rsidRPr="002F19FA">
        <w:rPr>
          <w:bCs/>
          <w:color w:val="C00000"/>
        </w:rPr>
        <w:t>Protecting IP Assets in the Cloud</w:t>
      </w:r>
    </w:p>
    <w:p w:rsidR="002F19FA" w:rsidRPr="002F19FA" w:rsidRDefault="002F19FA" w:rsidP="002F19FA">
      <w:pPr>
        <w:pStyle w:val="ListParagraph"/>
        <w:numPr>
          <w:ilvl w:val="0"/>
          <w:numId w:val="2"/>
        </w:numPr>
        <w:rPr>
          <w:rFonts w:ascii="Arial" w:hAnsi="Arial" w:cs="Arial"/>
          <w:color w:val="C00000"/>
          <w:sz w:val="18"/>
          <w:szCs w:val="18"/>
        </w:rPr>
      </w:pPr>
      <w:r w:rsidRPr="002F19FA">
        <w:rPr>
          <w:bCs/>
          <w:color w:val="C00000"/>
        </w:rPr>
        <w:t>Utilizing Alternative Fee Arrangements to Reduce IP Litigation Costs</w:t>
      </w:r>
    </w:p>
    <w:p w:rsidR="002F19FA" w:rsidRPr="002F19FA" w:rsidRDefault="002F19FA" w:rsidP="002F19FA">
      <w:pPr>
        <w:pStyle w:val="ListParagraph"/>
        <w:numPr>
          <w:ilvl w:val="0"/>
          <w:numId w:val="2"/>
        </w:numPr>
        <w:rPr>
          <w:rFonts w:ascii="Arial" w:hAnsi="Arial" w:cs="Arial"/>
          <w:color w:val="C00000"/>
          <w:sz w:val="18"/>
          <w:szCs w:val="18"/>
        </w:rPr>
      </w:pPr>
      <w:r w:rsidRPr="002F19FA">
        <w:rPr>
          <w:bCs/>
          <w:color w:val="C00000"/>
        </w:rPr>
        <w:t>Understanding the Laws Governing Charitable Sales Promotions and Licensing</w:t>
      </w:r>
    </w:p>
    <w:p w:rsidR="007D3DBF" w:rsidRDefault="002F19FA" w:rsidP="007D3DBF">
      <w:pPr>
        <w:pStyle w:val="NoSpacing"/>
        <w:ind w:left="-360"/>
        <w:rPr>
          <w:rFonts w:ascii="Arial" w:hAnsi="Arial" w:cs="Arial"/>
          <w:sz w:val="18"/>
          <w:szCs w:val="18"/>
        </w:rPr>
      </w:pPr>
      <w:hyperlink r:id="rId5" w:history="1"/>
      <w:r w:rsidR="007D3DBF">
        <w:t xml:space="preserve"> </w:t>
      </w:r>
    </w:p>
    <w:p w:rsidR="007D3DBF" w:rsidRDefault="007D3DBF" w:rsidP="007D3DBF">
      <w:pPr>
        <w:ind w:left="-360"/>
        <w:rPr>
          <w:rFonts w:ascii="Arial" w:hAnsi="Arial" w:cs="Arial"/>
          <w:sz w:val="18"/>
          <w:szCs w:val="18"/>
          <w:shd w:val="clear" w:color="auto" w:fill="FFFFFF"/>
        </w:rPr>
      </w:pPr>
      <w:r>
        <w:rPr>
          <w:rFonts w:ascii="Arial" w:hAnsi="Arial" w:cs="Arial"/>
          <w:sz w:val="18"/>
          <w:szCs w:val="18"/>
          <w:shd w:val="clear" w:color="auto" w:fill="FFFFFF"/>
        </w:rPr>
        <w:t xml:space="preserve">There are several sessions over the </w:t>
      </w:r>
      <w:r w:rsidR="00913E2F">
        <w:rPr>
          <w:rFonts w:ascii="Arial" w:hAnsi="Arial" w:cs="Arial"/>
          <w:sz w:val="18"/>
          <w:szCs w:val="18"/>
          <w:shd w:val="clear" w:color="auto" w:fill="FFFFFF"/>
        </w:rPr>
        <w:t>two</w:t>
      </w:r>
      <w:r>
        <w:rPr>
          <w:rFonts w:ascii="Arial" w:hAnsi="Arial" w:cs="Arial"/>
          <w:sz w:val="18"/>
          <w:szCs w:val="18"/>
          <w:shd w:val="clear" w:color="auto" w:fill="FFFFFF"/>
        </w:rPr>
        <w:t xml:space="preserve"> days that will benefit my knowledge, and by extension, the collective knowledge of our team and organization. The program is packed with tips, tools, and case studies that can help us learn the latest </w:t>
      </w:r>
      <w:r w:rsidR="002F19FA">
        <w:rPr>
          <w:rFonts w:ascii="Arial" w:hAnsi="Arial" w:cs="Arial"/>
          <w:sz w:val="18"/>
          <w:szCs w:val="18"/>
          <w:shd w:val="clear" w:color="auto" w:fill="FFFFFF"/>
        </w:rPr>
        <w:t>strategies</w:t>
      </w:r>
      <w:r>
        <w:rPr>
          <w:rFonts w:ascii="Arial" w:hAnsi="Arial" w:cs="Arial"/>
          <w:sz w:val="18"/>
          <w:szCs w:val="18"/>
          <w:shd w:val="clear" w:color="auto" w:fill="FFFFFF"/>
        </w:rPr>
        <w:t xml:space="preserve"> to </w:t>
      </w:r>
      <w:r w:rsidR="002F19FA">
        <w:rPr>
          <w:rFonts w:ascii="Arial" w:hAnsi="Arial" w:cs="Arial"/>
          <w:sz w:val="18"/>
          <w:szCs w:val="18"/>
          <w:shd w:val="clear" w:color="auto" w:fill="FFFFFF"/>
        </w:rPr>
        <w:t>protect our company’s most valuable asset</w:t>
      </w:r>
      <w:r>
        <w:rPr>
          <w:rFonts w:ascii="Arial" w:hAnsi="Arial" w:cs="Arial"/>
          <w:sz w:val="18"/>
          <w:szCs w:val="18"/>
          <w:shd w:val="clear" w:color="auto" w:fill="FFFFFF"/>
        </w:rPr>
        <w:t>.</w:t>
      </w:r>
    </w:p>
    <w:p w:rsidR="007D3DBF" w:rsidRDefault="007D3DBF" w:rsidP="007D3DBF">
      <w:pPr>
        <w:ind w:left="-360"/>
        <w:rPr>
          <w:rFonts w:ascii="Arial" w:hAnsi="Arial" w:cs="Arial"/>
          <w:color w:val="C00000"/>
          <w:sz w:val="18"/>
          <w:szCs w:val="18"/>
        </w:rPr>
      </w:pPr>
      <w:r>
        <w:rPr>
          <w:rFonts w:ascii="Arial" w:hAnsi="Arial" w:cs="Arial"/>
          <w:sz w:val="18"/>
          <w:szCs w:val="18"/>
          <w:shd w:val="clear" w:color="auto" w:fill="FFFFFF"/>
        </w:rPr>
        <w:t xml:space="preserve">Attending this event won’t require a lot of time out of the office, and I’ll return with valuable new knowledge and skills that can be applied at </w:t>
      </w:r>
      <w:r>
        <w:rPr>
          <w:rFonts w:ascii="Arial" w:hAnsi="Arial" w:cs="Arial"/>
          <w:color w:val="C00000"/>
          <w:sz w:val="18"/>
          <w:szCs w:val="18"/>
        </w:rPr>
        <w:t>&lt;Your Company Name&gt;</w:t>
      </w:r>
      <w:r>
        <w:rPr>
          <w:rFonts w:ascii="Arial" w:hAnsi="Arial" w:cs="Arial"/>
          <w:sz w:val="18"/>
          <w:szCs w:val="18"/>
          <w:shd w:val="clear" w:color="auto" w:fill="FFFFFF"/>
        </w:rPr>
        <w:t xml:space="preserve">. By sharing what I learn with my co-workers, my attendance at </w:t>
      </w:r>
      <w:r w:rsidR="00913E2F">
        <w:rPr>
          <w:rFonts w:ascii="Arial" w:hAnsi="Arial" w:cs="Arial"/>
          <w:sz w:val="18"/>
          <w:szCs w:val="18"/>
          <w:shd w:val="clear" w:color="auto" w:fill="FFFFFF"/>
        </w:rPr>
        <w:t>IP Trademark Counsel Forum</w:t>
      </w:r>
      <w:r>
        <w:rPr>
          <w:rFonts w:ascii="Arial" w:hAnsi="Arial" w:cs="Arial"/>
          <w:sz w:val="18"/>
          <w:szCs w:val="18"/>
          <w:shd w:val="clear" w:color="auto" w:fill="FFFFFF"/>
        </w:rPr>
        <w:t xml:space="preserve"> will be beneficial to our team and entire organization.</w:t>
      </w:r>
    </w:p>
    <w:p w:rsidR="007D3DBF" w:rsidRDefault="007D3DBF" w:rsidP="007D3DBF">
      <w:pPr>
        <w:ind w:left="-360"/>
        <w:rPr>
          <w:rFonts w:ascii="Arial" w:hAnsi="Arial" w:cs="Arial"/>
          <w:sz w:val="18"/>
          <w:szCs w:val="18"/>
        </w:rPr>
      </w:pPr>
      <w:r>
        <w:rPr>
          <w:rFonts w:ascii="Arial" w:hAnsi="Arial" w:cs="Arial"/>
          <w:sz w:val="18"/>
          <w:szCs w:val="18"/>
        </w:rPr>
        <w:t xml:space="preserve">If I register before </w:t>
      </w:r>
      <w:r w:rsidR="00913E2F">
        <w:rPr>
          <w:rFonts w:ascii="Arial" w:hAnsi="Arial" w:cs="Arial"/>
          <w:sz w:val="18"/>
          <w:szCs w:val="18"/>
        </w:rPr>
        <w:t>August 26, 2016</w:t>
      </w:r>
      <w:r>
        <w:rPr>
          <w:rFonts w:ascii="Arial" w:hAnsi="Arial" w:cs="Arial"/>
          <w:sz w:val="18"/>
          <w:szCs w:val="18"/>
        </w:rPr>
        <w:t>, I will get a discount on my registratio</w:t>
      </w:r>
      <w:bookmarkStart w:id="0" w:name="_GoBack"/>
      <w:bookmarkEnd w:id="0"/>
      <w:r>
        <w:rPr>
          <w:rFonts w:ascii="Arial" w:hAnsi="Arial" w:cs="Arial"/>
          <w:sz w:val="18"/>
          <w:szCs w:val="18"/>
        </w:rPr>
        <w:t>n</w:t>
      </w:r>
      <w:r w:rsidR="00913E2F">
        <w:rPr>
          <w:rFonts w:ascii="Arial" w:hAnsi="Arial" w:cs="Arial"/>
          <w:sz w:val="18"/>
          <w:szCs w:val="18"/>
        </w:rPr>
        <w:t>!</w:t>
      </w:r>
    </w:p>
    <w:p w:rsidR="000625D8" w:rsidRDefault="000625D8" w:rsidP="000625D8">
      <w:pPr>
        <w:ind w:left="-360"/>
        <w:rPr>
          <w:rFonts w:ascii="Arial" w:hAnsi="Arial" w:cs="Arial"/>
          <w:sz w:val="18"/>
          <w:szCs w:val="18"/>
        </w:rPr>
      </w:pPr>
      <w:r>
        <w:rPr>
          <w:rFonts w:ascii="Arial" w:hAnsi="Arial" w:cs="Arial"/>
          <w:sz w:val="18"/>
          <w:szCs w:val="18"/>
        </w:rPr>
        <w:t>Please let me know if you have questions about this event. I appreciate your time and consideration.</w:t>
      </w:r>
    </w:p>
    <w:p w:rsidR="000625D8" w:rsidRDefault="000625D8" w:rsidP="000625D8">
      <w:pPr>
        <w:ind w:left="-360"/>
        <w:rPr>
          <w:rFonts w:ascii="Arial" w:hAnsi="Arial" w:cs="Arial"/>
          <w:sz w:val="18"/>
          <w:szCs w:val="18"/>
        </w:rPr>
      </w:pPr>
      <w:r>
        <w:rPr>
          <w:rFonts w:ascii="Arial" w:hAnsi="Arial" w:cs="Arial"/>
          <w:sz w:val="18"/>
          <w:szCs w:val="18"/>
        </w:rPr>
        <w:t>Regards,</w:t>
      </w:r>
    </w:p>
    <w:p w:rsidR="000625D8" w:rsidRDefault="000625D8" w:rsidP="000625D8">
      <w:pPr>
        <w:ind w:left="-360"/>
        <w:rPr>
          <w:rFonts w:ascii="Arial" w:hAnsi="Arial" w:cs="Arial"/>
          <w:color w:val="C00000"/>
          <w:sz w:val="18"/>
          <w:szCs w:val="18"/>
        </w:rPr>
      </w:pPr>
      <w:r>
        <w:rPr>
          <w:rFonts w:ascii="Arial" w:hAnsi="Arial" w:cs="Arial"/>
          <w:color w:val="C00000"/>
          <w:sz w:val="18"/>
          <w:szCs w:val="18"/>
        </w:rPr>
        <w:t>Your name</w:t>
      </w:r>
    </w:p>
    <w:p w:rsidR="000625D8" w:rsidRDefault="000625D8" w:rsidP="007D3DBF">
      <w:pPr>
        <w:ind w:left="-360"/>
        <w:rPr>
          <w:rFonts w:ascii="Arial" w:hAnsi="Arial" w:cs="Arial"/>
          <w:sz w:val="18"/>
          <w:szCs w:val="18"/>
        </w:rPr>
      </w:pPr>
    </w:p>
    <w:sectPr w:rsidR="0006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41100"/>
    <w:multiLevelType w:val="hybridMultilevel"/>
    <w:tmpl w:val="A8007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9E6A33"/>
    <w:multiLevelType w:val="hybridMultilevel"/>
    <w:tmpl w:val="F6664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BF"/>
    <w:rsid w:val="000625D8"/>
    <w:rsid w:val="002F19FA"/>
    <w:rsid w:val="007D3DBF"/>
    <w:rsid w:val="00913E2F"/>
    <w:rsid w:val="00C4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A76D1-1644-41E8-A62C-B48999E6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DBF"/>
    <w:rPr>
      <w:color w:val="0563C1" w:themeColor="hyperlink"/>
      <w:u w:val="single"/>
    </w:rPr>
  </w:style>
  <w:style w:type="paragraph" w:styleId="NoSpacing">
    <w:name w:val="No Spacing"/>
    <w:uiPriority w:val="1"/>
    <w:qFormat/>
    <w:rsid w:val="007D3DBF"/>
    <w:pPr>
      <w:spacing w:after="0" w:line="240" w:lineRule="auto"/>
    </w:pPr>
  </w:style>
  <w:style w:type="paragraph" w:styleId="ListParagraph">
    <w:name w:val="List Paragraph"/>
    <w:basedOn w:val="Normal"/>
    <w:uiPriority w:val="34"/>
    <w:qFormat/>
    <w:rsid w:val="002F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27036">
      <w:bodyDiv w:val="1"/>
      <w:marLeft w:val="0"/>
      <w:marRight w:val="0"/>
      <w:marTop w:val="0"/>
      <w:marBottom w:val="0"/>
      <w:divBdr>
        <w:top w:val="none" w:sz="0" w:space="0" w:color="auto"/>
        <w:left w:val="none" w:sz="0" w:space="0" w:color="auto"/>
        <w:bottom w:val="none" w:sz="0" w:space="0" w:color="auto"/>
        <w:right w:val="none" w:sz="0" w:space="0" w:color="auto"/>
      </w:divBdr>
    </w:div>
    <w:div w:id="11736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load_url('/ereg/popups/sessiondetails.php?eventid=136106&amp;sessionid=9320168&amp;sessionchoice=1','','400','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Turcotte, Rebecca</dc:creator>
  <cp:keywords/>
  <dc:description/>
  <cp:lastModifiedBy>Jasmaine John</cp:lastModifiedBy>
  <cp:revision>2</cp:revision>
  <dcterms:created xsi:type="dcterms:W3CDTF">2016-06-21T22:24:00Z</dcterms:created>
  <dcterms:modified xsi:type="dcterms:W3CDTF">2016-06-21T22:24:00Z</dcterms:modified>
</cp:coreProperties>
</file>