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3FA6" w14:textId="77777777" w:rsidR="007C5A5A" w:rsidRDefault="007C5A5A" w:rsidP="00B90E6D">
      <w:pPr>
        <w:pStyle w:val="ListParagraph"/>
        <w:pBdr>
          <w:top w:val="single" w:sz="4" w:space="1" w:color="auto"/>
        </w:pBdr>
        <w:ind w:left="0"/>
        <w:rPr>
          <w:rFonts w:asciiTheme="majorHAnsi" w:hAnsiTheme="majorHAnsi" w:cstheme="majorHAnsi"/>
          <w:sz w:val="16"/>
          <w:szCs w:val="16"/>
        </w:rPr>
      </w:pPr>
    </w:p>
    <w:p w14:paraId="3F532681" w14:textId="6537FEBC" w:rsidR="00B90E6D" w:rsidRPr="00B90E6D" w:rsidRDefault="00B90E6D" w:rsidP="00B90E6D">
      <w:pPr>
        <w:pStyle w:val="ListParagraph"/>
        <w:ind w:left="0"/>
        <w:rPr>
          <w:rFonts w:asciiTheme="majorHAnsi" w:hAnsiTheme="majorHAnsi" w:cstheme="majorHAnsi"/>
          <w:sz w:val="18"/>
          <w:szCs w:val="18"/>
        </w:rPr>
      </w:pPr>
      <w:r w:rsidRPr="00B90E6D">
        <w:rPr>
          <w:rFonts w:asciiTheme="majorHAnsi" w:hAnsiTheme="majorHAnsi" w:cstheme="majorHAnsi"/>
          <w:sz w:val="18"/>
          <w:szCs w:val="18"/>
        </w:rPr>
        <w:t xml:space="preserve">Palo Alto Networks, Inc.’s internal policies strictly limit the types of amenities it can provide to federal, state and local government, and education customers.  These policies are in place to ensure that all business that Palo Alto Networks conducts in the public sector are undertaken with the utmost respect to the applicable laws and regulations surrounding the provision of amenities to those customers.  By accepting any item of value in connection with this event, you are specifically representing that Palo Alto Networks’ offering and your acceptance of it is in compliance with your organizations’ legal and ethical guidelines.  </w:t>
      </w:r>
      <w:r w:rsidRPr="00002E3B">
        <w:rPr>
          <w:rFonts w:asciiTheme="majorHAnsi" w:hAnsiTheme="majorHAnsi" w:cstheme="majorHAnsi"/>
          <w:b/>
          <w:i/>
          <w:sz w:val="18"/>
          <w:szCs w:val="18"/>
        </w:rPr>
        <w:t>This event is not open to K-12 or Library customers</w:t>
      </w:r>
      <w:r w:rsidRPr="00B90E6D">
        <w:rPr>
          <w:rFonts w:asciiTheme="majorHAnsi" w:hAnsiTheme="majorHAnsi" w:cstheme="majorHAnsi"/>
          <w:sz w:val="18"/>
          <w:szCs w:val="18"/>
        </w:rPr>
        <w:t xml:space="preserve">.  Should you have any questions </w:t>
      </w:r>
      <w:proofErr w:type="gramStart"/>
      <w:r w:rsidR="008D2A42" w:rsidRPr="00B90E6D">
        <w:rPr>
          <w:rFonts w:asciiTheme="majorHAnsi" w:hAnsiTheme="majorHAnsi" w:cstheme="majorHAnsi"/>
          <w:sz w:val="18"/>
          <w:szCs w:val="18"/>
        </w:rPr>
        <w:t>in regard</w:t>
      </w:r>
      <w:r w:rsidR="008D2A42">
        <w:rPr>
          <w:rFonts w:asciiTheme="majorHAnsi" w:hAnsiTheme="majorHAnsi" w:cstheme="majorHAnsi"/>
          <w:sz w:val="18"/>
          <w:szCs w:val="18"/>
        </w:rPr>
        <w:t xml:space="preserve"> to</w:t>
      </w:r>
      <w:proofErr w:type="gramEnd"/>
      <w:r w:rsidRPr="00B90E6D">
        <w:rPr>
          <w:rFonts w:asciiTheme="majorHAnsi" w:hAnsiTheme="majorHAnsi" w:cstheme="majorHAnsi"/>
          <w:sz w:val="18"/>
          <w:szCs w:val="18"/>
        </w:rPr>
        <w:t xml:space="preserve"> this event, please contact your Palo Alto Networks sales representative.</w:t>
      </w:r>
    </w:p>
    <w:p w14:paraId="6E1ED401" w14:textId="77777777" w:rsidR="007C5A5A" w:rsidRPr="007C5A5A" w:rsidRDefault="007C5A5A" w:rsidP="00B90E6D">
      <w:pPr>
        <w:pStyle w:val="ListParagraph"/>
        <w:pBdr>
          <w:bottom w:val="single" w:sz="4" w:space="1" w:color="auto"/>
        </w:pBdr>
        <w:ind w:left="0"/>
        <w:rPr>
          <w:rFonts w:asciiTheme="majorHAnsi" w:hAnsiTheme="majorHAnsi" w:cstheme="majorHAnsi"/>
          <w:sz w:val="16"/>
          <w:szCs w:val="16"/>
          <w:u w:val="single"/>
        </w:rPr>
      </w:pPr>
    </w:p>
    <w:p w14:paraId="5A5F8E79" w14:textId="77777777" w:rsidR="002129B0" w:rsidRPr="007C5A5A" w:rsidRDefault="002129B0"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b/>
          <w:bCs/>
          <w:sz w:val="28"/>
          <w:szCs w:val="28"/>
          <w:u w:val="single"/>
        </w:rPr>
      </w:pPr>
    </w:p>
    <w:p w14:paraId="7A12AE5B" w14:textId="6DBDF65A" w:rsidR="002C149C" w:rsidRDefault="00E34702"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b/>
          <w:bCs/>
          <w:sz w:val="28"/>
          <w:szCs w:val="28"/>
        </w:rPr>
      </w:pPr>
      <w:r>
        <w:rPr>
          <w:rFonts w:ascii="ArialMT" w:hAnsi="ArialMT" w:cs="ArialMT"/>
          <w:b/>
          <w:bCs/>
          <w:sz w:val="28"/>
          <w:szCs w:val="28"/>
        </w:rPr>
        <w:t>Cloud Security Summit</w:t>
      </w:r>
      <w:r w:rsidR="002C149C" w:rsidRPr="00160954">
        <w:rPr>
          <w:rFonts w:ascii="ArialMT" w:hAnsi="ArialMT" w:cs="ArialMT"/>
          <w:b/>
          <w:bCs/>
          <w:color w:val="000000" w:themeColor="text1"/>
          <w:sz w:val="28"/>
          <w:szCs w:val="28"/>
        </w:rPr>
        <w:t xml:space="preserve"> </w:t>
      </w:r>
      <w:r w:rsidR="00037558">
        <w:rPr>
          <w:rFonts w:ascii="ArialMT" w:hAnsi="ArialMT" w:cs="ArialMT"/>
          <w:b/>
          <w:bCs/>
          <w:color w:val="000000" w:themeColor="text1"/>
          <w:sz w:val="28"/>
          <w:szCs w:val="28"/>
        </w:rPr>
        <w:t>‘</w:t>
      </w:r>
      <w:r w:rsidR="00240480" w:rsidRPr="00160954">
        <w:rPr>
          <w:rFonts w:ascii="ArialMT" w:hAnsi="ArialMT" w:cs="ArialMT"/>
          <w:b/>
          <w:bCs/>
          <w:color w:val="000000" w:themeColor="text1"/>
          <w:sz w:val="28"/>
          <w:szCs w:val="28"/>
        </w:rPr>
        <w:t>1</w:t>
      </w:r>
      <w:r w:rsidR="00C433B0" w:rsidRPr="00160954">
        <w:rPr>
          <w:rFonts w:ascii="ArialMT" w:hAnsi="ArialMT" w:cs="ArialMT"/>
          <w:b/>
          <w:bCs/>
          <w:color w:val="000000" w:themeColor="text1"/>
          <w:sz w:val="28"/>
          <w:szCs w:val="28"/>
        </w:rPr>
        <w:t xml:space="preserve">8 </w:t>
      </w:r>
      <w:r w:rsidR="002C149C">
        <w:rPr>
          <w:rFonts w:ascii="ArialMT" w:hAnsi="ArialMT" w:cs="ArialMT"/>
          <w:b/>
          <w:bCs/>
          <w:sz w:val="28"/>
          <w:szCs w:val="28"/>
        </w:rPr>
        <w:t>Proposal</w:t>
      </w:r>
    </w:p>
    <w:p w14:paraId="39B7E420"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5EB77E42" w14:textId="77777777" w:rsidR="002C149C" w:rsidRDefault="002C149C" w:rsidP="001C082A">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Pr>
          <w:rFonts w:ascii="ArialMT" w:hAnsi="ArialMT" w:cs="ArialMT"/>
          <w:sz w:val="20"/>
        </w:rPr>
        <w:t>To:</w:t>
      </w:r>
      <w:r>
        <w:rPr>
          <w:rFonts w:ascii="ArialMT" w:hAnsi="ArialMT" w:cs="ArialMT"/>
          <w:sz w:val="20"/>
        </w:rPr>
        <w:tab/>
      </w:r>
    </w:p>
    <w:p w14:paraId="2CF33F50" w14:textId="77777777" w:rsidR="002C149C" w:rsidRDefault="002C149C" w:rsidP="001C082A">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Pr>
          <w:rFonts w:ascii="ArialMT" w:hAnsi="ArialMT" w:cs="ArialMT"/>
          <w:sz w:val="20"/>
        </w:rPr>
        <w:t>From:</w:t>
      </w:r>
      <w:r>
        <w:rPr>
          <w:rFonts w:ascii="ArialMT" w:hAnsi="ArialMT" w:cs="ArialMT"/>
          <w:sz w:val="20"/>
        </w:rPr>
        <w:tab/>
      </w:r>
    </w:p>
    <w:p w14:paraId="00933178" w14:textId="429B6D94" w:rsidR="002C149C" w:rsidRDefault="002C149C" w:rsidP="001C082A">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Pr>
          <w:rFonts w:ascii="ArialMT" w:hAnsi="ArialMT" w:cs="ArialMT"/>
          <w:sz w:val="20"/>
        </w:rPr>
        <w:t>Re:</w:t>
      </w:r>
      <w:r>
        <w:rPr>
          <w:rFonts w:ascii="ArialMT" w:hAnsi="ArialMT" w:cs="ArialMT"/>
          <w:sz w:val="20"/>
        </w:rPr>
        <w:tab/>
      </w:r>
      <w:r w:rsidR="00C0033A">
        <w:rPr>
          <w:rFonts w:ascii="ArialMT" w:hAnsi="ArialMT" w:cs="ArialMT"/>
          <w:sz w:val="20"/>
        </w:rPr>
        <w:t>Cloud Security Summit</w:t>
      </w:r>
      <w:r>
        <w:rPr>
          <w:rFonts w:ascii="ArialMT" w:hAnsi="ArialMT" w:cs="ArialMT"/>
          <w:sz w:val="20"/>
        </w:rPr>
        <w:t xml:space="preserve"> Proposal</w:t>
      </w:r>
    </w:p>
    <w:p w14:paraId="29DD8630"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122C6E77" w14:textId="757A21A3" w:rsidR="00160954" w:rsidRDefault="007E63D8" w:rsidP="007E63D8">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color w:val="000000" w:themeColor="text1"/>
          <w:sz w:val="20"/>
        </w:rPr>
      </w:pPr>
      <w:r>
        <w:rPr>
          <w:rFonts w:ascii="ArialMT" w:hAnsi="ArialMT" w:cs="ArialMT"/>
          <w:sz w:val="20"/>
        </w:rPr>
        <w:t>I’m writing to ask you for approval to attend</w:t>
      </w:r>
      <w:r w:rsidR="00334EE4" w:rsidRPr="00334EE4">
        <w:rPr>
          <w:rFonts w:ascii="ArialMT" w:hAnsi="ArialMT" w:cs="ArialMT"/>
          <w:b/>
          <w:sz w:val="20"/>
        </w:rPr>
        <w:t xml:space="preserve"> </w:t>
      </w:r>
      <w:r>
        <w:rPr>
          <w:rFonts w:ascii="ArialMT" w:hAnsi="ArialMT" w:cs="ArialMT"/>
          <w:sz w:val="20"/>
        </w:rPr>
        <w:t>Palo Alto Networks</w:t>
      </w:r>
      <w:r w:rsidRPr="001640A8">
        <w:rPr>
          <w:rFonts w:ascii="ArialMT" w:hAnsi="ArialMT" w:cs="ArialMT"/>
          <w:sz w:val="20"/>
        </w:rPr>
        <w:t xml:space="preserve"> </w:t>
      </w:r>
      <w:r w:rsidR="00C0033A">
        <w:rPr>
          <w:rFonts w:ascii="ArialMT" w:hAnsi="ArialMT" w:cs="ArialMT"/>
          <w:b/>
          <w:sz w:val="20"/>
        </w:rPr>
        <w:t>Cloud Security Summit</w:t>
      </w:r>
      <w:r>
        <w:rPr>
          <w:rFonts w:ascii="ArialMT" w:hAnsi="ArialMT" w:cs="ArialMT"/>
          <w:sz w:val="20"/>
        </w:rPr>
        <w:t xml:space="preserve">, </w:t>
      </w:r>
      <w:r w:rsidR="003C3975">
        <w:rPr>
          <w:rFonts w:ascii="ArialMT" w:hAnsi="ArialMT" w:cs="ArialMT"/>
          <w:sz w:val="20"/>
        </w:rPr>
        <w:t xml:space="preserve">on </w:t>
      </w:r>
      <w:r w:rsidR="001D4AF0">
        <w:rPr>
          <w:rFonts w:ascii="ArialMT" w:hAnsi="ArialMT" w:cs="ArialMT"/>
          <w:color w:val="000000" w:themeColor="text1"/>
          <w:sz w:val="20"/>
        </w:rPr>
        <w:t>March 19 in Atlanta, Georgia</w:t>
      </w:r>
      <w:r w:rsidR="00CC3B77" w:rsidRPr="00443610">
        <w:rPr>
          <w:rFonts w:ascii="ArialMT" w:hAnsi="ArialMT" w:cs="ArialMT"/>
          <w:color w:val="000000" w:themeColor="text1"/>
          <w:sz w:val="20"/>
        </w:rPr>
        <w:t xml:space="preserve">. </w:t>
      </w:r>
      <w:r w:rsidR="002A45D0" w:rsidRPr="00443610">
        <w:rPr>
          <w:rFonts w:ascii="ArialMT" w:hAnsi="ArialMT" w:cs="ArialMT"/>
          <w:color w:val="000000" w:themeColor="text1"/>
          <w:sz w:val="20"/>
        </w:rPr>
        <w:t xml:space="preserve"> </w:t>
      </w:r>
      <w:r w:rsidRPr="00443610">
        <w:rPr>
          <w:rFonts w:ascii="ArialMT" w:hAnsi="ArialMT" w:cs="ArialMT"/>
          <w:color w:val="000000" w:themeColor="text1"/>
          <w:sz w:val="20"/>
        </w:rPr>
        <w:t xml:space="preserve">The community of attendees will include many security industry experts, Palo Alto Networks </w:t>
      </w:r>
      <w:r w:rsidR="000A3E6F">
        <w:rPr>
          <w:rFonts w:ascii="ArialMT" w:hAnsi="ArialMT" w:cs="ArialMT"/>
          <w:color w:val="000000" w:themeColor="text1"/>
          <w:sz w:val="20"/>
        </w:rPr>
        <w:t>executives and</w:t>
      </w:r>
      <w:r w:rsidRPr="00443610">
        <w:rPr>
          <w:rFonts w:ascii="ArialMT" w:hAnsi="ArialMT" w:cs="ArialMT"/>
          <w:color w:val="000000" w:themeColor="text1"/>
          <w:sz w:val="20"/>
        </w:rPr>
        <w:t xml:space="preserve"> experts, and </w:t>
      </w:r>
      <w:r w:rsidR="000A3E6F">
        <w:rPr>
          <w:rFonts w:ascii="ArialMT" w:hAnsi="ArialMT" w:cs="ArialMT"/>
          <w:color w:val="000000" w:themeColor="text1"/>
          <w:sz w:val="20"/>
        </w:rPr>
        <w:t xml:space="preserve">cloud technology partners </w:t>
      </w:r>
      <w:r w:rsidRPr="00443610">
        <w:rPr>
          <w:rFonts w:ascii="ArialMT" w:hAnsi="ArialMT" w:cs="ArialMT"/>
          <w:color w:val="000000" w:themeColor="text1"/>
          <w:sz w:val="20"/>
        </w:rPr>
        <w:t>to help</w:t>
      </w:r>
      <w:r w:rsidR="00160954" w:rsidRPr="00443610">
        <w:rPr>
          <w:rFonts w:ascii="ArialMT" w:hAnsi="ArialMT" w:cs="ArialMT"/>
          <w:color w:val="000000" w:themeColor="text1"/>
          <w:sz w:val="20"/>
        </w:rPr>
        <w:t xml:space="preserve"> </w:t>
      </w:r>
      <w:r w:rsidR="00D63F77">
        <w:rPr>
          <w:rFonts w:ascii="ArialMT" w:hAnsi="ArialMT" w:cs="ArialMT"/>
          <w:color w:val="000000" w:themeColor="text1"/>
          <w:sz w:val="20"/>
        </w:rPr>
        <w:t xml:space="preserve">understand the options </w:t>
      </w:r>
      <w:r w:rsidR="00651460">
        <w:rPr>
          <w:rFonts w:ascii="ArialMT" w:hAnsi="ArialMT" w:cs="ArialMT"/>
          <w:color w:val="000000" w:themeColor="text1"/>
          <w:sz w:val="20"/>
        </w:rPr>
        <w:t xml:space="preserve">available in the cloud.  </w:t>
      </w:r>
    </w:p>
    <w:p w14:paraId="4913D7F3" w14:textId="6ADFCDE3" w:rsidR="00651460" w:rsidRDefault="00651460" w:rsidP="007E63D8">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color w:val="000000" w:themeColor="text1"/>
          <w:sz w:val="20"/>
        </w:rPr>
      </w:pPr>
    </w:p>
    <w:p w14:paraId="26EA7667" w14:textId="1B258E66" w:rsidR="00651460" w:rsidRPr="00160954" w:rsidRDefault="00651460" w:rsidP="007E63D8">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color w:val="000000" w:themeColor="text1"/>
          <w:sz w:val="20"/>
        </w:rPr>
      </w:pPr>
      <w:r>
        <w:rPr>
          <w:rFonts w:ascii="ArialMT" w:hAnsi="ArialMT" w:cs="ArialMT"/>
          <w:color w:val="000000" w:themeColor="text1"/>
          <w:sz w:val="20"/>
        </w:rPr>
        <w:t xml:space="preserve">The full day conference will </w:t>
      </w:r>
      <w:r w:rsidR="00656704">
        <w:rPr>
          <w:rFonts w:ascii="ArialMT" w:hAnsi="ArialMT" w:cs="ArialMT"/>
          <w:color w:val="000000" w:themeColor="text1"/>
          <w:sz w:val="20"/>
        </w:rPr>
        <w:t xml:space="preserve">feature sessions </w:t>
      </w:r>
      <w:r>
        <w:rPr>
          <w:rFonts w:ascii="ArialMT" w:hAnsi="ArialMT" w:cs="ArialMT"/>
          <w:color w:val="000000" w:themeColor="text1"/>
          <w:sz w:val="20"/>
        </w:rPr>
        <w:t xml:space="preserve">including </w:t>
      </w:r>
      <w:r w:rsidRPr="00651460">
        <w:rPr>
          <w:rFonts w:ascii="ArialMT" w:hAnsi="ArialMT" w:cs="ArialMT"/>
          <w:color w:val="000000" w:themeColor="text1"/>
          <w:sz w:val="20"/>
        </w:rPr>
        <w:t>Your Move to the Cloud, Secured;</w:t>
      </w:r>
      <w:r>
        <w:rPr>
          <w:rFonts w:ascii="ArialMT" w:hAnsi="ArialMT" w:cs="ArialMT"/>
          <w:color w:val="000000" w:themeColor="text1"/>
          <w:sz w:val="20"/>
        </w:rPr>
        <w:t xml:space="preserve"> Start Secure, Stay Secure; Getting Developers to Say ‘Yes’ to Security; Never Trust, Always Validate, Fast Incident Response for the Cloud and more. </w:t>
      </w:r>
    </w:p>
    <w:p w14:paraId="0A3C3F7A"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445BE876" w14:textId="341255EB"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Pr>
          <w:rFonts w:ascii="ArialMT" w:hAnsi="ArialMT" w:cs="ArialMT"/>
          <w:sz w:val="20"/>
        </w:rPr>
        <w:t>In particular</w:t>
      </w:r>
      <w:r w:rsidR="00656704">
        <w:rPr>
          <w:rFonts w:ascii="ArialMT" w:hAnsi="ArialMT" w:cs="ArialMT"/>
          <w:sz w:val="20"/>
        </w:rPr>
        <w:t xml:space="preserve">, </w:t>
      </w:r>
      <w:r>
        <w:rPr>
          <w:rFonts w:ascii="ArialMT" w:hAnsi="ArialMT" w:cs="ArialMT"/>
          <w:sz w:val="20"/>
        </w:rPr>
        <w:t xml:space="preserve">at </w:t>
      </w:r>
      <w:r w:rsidR="000A3E6F">
        <w:rPr>
          <w:rFonts w:ascii="ArialMT" w:hAnsi="ArialMT" w:cs="ArialMT"/>
          <w:sz w:val="20"/>
        </w:rPr>
        <w:t>the Cloud Security Summit</w:t>
      </w:r>
      <w:r w:rsidR="003C3975">
        <w:rPr>
          <w:rFonts w:ascii="ArialMT" w:hAnsi="ArialMT" w:cs="ArialMT"/>
          <w:sz w:val="20"/>
        </w:rPr>
        <w:t>,</w:t>
      </w:r>
      <w:r>
        <w:rPr>
          <w:rFonts w:ascii="ArialMT" w:hAnsi="ArialMT" w:cs="ArialMT"/>
          <w:sz w:val="20"/>
        </w:rPr>
        <w:t xml:space="preserve"> I’d like to focus on finding solutions or best practices that could benefit these projects underway at our organization:</w:t>
      </w:r>
    </w:p>
    <w:p w14:paraId="14F1D91A"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1D2272F2" w14:textId="0F20693C" w:rsidR="002C149C" w:rsidRPr="0086299F" w:rsidRDefault="002C149C" w:rsidP="0086299F">
      <w:pPr>
        <w:pStyle w:val="ListParagraph"/>
        <w:widowControl w:val="0"/>
        <w:numPr>
          <w:ilvl w:val="0"/>
          <w:numId w:val="2"/>
        </w:numPr>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sidRPr="0086299F">
        <w:rPr>
          <w:rFonts w:ascii="ArialMT" w:hAnsi="ArialMT" w:cs="ArialMT"/>
          <w:sz w:val="20"/>
        </w:rPr>
        <w:t>[add project or initiative]</w:t>
      </w:r>
    </w:p>
    <w:p w14:paraId="4DA05FBE" w14:textId="748E26D2" w:rsidR="002C149C" w:rsidRPr="0086299F" w:rsidRDefault="002C149C" w:rsidP="0086299F">
      <w:pPr>
        <w:pStyle w:val="ListParagraph"/>
        <w:widowControl w:val="0"/>
        <w:numPr>
          <w:ilvl w:val="0"/>
          <w:numId w:val="2"/>
        </w:numPr>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sidRPr="0086299F">
        <w:rPr>
          <w:rFonts w:ascii="ArialMT" w:hAnsi="ArialMT" w:cs="ArialMT"/>
          <w:sz w:val="20"/>
        </w:rPr>
        <w:t>[add project or initiative]</w:t>
      </w:r>
    </w:p>
    <w:p w14:paraId="1C85CDD9" w14:textId="32820307" w:rsidR="002C149C" w:rsidRPr="0086299F" w:rsidRDefault="002C149C" w:rsidP="0086299F">
      <w:pPr>
        <w:pStyle w:val="ListParagraph"/>
        <w:widowControl w:val="0"/>
        <w:numPr>
          <w:ilvl w:val="0"/>
          <w:numId w:val="2"/>
        </w:numPr>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sidRPr="0086299F">
        <w:rPr>
          <w:rFonts w:ascii="ArialMT" w:hAnsi="ArialMT" w:cs="ArialMT"/>
          <w:sz w:val="20"/>
        </w:rPr>
        <w:t>[add project or initiative]</w:t>
      </w:r>
    </w:p>
    <w:p w14:paraId="5436BECB"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0BACB29B" w14:textId="605CF713" w:rsidR="007E63D8" w:rsidRDefault="000A3E6F" w:rsidP="007E63D8">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Pr>
          <w:rFonts w:ascii="ArialMT" w:hAnsi="ArialMT" w:cs="ArialMT"/>
          <w:sz w:val="20"/>
        </w:rPr>
        <w:t>The Cloud Security Summit</w:t>
      </w:r>
      <w:r w:rsidR="001801B3">
        <w:rPr>
          <w:rFonts w:ascii="ArialMT" w:hAnsi="ArialMT" w:cs="ArialMT"/>
          <w:sz w:val="20"/>
        </w:rPr>
        <w:t xml:space="preserve"> will provide the opportunity</w:t>
      </w:r>
      <w:r w:rsidR="007E63D8">
        <w:rPr>
          <w:rFonts w:ascii="ArialMT" w:hAnsi="ArialMT" w:cs="ArialMT"/>
          <w:sz w:val="20"/>
        </w:rPr>
        <w:t xml:space="preserve"> to network and to pick up new ideas from Palo Alto Networks technology partners so that we can increase productivity and security efficacy from our </w:t>
      </w:r>
      <w:r w:rsidR="0010185A">
        <w:rPr>
          <w:rFonts w:ascii="ArialMT" w:hAnsi="ArialMT" w:cs="ArialMT"/>
          <w:sz w:val="20"/>
        </w:rPr>
        <w:t>implementation and</w:t>
      </w:r>
      <w:r w:rsidR="007E63D8">
        <w:rPr>
          <w:rFonts w:ascii="ArialMT" w:hAnsi="ArialMT" w:cs="ArialMT"/>
          <w:sz w:val="20"/>
        </w:rPr>
        <w:t xml:space="preserve"> maximize the return on our Palo Alto Networks investment. </w:t>
      </w:r>
    </w:p>
    <w:p w14:paraId="45C73B1D" w14:textId="77777777" w:rsidR="007E63D8" w:rsidRDefault="007E63D8"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472D37B0" w14:textId="7566D058" w:rsidR="00EA094D" w:rsidRPr="00C3774F" w:rsidRDefault="00EA094D"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sidRPr="00C3774F">
        <w:rPr>
          <w:rFonts w:ascii="ArialMT" w:hAnsi="ArialMT" w:cs="ArialMT"/>
          <w:bCs/>
          <w:sz w:val="20"/>
        </w:rPr>
        <w:t xml:space="preserve">Here’s an approximate breakdown of the </w:t>
      </w:r>
      <w:r w:rsidR="007E63D8">
        <w:rPr>
          <w:rFonts w:ascii="ArialMT" w:hAnsi="ArialMT" w:cs="ArialMT"/>
          <w:bCs/>
          <w:sz w:val="20"/>
        </w:rPr>
        <w:t xml:space="preserve">expense-related </w:t>
      </w:r>
      <w:r w:rsidRPr="00C3774F">
        <w:rPr>
          <w:rFonts w:ascii="ArialMT" w:hAnsi="ArialMT" w:cs="ArialMT"/>
          <w:bCs/>
          <w:sz w:val="20"/>
        </w:rPr>
        <w:t>conference costs</w:t>
      </w:r>
      <w:r w:rsidR="00C3774F">
        <w:rPr>
          <w:rFonts w:ascii="ArialMT" w:hAnsi="ArialMT" w:cs="ArialMT"/>
          <w:bCs/>
          <w:sz w:val="20"/>
        </w:rPr>
        <w:t>:</w:t>
      </w:r>
      <w:r w:rsidRPr="00C3774F">
        <w:rPr>
          <w:rFonts w:ascii="ArialMT" w:hAnsi="ArialMT" w:cs="ArialMT"/>
          <w:bCs/>
          <w:sz w:val="20"/>
        </w:rPr>
        <w:t xml:space="preserve">           </w:t>
      </w:r>
    </w:p>
    <w:p w14:paraId="34208B39"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5F89CEA4" w14:textId="31F3A85D" w:rsidR="002C149C" w:rsidRPr="00D25F22" w:rsidRDefault="00EA094D"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b/>
          <w:bCs/>
          <w:color w:val="4F81BD" w:themeColor="accent1"/>
          <w:sz w:val="20"/>
        </w:rPr>
      </w:pPr>
      <w:r>
        <w:rPr>
          <w:rFonts w:ascii="ArialMT" w:hAnsi="ArialMT" w:cs="ArialMT"/>
          <w:b/>
          <w:bCs/>
          <w:color w:val="4F81BD" w:themeColor="accent1"/>
          <w:sz w:val="20"/>
        </w:rPr>
        <w:t xml:space="preserve">Service    </w:t>
      </w:r>
      <w:r>
        <w:rPr>
          <w:rFonts w:ascii="ArialMT" w:hAnsi="ArialMT" w:cs="ArialMT"/>
          <w:b/>
          <w:bCs/>
          <w:color w:val="4F81BD" w:themeColor="accent1"/>
          <w:sz w:val="20"/>
        </w:rPr>
        <w:tab/>
        <w:t xml:space="preserve">                                                </w:t>
      </w:r>
      <w:r w:rsidR="00C3774F">
        <w:rPr>
          <w:rFonts w:ascii="ArialMT" w:hAnsi="ArialMT" w:cs="ArialMT"/>
          <w:b/>
          <w:bCs/>
          <w:color w:val="4F81BD" w:themeColor="accent1"/>
          <w:sz w:val="20"/>
        </w:rPr>
        <w:t xml:space="preserve"> </w:t>
      </w:r>
      <w:r w:rsidR="00113B97">
        <w:rPr>
          <w:rFonts w:ascii="ArialMT" w:hAnsi="ArialMT" w:cs="ArialMT"/>
          <w:b/>
          <w:bCs/>
          <w:color w:val="4F81BD" w:themeColor="accent1"/>
          <w:sz w:val="20"/>
        </w:rPr>
        <w:t xml:space="preserve">  </w:t>
      </w:r>
      <w:r w:rsidR="00C3774F">
        <w:rPr>
          <w:rFonts w:ascii="ArialMT" w:hAnsi="ArialMT" w:cs="ArialMT"/>
          <w:b/>
          <w:bCs/>
          <w:color w:val="4F81BD" w:themeColor="accent1"/>
          <w:sz w:val="20"/>
        </w:rPr>
        <w:t xml:space="preserve">  </w:t>
      </w:r>
      <w:r>
        <w:rPr>
          <w:rFonts w:ascii="ArialMT" w:hAnsi="ArialMT" w:cs="ArialMT"/>
          <w:b/>
          <w:bCs/>
          <w:color w:val="4F81BD" w:themeColor="accent1"/>
          <w:sz w:val="20"/>
        </w:rPr>
        <w:t xml:space="preserve">Per </w:t>
      </w:r>
      <w:r w:rsidR="00392E10">
        <w:rPr>
          <w:rFonts w:ascii="ArialMT" w:hAnsi="ArialMT" w:cs="ArialMT"/>
          <w:b/>
          <w:bCs/>
          <w:color w:val="4F81BD" w:themeColor="accent1"/>
          <w:sz w:val="20"/>
        </w:rPr>
        <w:t>I</w:t>
      </w:r>
      <w:r w:rsidR="00F6734E">
        <w:rPr>
          <w:rFonts w:ascii="ArialMT" w:hAnsi="ArialMT" w:cs="ArialMT"/>
          <w:b/>
          <w:bCs/>
          <w:color w:val="4F81BD" w:themeColor="accent1"/>
          <w:sz w:val="20"/>
        </w:rPr>
        <w:t xml:space="preserve">tem </w:t>
      </w:r>
      <w:r w:rsidR="00C3774F">
        <w:rPr>
          <w:rFonts w:ascii="ArialMT" w:hAnsi="ArialMT" w:cs="ArialMT"/>
          <w:b/>
          <w:bCs/>
          <w:color w:val="4F81BD" w:themeColor="accent1"/>
          <w:sz w:val="20"/>
        </w:rPr>
        <w:t>C</w:t>
      </w:r>
      <w:r>
        <w:rPr>
          <w:rFonts w:ascii="ArialMT" w:hAnsi="ArialMT" w:cs="ArialMT"/>
          <w:b/>
          <w:bCs/>
          <w:color w:val="4F81BD" w:themeColor="accent1"/>
          <w:sz w:val="20"/>
        </w:rPr>
        <w:t xml:space="preserve">ost   </w:t>
      </w:r>
      <w:r w:rsidR="00C3774F">
        <w:rPr>
          <w:rFonts w:ascii="ArialMT" w:hAnsi="ArialMT" w:cs="ArialMT"/>
          <w:b/>
          <w:bCs/>
          <w:color w:val="4F81BD" w:themeColor="accent1"/>
          <w:sz w:val="20"/>
        </w:rPr>
        <w:t xml:space="preserve"> </w:t>
      </w:r>
      <w:r w:rsidR="00F6734E">
        <w:rPr>
          <w:rFonts w:ascii="ArialMT" w:hAnsi="ArialMT" w:cs="ArialMT"/>
          <w:b/>
          <w:bCs/>
          <w:color w:val="4F81BD" w:themeColor="accent1"/>
          <w:sz w:val="20"/>
        </w:rPr>
        <w:t xml:space="preserve">  </w:t>
      </w:r>
      <w:r w:rsidR="00C3774F">
        <w:rPr>
          <w:rFonts w:ascii="ArialMT" w:hAnsi="ArialMT" w:cs="ArialMT"/>
          <w:b/>
          <w:bCs/>
          <w:color w:val="4F81BD" w:themeColor="accent1"/>
          <w:sz w:val="20"/>
        </w:rPr>
        <w:t xml:space="preserve"> </w:t>
      </w:r>
      <w:r w:rsidR="00F6734E">
        <w:rPr>
          <w:rFonts w:ascii="ArialMT" w:hAnsi="ArialMT" w:cs="ArialMT"/>
          <w:b/>
          <w:bCs/>
          <w:color w:val="4F81BD" w:themeColor="accent1"/>
          <w:sz w:val="20"/>
        </w:rPr>
        <w:t xml:space="preserve">  </w:t>
      </w:r>
      <w:r>
        <w:rPr>
          <w:rFonts w:ascii="ArialMT" w:hAnsi="ArialMT" w:cs="ArialMT"/>
          <w:b/>
          <w:bCs/>
          <w:color w:val="4F81BD" w:themeColor="accent1"/>
          <w:sz w:val="20"/>
        </w:rPr>
        <w:t xml:space="preserve"> </w:t>
      </w:r>
      <w:r w:rsidR="00D25F22">
        <w:rPr>
          <w:rFonts w:ascii="ArialMT" w:hAnsi="ArialMT" w:cs="ArialMT"/>
          <w:b/>
          <w:bCs/>
          <w:color w:val="4F81BD" w:themeColor="accent1"/>
          <w:sz w:val="20"/>
        </w:rPr>
        <w:t>Number</w:t>
      </w:r>
      <w:r>
        <w:rPr>
          <w:rFonts w:ascii="ArialMT" w:hAnsi="ArialMT" w:cs="ArialMT"/>
          <w:b/>
          <w:bCs/>
          <w:color w:val="4F81BD" w:themeColor="accent1"/>
          <w:sz w:val="20"/>
        </w:rPr>
        <w:t xml:space="preserve">  </w:t>
      </w:r>
      <w:r w:rsidR="00F6734E">
        <w:rPr>
          <w:rFonts w:ascii="ArialMT" w:hAnsi="ArialMT" w:cs="ArialMT"/>
          <w:b/>
          <w:bCs/>
          <w:color w:val="4F81BD" w:themeColor="accent1"/>
          <w:sz w:val="20"/>
        </w:rPr>
        <w:t xml:space="preserve"> </w:t>
      </w:r>
      <w:r>
        <w:rPr>
          <w:rFonts w:ascii="ArialMT" w:hAnsi="ArialMT" w:cs="ArialMT"/>
          <w:b/>
          <w:bCs/>
          <w:color w:val="4F81BD" w:themeColor="accent1"/>
          <w:sz w:val="20"/>
        </w:rPr>
        <w:t>T</w:t>
      </w:r>
      <w:r w:rsidR="00943834">
        <w:rPr>
          <w:rFonts w:ascii="ArialMT" w:hAnsi="ArialMT" w:cs="ArialMT"/>
          <w:b/>
          <w:bCs/>
          <w:color w:val="4F81BD" w:themeColor="accent1"/>
          <w:sz w:val="20"/>
        </w:rPr>
        <w:t>otal</w:t>
      </w:r>
      <w:r w:rsidR="00F6734E">
        <w:rPr>
          <w:rFonts w:ascii="ArialMT" w:hAnsi="ArialMT" w:cs="ArialMT"/>
          <w:b/>
          <w:bCs/>
          <w:color w:val="4F81BD" w:themeColor="accent1"/>
          <w:sz w:val="20"/>
        </w:rPr>
        <w:t xml:space="preserve"> Cost</w:t>
      </w:r>
    </w:p>
    <w:tbl>
      <w:tblPr>
        <w:tblStyle w:val="LightShading-Accent1"/>
        <w:tblW w:w="8395" w:type="dxa"/>
        <w:tblLayout w:type="fixed"/>
        <w:tblLook w:val="04A0" w:firstRow="1" w:lastRow="0" w:firstColumn="1" w:lastColumn="0" w:noHBand="0" w:noVBand="1"/>
      </w:tblPr>
      <w:tblGrid>
        <w:gridCol w:w="3780"/>
        <w:gridCol w:w="648"/>
        <w:gridCol w:w="1332"/>
        <w:gridCol w:w="1143"/>
        <w:gridCol w:w="1492"/>
      </w:tblGrid>
      <w:tr w:rsidR="00EA094D" w:rsidRPr="009E0BA4" w14:paraId="1EBDBE45" w14:textId="77777777" w:rsidTr="006217E7">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80" w:type="dxa"/>
            <w:hideMark/>
          </w:tcPr>
          <w:p w14:paraId="3C71917D" w14:textId="70BC215C" w:rsidR="00EA094D" w:rsidRPr="00806D5F" w:rsidRDefault="00EA094D" w:rsidP="00EA094D">
            <w:pPr>
              <w:rPr>
                <w:rFonts w:asciiTheme="majorHAnsi" w:hAnsiTheme="majorHAnsi" w:cs="Arial"/>
                <w:b w:val="0"/>
                <w:color w:val="000000" w:themeColor="text1"/>
                <w:sz w:val="20"/>
              </w:rPr>
            </w:pPr>
            <w:r w:rsidRPr="00806D5F">
              <w:rPr>
                <w:rFonts w:asciiTheme="majorHAnsi" w:hAnsiTheme="majorHAnsi" w:cs="Arial"/>
                <w:b w:val="0"/>
                <w:color w:val="000000" w:themeColor="text1"/>
                <w:sz w:val="20"/>
              </w:rPr>
              <w:t xml:space="preserve">Average meal </w:t>
            </w:r>
            <w:r w:rsidR="000D2059">
              <w:rPr>
                <w:rFonts w:asciiTheme="majorHAnsi" w:hAnsiTheme="majorHAnsi" w:cs="Arial"/>
                <w:b w:val="0"/>
                <w:color w:val="000000" w:themeColor="text1"/>
                <w:sz w:val="20"/>
              </w:rPr>
              <w:t>cost for breakfast, lunch and breaks</w:t>
            </w:r>
          </w:p>
        </w:tc>
        <w:tc>
          <w:tcPr>
            <w:tcW w:w="648" w:type="dxa"/>
          </w:tcPr>
          <w:p w14:paraId="3DAF0D8C" w14:textId="77777777" w:rsidR="00EA094D" w:rsidRPr="00806D5F" w:rsidRDefault="00EA094D" w:rsidP="0094383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p>
        </w:tc>
        <w:tc>
          <w:tcPr>
            <w:tcW w:w="1332" w:type="dxa"/>
          </w:tcPr>
          <w:p w14:paraId="7FA77CE9" w14:textId="07ACB5EF" w:rsidR="00EA094D" w:rsidRPr="007C5A5A" w:rsidRDefault="00175DEB" w:rsidP="00D5645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20"/>
              </w:rPr>
            </w:pPr>
            <w:r w:rsidRPr="007C5A5A">
              <w:rPr>
                <w:rFonts w:asciiTheme="majorHAnsi" w:hAnsiTheme="majorHAnsi"/>
                <w:b w:val="0"/>
                <w:color w:val="000000" w:themeColor="text1"/>
                <w:sz w:val="20"/>
              </w:rPr>
              <w:t>$</w:t>
            </w:r>
            <w:r w:rsidR="001D4AF0">
              <w:rPr>
                <w:rFonts w:asciiTheme="majorHAnsi" w:hAnsiTheme="majorHAnsi"/>
                <w:b w:val="0"/>
                <w:color w:val="000000" w:themeColor="text1"/>
                <w:sz w:val="20"/>
              </w:rPr>
              <w:t>65</w:t>
            </w:r>
          </w:p>
        </w:tc>
        <w:tc>
          <w:tcPr>
            <w:tcW w:w="1143" w:type="dxa"/>
          </w:tcPr>
          <w:p w14:paraId="607EF267" w14:textId="44863E40" w:rsidR="00EA094D" w:rsidRPr="007C5A5A" w:rsidRDefault="000D2059" w:rsidP="00EA094D">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20"/>
              </w:rPr>
            </w:pPr>
            <w:r w:rsidRPr="007C5A5A">
              <w:rPr>
                <w:rFonts w:asciiTheme="majorHAnsi" w:hAnsiTheme="majorHAnsi"/>
                <w:b w:val="0"/>
                <w:color w:val="000000" w:themeColor="text1"/>
                <w:sz w:val="20"/>
              </w:rPr>
              <w:t>1</w:t>
            </w:r>
          </w:p>
        </w:tc>
        <w:tc>
          <w:tcPr>
            <w:tcW w:w="1492" w:type="dxa"/>
            <w:noWrap/>
            <w:hideMark/>
          </w:tcPr>
          <w:p w14:paraId="6BE72D32" w14:textId="018C8492" w:rsidR="00EA094D" w:rsidRPr="007C5A5A" w:rsidRDefault="001F50D5" w:rsidP="00E3538F">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sz w:val="20"/>
              </w:rPr>
            </w:pPr>
            <w:r w:rsidRPr="007C5A5A">
              <w:rPr>
                <w:rFonts w:asciiTheme="majorHAnsi" w:hAnsiTheme="majorHAnsi"/>
                <w:b w:val="0"/>
                <w:color w:val="000000" w:themeColor="text1"/>
                <w:sz w:val="20"/>
              </w:rPr>
              <w:t>$</w:t>
            </w:r>
            <w:r w:rsidR="001D4AF0">
              <w:rPr>
                <w:rFonts w:asciiTheme="majorHAnsi" w:hAnsiTheme="majorHAnsi"/>
                <w:b w:val="0"/>
                <w:color w:val="000000" w:themeColor="text1"/>
                <w:sz w:val="20"/>
              </w:rPr>
              <w:t>65</w:t>
            </w:r>
          </w:p>
        </w:tc>
      </w:tr>
      <w:tr w:rsidR="000D2059" w:rsidRPr="009E0BA4" w14:paraId="51CA7695" w14:textId="77777777" w:rsidTr="006217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780" w:type="dxa"/>
          </w:tcPr>
          <w:p w14:paraId="54CF8C12" w14:textId="4D9F4A5F" w:rsidR="000D2059" w:rsidRPr="000D2059" w:rsidRDefault="000D2059" w:rsidP="00EA094D">
            <w:pPr>
              <w:rPr>
                <w:rFonts w:asciiTheme="majorHAnsi" w:hAnsiTheme="majorHAnsi" w:cs="Arial"/>
                <w:b w:val="0"/>
                <w:color w:val="000000" w:themeColor="text1"/>
                <w:sz w:val="20"/>
              </w:rPr>
            </w:pPr>
            <w:r w:rsidRPr="000D2059">
              <w:rPr>
                <w:rFonts w:asciiTheme="majorHAnsi" w:hAnsiTheme="majorHAnsi" w:cs="Arial"/>
                <w:b w:val="0"/>
                <w:color w:val="000000" w:themeColor="text1"/>
                <w:sz w:val="20"/>
              </w:rPr>
              <w:t xml:space="preserve">Average </w:t>
            </w:r>
            <w:r>
              <w:rPr>
                <w:rFonts w:asciiTheme="majorHAnsi" w:hAnsiTheme="majorHAnsi" w:cs="Arial"/>
                <w:b w:val="0"/>
                <w:color w:val="000000" w:themeColor="text1"/>
                <w:sz w:val="20"/>
              </w:rPr>
              <w:t>cost for evening reception</w:t>
            </w:r>
          </w:p>
        </w:tc>
        <w:tc>
          <w:tcPr>
            <w:tcW w:w="648" w:type="dxa"/>
          </w:tcPr>
          <w:p w14:paraId="393D726C" w14:textId="77777777" w:rsidR="000D2059" w:rsidRPr="00806D5F" w:rsidRDefault="000D2059" w:rsidP="0094383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p>
        </w:tc>
        <w:tc>
          <w:tcPr>
            <w:tcW w:w="1332" w:type="dxa"/>
          </w:tcPr>
          <w:p w14:paraId="055B6896" w14:textId="45A2EA68" w:rsidR="000D2059" w:rsidRPr="00806D5F" w:rsidRDefault="000D2059" w:rsidP="00D5645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r>
              <w:rPr>
                <w:rFonts w:asciiTheme="majorHAnsi" w:hAnsiTheme="majorHAnsi"/>
                <w:color w:val="000000" w:themeColor="text1"/>
                <w:sz w:val="20"/>
              </w:rPr>
              <w:t>$</w:t>
            </w:r>
            <w:r w:rsidR="001D4AF0">
              <w:rPr>
                <w:rFonts w:asciiTheme="majorHAnsi" w:hAnsiTheme="majorHAnsi"/>
                <w:color w:val="000000" w:themeColor="text1"/>
                <w:sz w:val="20"/>
              </w:rPr>
              <w:t>25</w:t>
            </w:r>
          </w:p>
        </w:tc>
        <w:tc>
          <w:tcPr>
            <w:tcW w:w="1143" w:type="dxa"/>
          </w:tcPr>
          <w:p w14:paraId="1EC803AF" w14:textId="1FD73915" w:rsidR="000D2059" w:rsidRPr="00806D5F" w:rsidRDefault="000D2059" w:rsidP="00EA094D">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r>
              <w:rPr>
                <w:rFonts w:asciiTheme="majorHAnsi" w:hAnsiTheme="majorHAnsi"/>
                <w:color w:val="000000" w:themeColor="text1"/>
                <w:sz w:val="20"/>
              </w:rPr>
              <w:t>1</w:t>
            </w:r>
          </w:p>
        </w:tc>
        <w:tc>
          <w:tcPr>
            <w:tcW w:w="1492" w:type="dxa"/>
            <w:noWrap/>
          </w:tcPr>
          <w:p w14:paraId="7A420519" w14:textId="03131725" w:rsidR="000D2059" w:rsidRPr="00806D5F" w:rsidRDefault="000D2059" w:rsidP="00E3538F">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r>
              <w:rPr>
                <w:rFonts w:asciiTheme="majorHAnsi" w:hAnsiTheme="majorHAnsi"/>
                <w:color w:val="000000" w:themeColor="text1"/>
                <w:sz w:val="20"/>
              </w:rPr>
              <w:t>$</w:t>
            </w:r>
            <w:r w:rsidR="001D4AF0">
              <w:rPr>
                <w:rFonts w:asciiTheme="majorHAnsi" w:hAnsiTheme="majorHAnsi"/>
                <w:color w:val="000000" w:themeColor="text1"/>
                <w:sz w:val="20"/>
              </w:rPr>
              <w:t>25</w:t>
            </w:r>
          </w:p>
        </w:tc>
      </w:tr>
      <w:tr w:rsidR="00EA094D" w:rsidRPr="009E0BA4" w14:paraId="59C0ECA8" w14:textId="77777777" w:rsidTr="006217E7">
        <w:trPr>
          <w:trHeight w:val="180"/>
        </w:trPr>
        <w:tc>
          <w:tcPr>
            <w:cnfStyle w:val="001000000000" w:firstRow="0" w:lastRow="0" w:firstColumn="1" w:lastColumn="0" w:oddVBand="0" w:evenVBand="0" w:oddHBand="0" w:evenHBand="0" w:firstRowFirstColumn="0" w:firstRowLastColumn="0" w:lastRowFirstColumn="0" w:lastRowLastColumn="0"/>
            <w:tcW w:w="3780" w:type="dxa"/>
            <w:hideMark/>
          </w:tcPr>
          <w:p w14:paraId="70390E24" w14:textId="2EF34DB1" w:rsidR="00EA094D" w:rsidRPr="00806D5F" w:rsidRDefault="00EA094D" w:rsidP="00DC7AAD">
            <w:pPr>
              <w:rPr>
                <w:rFonts w:asciiTheme="majorHAnsi" w:hAnsiTheme="majorHAnsi" w:cs="Arial"/>
                <w:b w:val="0"/>
                <w:color w:val="000000" w:themeColor="text1"/>
                <w:sz w:val="20"/>
              </w:rPr>
            </w:pPr>
            <w:r w:rsidRPr="00806D5F">
              <w:rPr>
                <w:rFonts w:asciiTheme="majorHAnsi" w:hAnsiTheme="majorHAnsi" w:cs="Arial"/>
                <w:b w:val="0"/>
                <w:color w:val="000000" w:themeColor="text1"/>
                <w:sz w:val="20"/>
              </w:rPr>
              <w:t xml:space="preserve">Registration Fee </w:t>
            </w:r>
            <w:r w:rsidR="00DC7AAD">
              <w:rPr>
                <w:rFonts w:asciiTheme="majorHAnsi" w:hAnsiTheme="majorHAnsi" w:cs="Arial"/>
                <w:b w:val="0"/>
                <w:color w:val="000000" w:themeColor="text1"/>
                <w:sz w:val="20"/>
              </w:rPr>
              <w:t xml:space="preserve">- </w:t>
            </w:r>
            <w:r w:rsidR="00DC7AAD" w:rsidRPr="001640A8">
              <w:rPr>
                <w:rFonts w:asciiTheme="majorHAnsi" w:hAnsiTheme="majorHAnsi" w:cs="Arial"/>
                <w:color w:val="000000" w:themeColor="text1"/>
                <w:sz w:val="20"/>
              </w:rPr>
              <w:t>FREE</w:t>
            </w:r>
          </w:p>
        </w:tc>
        <w:tc>
          <w:tcPr>
            <w:tcW w:w="648" w:type="dxa"/>
          </w:tcPr>
          <w:p w14:paraId="7FA81A31" w14:textId="77777777" w:rsidR="00EA094D" w:rsidRPr="00806D5F" w:rsidRDefault="00EA094D" w:rsidP="00E57C8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p>
        </w:tc>
        <w:tc>
          <w:tcPr>
            <w:tcW w:w="1332" w:type="dxa"/>
          </w:tcPr>
          <w:p w14:paraId="6F01D3D1" w14:textId="569AB0D4" w:rsidR="00EA094D" w:rsidRPr="00806D5F" w:rsidRDefault="006F4299" w:rsidP="006F4299">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r w:rsidRPr="00806D5F">
              <w:rPr>
                <w:rFonts w:asciiTheme="majorHAnsi" w:hAnsiTheme="majorHAnsi"/>
                <w:color w:val="000000" w:themeColor="text1"/>
                <w:sz w:val="20"/>
              </w:rPr>
              <w:t>$</w:t>
            </w:r>
            <w:r w:rsidR="00363AA1">
              <w:rPr>
                <w:rFonts w:asciiTheme="majorHAnsi" w:hAnsiTheme="majorHAnsi"/>
                <w:color w:val="000000" w:themeColor="text1"/>
                <w:sz w:val="20"/>
              </w:rPr>
              <w:t>0</w:t>
            </w:r>
          </w:p>
        </w:tc>
        <w:tc>
          <w:tcPr>
            <w:tcW w:w="1143" w:type="dxa"/>
          </w:tcPr>
          <w:p w14:paraId="3535325C" w14:textId="607ACEEA" w:rsidR="00EA094D" w:rsidRPr="00806D5F" w:rsidRDefault="006F4299" w:rsidP="00E57C8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r w:rsidRPr="00806D5F">
              <w:rPr>
                <w:rFonts w:asciiTheme="majorHAnsi" w:hAnsiTheme="majorHAnsi"/>
                <w:color w:val="000000" w:themeColor="text1"/>
                <w:sz w:val="20"/>
              </w:rPr>
              <w:t>1</w:t>
            </w:r>
          </w:p>
        </w:tc>
        <w:tc>
          <w:tcPr>
            <w:tcW w:w="1492" w:type="dxa"/>
            <w:noWrap/>
            <w:hideMark/>
          </w:tcPr>
          <w:p w14:paraId="57E07A4E" w14:textId="523C6B3C" w:rsidR="00EA094D" w:rsidRPr="00806D5F" w:rsidRDefault="001F50D5" w:rsidP="00E3538F">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rPr>
            </w:pPr>
            <w:r w:rsidRPr="00806D5F">
              <w:rPr>
                <w:rFonts w:asciiTheme="majorHAnsi" w:hAnsiTheme="majorHAnsi"/>
                <w:color w:val="000000" w:themeColor="text1"/>
                <w:sz w:val="20"/>
              </w:rPr>
              <w:t>$</w:t>
            </w:r>
            <w:r w:rsidR="000D2059">
              <w:rPr>
                <w:rFonts w:asciiTheme="majorHAnsi" w:hAnsiTheme="majorHAnsi"/>
                <w:color w:val="000000" w:themeColor="text1"/>
                <w:sz w:val="20"/>
              </w:rPr>
              <w:t>0</w:t>
            </w:r>
          </w:p>
        </w:tc>
      </w:tr>
      <w:tr w:rsidR="00EA094D" w:rsidRPr="009E0BA4" w14:paraId="2DA09D17" w14:textId="77777777" w:rsidTr="006217E7">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780" w:type="dxa"/>
            <w:hideMark/>
          </w:tcPr>
          <w:p w14:paraId="5943DF91" w14:textId="77777777" w:rsidR="00EA094D" w:rsidRPr="00806D5F" w:rsidRDefault="00EA094D" w:rsidP="00EC0247">
            <w:pPr>
              <w:rPr>
                <w:rFonts w:asciiTheme="majorHAnsi" w:hAnsiTheme="majorHAnsi" w:cs="Arial"/>
                <w:bCs w:val="0"/>
                <w:color w:val="000000" w:themeColor="text1"/>
                <w:sz w:val="20"/>
              </w:rPr>
            </w:pPr>
            <w:r w:rsidRPr="00806D5F">
              <w:rPr>
                <w:rFonts w:asciiTheme="majorHAnsi" w:hAnsiTheme="majorHAnsi" w:cs="Arial"/>
                <w:bCs w:val="0"/>
                <w:color w:val="000000" w:themeColor="text1"/>
                <w:sz w:val="20"/>
              </w:rPr>
              <w:t xml:space="preserve">Total: </w:t>
            </w:r>
          </w:p>
        </w:tc>
        <w:tc>
          <w:tcPr>
            <w:tcW w:w="648" w:type="dxa"/>
          </w:tcPr>
          <w:p w14:paraId="7A2BD426" w14:textId="77777777" w:rsidR="00EA094D" w:rsidRPr="00806D5F" w:rsidRDefault="00EA094D" w:rsidP="00E57C83">
            <w:pPr>
              <w:tabs>
                <w:tab w:val="center" w:pos="1062"/>
                <w:tab w:val="right" w:pos="2124"/>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p>
        </w:tc>
        <w:tc>
          <w:tcPr>
            <w:tcW w:w="1332" w:type="dxa"/>
          </w:tcPr>
          <w:p w14:paraId="7E76B3D5" w14:textId="216B58A7" w:rsidR="00EA094D" w:rsidRPr="00806D5F" w:rsidRDefault="00EA094D" w:rsidP="002D0367">
            <w:pPr>
              <w:tabs>
                <w:tab w:val="center" w:pos="1062"/>
                <w:tab w:val="right" w:pos="2124"/>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p>
        </w:tc>
        <w:tc>
          <w:tcPr>
            <w:tcW w:w="1143" w:type="dxa"/>
          </w:tcPr>
          <w:p w14:paraId="41D849B2" w14:textId="77777777" w:rsidR="00EA094D" w:rsidRPr="00806D5F" w:rsidRDefault="00EA094D" w:rsidP="00E57C83">
            <w:pPr>
              <w:tabs>
                <w:tab w:val="center" w:pos="1062"/>
                <w:tab w:val="right" w:pos="2124"/>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p>
        </w:tc>
        <w:tc>
          <w:tcPr>
            <w:tcW w:w="1492" w:type="dxa"/>
            <w:noWrap/>
            <w:hideMark/>
          </w:tcPr>
          <w:p w14:paraId="1BE4A527" w14:textId="4E6A506E" w:rsidR="00EA094D" w:rsidRPr="00806D5F" w:rsidRDefault="001F50D5" w:rsidP="00E57C83">
            <w:pPr>
              <w:tabs>
                <w:tab w:val="center" w:pos="1062"/>
                <w:tab w:val="right" w:pos="2124"/>
              </w:tabs>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0"/>
              </w:rPr>
            </w:pPr>
            <w:r w:rsidRPr="00806D5F">
              <w:rPr>
                <w:rFonts w:asciiTheme="majorHAnsi" w:hAnsiTheme="majorHAnsi"/>
                <w:color w:val="000000" w:themeColor="text1"/>
                <w:sz w:val="20"/>
              </w:rPr>
              <w:t>$</w:t>
            </w:r>
            <w:r w:rsidR="008D2A42">
              <w:rPr>
                <w:rFonts w:asciiTheme="majorHAnsi" w:hAnsiTheme="majorHAnsi"/>
                <w:color w:val="000000" w:themeColor="text1"/>
                <w:sz w:val="20"/>
              </w:rPr>
              <w:t>154</w:t>
            </w:r>
          </w:p>
        </w:tc>
      </w:tr>
    </w:tbl>
    <w:p w14:paraId="62105614"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27C33A9F" w14:textId="7523D019"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Pr>
          <w:rFonts w:ascii="ArialMT" w:hAnsi="ArialMT" w:cs="ArialMT"/>
          <w:sz w:val="20"/>
        </w:rPr>
        <w:t>This conference should deliver incredible value.</w:t>
      </w:r>
      <w:r w:rsidR="008947BD">
        <w:rPr>
          <w:rFonts w:ascii="ArialMT" w:hAnsi="ArialMT" w:cs="ArialMT"/>
          <w:sz w:val="20"/>
        </w:rPr>
        <w:t xml:space="preserve"> </w:t>
      </w:r>
      <w:r>
        <w:rPr>
          <w:rFonts w:ascii="ArialMT" w:hAnsi="ArialMT" w:cs="ArialMT"/>
          <w:sz w:val="20"/>
        </w:rPr>
        <w:t>I</w:t>
      </w:r>
      <w:r w:rsidR="00EE361F">
        <w:rPr>
          <w:rFonts w:ascii="ArialMT" w:hAnsi="ArialMT" w:cs="ArialMT"/>
          <w:sz w:val="20"/>
        </w:rPr>
        <w:t xml:space="preserve"> will</w:t>
      </w:r>
      <w:r>
        <w:rPr>
          <w:rFonts w:ascii="ArialMT" w:hAnsi="ArialMT" w:cs="ArialMT"/>
          <w:sz w:val="20"/>
        </w:rPr>
        <w:t xml:space="preserve"> submit a post-conference report that will include an executive summary, major takeaways, tips, and a set of recommendations to maximize the return on our current investments in Palo Alto Networks. I can also share relevant information with key personnel throughout the company. </w:t>
      </w:r>
    </w:p>
    <w:p w14:paraId="07ACBB2F"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0895B040"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r>
        <w:rPr>
          <w:rFonts w:ascii="ArialMT" w:hAnsi="ArialMT" w:cs="ArialMT"/>
          <w:sz w:val="20"/>
        </w:rPr>
        <w:t>Thank you for considering this request. I look forward to your reply.</w:t>
      </w:r>
    </w:p>
    <w:p w14:paraId="7197473C" w14:textId="77777777" w:rsidR="002C149C" w:rsidRDefault="002C149C" w:rsidP="002C149C">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rPr>
          <w:rFonts w:ascii="ArialMT" w:hAnsi="ArialMT" w:cs="ArialMT"/>
          <w:sz w:val="20"/>
        </w:rPr>
      </w:pPr>
    </w:p>
    <w:p w14:paraId="4232A74C" w14:textId="28EF3312" w:rsidR="0044511E" w:rsidRPr="002C149C" w:rsidRDefault="002C149C" w:rsidP="00F027FF">
      <w:pPr>
        <w:widowControl w:val="0"/>
        <w:tabs>
          <w:tab w:val="left" w:pos="720"/>
          <w:tab w:val="left" w:pos="1440"/>
          <w:tab w:val="left" w:pos="2160"/>
          <w:tab w:val="left" w:pos="2880"/>
          <w:tab w:val="left" w:pos="3600"/>
          <w:tab w:val="left" w:pos="4026"/>
          <w:tab w:val="left" w:pos="4320"/>
          <w:tab w:val="left" w:pos="5040"/>
          <w:tab w:val="left" w:pos="5760"/>
          <w:tab w:val="left" w:pos="6480"/>
          <w:tab w:val="left" w:pos="7200"/>
          <w:tab w:val="left" w:pos="7920"/>
          <w:tab w:val="left" w:pos="8640"/>
        </w:tabs>
        <w:autoSpaceDE w:val="0"/>
        <w:autoSpaceDN w:val="0"/>
        <w:adjustRightInd w:val="0"/>
      </w:pPr>
      <w:r>
        <w:rPr>
          <w:rFonts w:ascii="ArialMT" w:hAnsi="ArialMT" w:cs="ArialMT"/>
          <w:sz w:val="20"/>
        </w:rPr>
        <w:t>Regards,</w:t>
      </w:r>
    </w:p>
    <w:sectPr w:rsidR="0044511E" w:rsidRPr="002C149C" w:rsidSect="00D14C1B">
      <w:footerReference w:type="default" r:id="rId7"/>
      <w:pgSz w:w="12240" w:h="15840"/>
      <w:pgMar w:top="1440" w:right="1915" w:bottom="1440" w:left="2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6B33" w14:textId="77777777" w:rsidR="0065541E" w:rsidRDefault="0065541E">
      <w:r>
        <w:separator/>
      </w:r>
    </w:p>
  </w:endnote>
  <w:endnote w:type="continuationSeparator" w:id="0">
    <w:p w14:paraId="75DC3FD2" w14:textId="77777777" w:rsidR="0065541E" w:rsidRDefault="0065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D749" w14:textId="02E96D91" w:rsidR="00865AA7" w:rsidRDefault="00865AA7">
    <w:pPr>
      <w:pStyle w:val="Footer"/>
    </w:pPr>
    <w:r>
      <w:rPr>
        <w:noProof/>
      </w:rPr>
      <w:drawing>
        <wp:anchor distT="0" distB="0" distL="114300" distR="114300" simplePos="0" relativeHeight="251659264" behindDoc="1" locked="0" layoutInCell="1" allowOverlap="1" wp14:anchorId="2BE89EF3" wp14:editId="501CF385">
          <wp:simplePos x="0" y="0"/>
          <wp:positionH relativeFrom="column">
            <wp:posOffset>1362710</wp:posOffset>
          </wp:positionH>
          <wp:positionV relativeFrom="paragraph">
            <wp:posOffset>2880360</wp:posOffset>
          </wp:positionV>
          <wp:extent cx="7772400" cy="10045700"/>
          <wp:effectExtent l="0" t="0" r="0" b="12700"/>
          <wp:wrapNone/>
          <wp:docPr id="1" name="Picture 1" descr="Macintosh HD:Users:ibaeck:Desktop:PAN_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baeck:Desktop:PAN_Letterhead-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45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E6F1" w14:textId="77777777" w:rsidR="0065541E" w:rsidRDefault="0065541E">
      <w:r>
        <w:separator/>
      </w:r>
    </w:p>
  </w:footnote>
  <w:footnote w:type="continuationSeparator" w:id="0">
    <w:p w14:paraId="38FF263E" w14:textId="77777777" w:rsidR="0065541E" w:rsidRDefault="00655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E25003"/>
    <w:multiLevelType w:val="hybridMultilevel"/>
    <w:tmpl w:val="93C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989"/>
    <w:rsid w:val="00002E3B"/>
    <w:rsid w:val="000075CF"/>
    <w:rsid w:val="00015489"/>
    <w:rsid w:val="00016B74"/>
    <w:rsid w:val="00022D7B"/>
    <w:rsid w:val="00037558"/>
    <w:rsid w:val="00041702"/>
    <w:rsid w:val="000443B2"/>
    <w:rsid w:val="0005545E"/>
    <w:rsid w:val="0006430C"/>
    <w:rsid w:val="00074997"/>
    <w:rsid w:val="000838B3"/>
    <w:rsid w:val="000A04DC"/>
    <w:rsid w:val="000A3E6F"/>
    <w:rsid w:val="000B7E65"/>
    <w:rsid w:val="000D2059"/>
    <w:rsid w:val="000D4B6F"/>
    <w:rsid w:val="000F7DAD"/>
    <w:rsid w:val="0010185A"/>
    <w:rsid w:val="00113B97"/>
    <w:rsid w:val="00126753"/>
    <w:rsid w:val="00127CDE"/>
    <w:rsid w:val="00133584"/>
    <w:rsid w:val="00160954"/>
    <w:rsid w:val="001640A8"/>
    <w:rsid w:val="001672B5"/>
    <w:rsid w:val="00175DEB"/>
    <w:rsid w:val="001801B3"/>
    <w:rsid w:val="0018429A"/>
    <w:rsid w:val="001A1FEF"/>
    <w:rsid w:val="001A7BF4"/>
    <w:rsid w:val="001C082A"/>
    <w:rsid w:val="001C4114"/>
    <w:rsid w:val="001D4AF0"/>
    <w:rsid w:val="001F50D5"/>
    <w:rsid w:val="002034F6"/>
    <w:rsid w:val="00206720"/>
    <w:rsid w:val="002129B0"/>
    <w:rsid w:val="00216097"/>
    <w:rsid w:val="00235E2F"/>
    <w:rsid w:val="00240480"/>
    <w:rsid w:val="00261FB1"/>
    <w:rsid w:val="00266636"/>
    <w:rsid w:val="00271C81"/>
    <w:rsid w:val="00293AD0"/>
    <w:rsid w:val="002A04D3"/>
    <w:rsid w:val="002A35B3"/>
    <w:rsid w:val="002A45D0"/>
    <w:rsid w:val="002B1FD3"/>
    <w:rsid w:val="002C060C"/>
    <w:rsid w:val="002C149C"/>
    <w:rsid w:val="002D0367"/>
    <w:rsid w:val="002E5479"/>
    <w:rsid w:val="00306271"/>
    <w:rsid w:val="00327874"/>
    <w:rsid w:val="00330700"/>
    <w:rsid w:val="00334EE4"/>
    <w:rsid w:val="00360703"/>
    <w:rsid w:val="00363AA1"/>
    <w:rsid w:val="00366D97"/>
    <w:rsid w:val="003743B9"/>
    <w:rsid w:val="00392E10"/>
    <w:rsid w:val="00397AD8"/>
    <w:rsid w:val="003B2814"/>
    <w:rsid w:val="003B7657"/>
    <w:rsid w:val="003B771F"/>
    <w:rsid w:val="003C3975"/>
    <w:rsid w:val="003D3D69"/>
    <w:rsid w:val="00410E2D"/>
    <w:rsid w:val="00433EDF"/>
    <w:rsid w:val="00443610"/>
    <w:rsid w:val="0044511E"/>
    <w:rsid w:val="004756D4"/>
    <w:rsid w:val="00482A4D"/>
    <w:rsid w:val="00493407"/>
    <w:rsid w:val="004B090D"/>
    <w:rsid w:val="004F2989"/>
    <w:rsid w:val="004F3F52"/>
    <w:rsid w:val="00521FF0"/>
    <w:rsid w:val="00522B22"/>
    <w:rsid w:val="0056320E"/>
    <w:rsid w:val="005640C0"/>
    <w:rsid w:val="005732F1"/>
    <w:rsid w:val="00576B36"/>
    <w:rsid w:val="005835EB"/>
    <w:rsid w:val="0059324B"/>
    <w:rsid w:val="005940C5"/>
    <w:rsid w:val="005B19DA"/>
    <w:rsid w:val="005B31E5"/>
    <w:rsid w:val="005B77A3"/>
    <w:rsid w:val="005C47F0"/>
    <w:rsid w:val="006217E7"/>
    <w:rsid w:val="006342EC"/>
    <w:rsid w:val="00651460"/>
    <w:rsid w:val="0065541E"/>
    <w:rsid w:val="00656704"/>
    <w:rsid w:val="00661E6B"/>
    <w:rsid w:val="00681B27"/>
    <w:rsid w:val="0069493D"/>
    <w:rsid w:val="006B02F1"/>
    <w:rsid w:val="006B7777"/>
    <w:rsid w:val="006E11A7"/>
    <w:rsid w:val="006F4299"/>
    <w:rsid w:val="007249D3"/>
    <w:rsid w:val="007320D2"/>
    <w:rsid w:val="00733C73"/>
    <w:rsid w:val="00745BE0"/>
    <w:rsid w:val="00765AC8"/>
    <w:rsid w:val="00770B9B"/>
    <w:rsid w:val="007B2E16"/>
    <w:rsid w:val="007C5A5A"/>
    <w:rsid w:val="007E4F1A"/>
    <w:rsid w:val="007E63D8"/>
    <w:rsid w:val="007F78BF"/>
    <w:rsid w:val="00802059"/>
    <w:rsid w:val="00806D5F"/>
    <w:rsid w:val="0082494D"/>
    <w:rsid w:val="00831A6E"/>
    <w:rsid w:val="0084397E"/>
    <w:rsid w:val="00852A92"/>
    <w:rsid w:val="0086299F"/>
    <w:rsid w:val="00865AA7"/>
    <w:rsid w:val="00891819"/>
    <w:rsid w:val="008947BD"/>
    <w:rsid w:val="008B3B65"/>
    <w:rsid w:val="008B51FC"/>
    <w:rsid w:val="008D2A42"/>
    <w:rsid w:val="008E0D70"/>
    <w:rsid w:val="008F482E"/>
    <w:rsid w:val="008F5416"/>
    <w:rsid w:val="00917EA8"/>
    <w:rsid w:val="009249D1"/>
    <w:rsid w:val="00924E84"/>
    <w:rsid w:val="00943834"/>
    <w:rsid w:val="00953315"/>
    <w:rsid w:val="009A2523"/>
    <w:rsid w:val="009B77B7"/>
    <w:rsid w:val="009C072A"/>
    <w:rsid w:val="009C2BF8"/>
    <w:rsid w:val="00A17567"/>
    <w:rsid w:val="00A228FC"/>
    <w:rsid w:val="00A2784F"/>
    <w:rsid w:val="00A33CFA"/>
    <w:rsid w:val="00A64AFC"/>
    <w:rsid w:val="00AA2C12"/>
    <w:rsid w:val="00AF112B"/>
    <w:rsid w:val="00B10408"/>
    <w:rsid w:val="00B90E6D"/>
    <w:rsid w:val="00B97596"/>
    <w:rsid w:val="00BA3CC5"/>
    <w:rsid w:val="00BF45E2"/>
    <w:rsid w:val="00BF4B32"/>
    <w:rsid w:val="00C0033A"/>
    <w:rsid w:val="00C00B17"/>
    <w:rsid w:val="00C033B4"/>
    <w:rsid w:val="00C0447A"/>
    <w:rsid w:val="00C25D76"/>
    <w:rsid w:val="00C3774F"/>
    <w:rsid w:val="00C433B0"/>
    <w:rsid w:val="00C56810"/>
    <w:rsid w:val="00C6019F"/>
    <w:rsid w:val="00CB1048"/>
    <w:rsid w:val="00CB1C41"/>
    <w:rsid w:val="00CB7E1C"/>
    <w:rsid w:val="00CC3546"/>
    <w:rsid w:val="00CC3B77"/>
    <w:rsid w:val="00CF4717"/>
    <w:rsid w:val="00D14C1B"/>
    <w:rsid w:val="00D2388F"/>
    <w:rsid w:val="00D25F22"/>
    <w:rsid w:val="00D56454"/>
    <w:rsid w:val="00D62EF0"/>
    <w:rsid w:val="00D63F77"/>
    <w:rsid w:val="00D65D31"/>
    <w:rsid w:val="00D74D43"/>
    <w:rsid w:val="00D908BD"/>
    <w:rsid w:val="00DC7AAD"/>
    <w:rsid w:val="00DD1FBE"/>
    <w:rsid w:val="00DE0AD5"/>
    <w:rsid w:val="00DE1A3C"/>
    <w:rsid w:val="00E108F8"/>
    <w:rsid w:val="00E217F3"/>
    <w:rsid w:val="00E23851"/>
    <w:rsid w:val="00E25FA5"/>
    <w:rsid w:val="00E34702"/>
    <w:rsid w:val="00E3538F"/>
    <w:rsid w:val="00E374EB"/>
    <w:rsid w:val="00E57C83"/>
    <w:rsid w:val="00E6460B"/>
    <w:rsid w:val="00E80BA4"/>
    <w:rsid w:val="00E80CEA"/>
    <w:rsid w:val="00E83E2A"/>
    <w:rsid w:val="00E967B5"/>
    <w:rsid w:val="00EA094D"/>
    <w:rsid w:val="00EC0247"/>
    <w:rsid w:val="00EC3494"/>
    <w:rsid w:val="00EE361F"/>
    <w:rsid w:val="00EF4E11"/>
    <w:rsid w:val="00F027FF"/>
    <w:rsid w:val="00F15E0B"/>
    <w:rsid w:val="00F211F0"/>
    <w:rsid w:val="00F368E6"/>
    <w:rsid w:val="00F51554"/>
    <w:rsid w:val="00F5513E"/>
    <w:rsid w:val="00F6734E"/>
    <w:rsid w:val="00FA5495"/>
    <w:rsid w:val="00FE23C8"/>
    <w:rsid w:val="00FE2940"/>
    <w:rsid w:val="00FF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95F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3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9D1E5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E59"/>
    <w:pPr>
      <w:tabs>
        <w:tab w:val="center" w:pos="4320"/>
        <w:tab w:val="right" w:pos="8640"/>
      </w:tabs>
    </w:pPr>
  </w:style>
  <w:style w:type="paragraph" w:styleId="Footer">
    <w:name w:val="footer"/>
    <w:basedOn w:val="Normal"/>
    <w:semiHidden/>
    <w:rsid w:val="009D1E59"/>
    <w:pPr>
      <w:tabs>
        <w:tab w:val="center" w:pos="4320"/>
        <w:tab w:val="right" w:pos="8640"/>
      </w:tabs>
    </w:pPr>
  </w:style>
  <w:style w:type="paragraph" w:styleId="BalloonText">
    <w:name w:val="Balloon Text"/>
    <w:basedOn w:val="Normal"/>
    <w:link w:val="BalloonTextChar"/>
    <w:uiPriority w:val="99"/>
    <w:semiHidden/>
    <w:unhideWhenUsed/>
    <w:rsid w:val="00522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B22"/>
    <w:rPr>
      <w:rFonts w:ascii="Lucida Grande" w:hAnsi="Lucida Grande" w:cs="Lucida Grande"/>
      <w:sz w:val="18"/>
      <w:szCs w:val="18"/>
    </w:rPr>
  </w:style>
  <w:style w:type="table" w:styleId="LightShading-Accent1">
    <w:name w:val="Light Shading Accent 1"/>
    <w:basedOn w:val="TableNormal"/>
    <w:uiPriority w:val="30"/>
    <w:qFormat/>
    <w:rsid w:val="002C149C"/>
    <w:rPr>
      <w:rFonts w:ascii="Calibri" w:hAnsi="Calibr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62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76093">
      <w:bodyDiv w:val="1"/>
      <w:marLeft w:val="0"/>
      <w:marRight w:val="0"/>
      <w:marTop w:val="0"/>
      <w:marBottom w:val="0"/>
      <w:divBdr>
        <w:top w:val="none" w:sz="0" w:space="0" w:color="auto"/>
        <w:left w:val="none" w:sz="0" w:space="0" w:color="auto"/>
        <w:bottom w:val="none" w:sz="0" w:space="0" w:color="auto"/>
        <w:right w:val="none" w:sz="0" w:space="0" w:color="auto"/>
      </w:divBdr>
    </w:div>
    <w:div w:id="1255748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6, 2007</vt:lpstr>
    </vt:vector>
  </TitlesOfParts>
  <Company>405 Group</Company>
  <LinksUpToDate>false</LinksUpToDate>
  <CharactersWithSpaces>2762</CharactersWithSpaces>
  <SharedDoc>false</SharedDoc>
  <HLinks>
    <vt:vector size="6" baseType="variant">
      <vt:variant>
        <vt:i4>6946908</vt:i4>
      </vt:variant>
      <vt:variant>
        <vt:i4>-1</vt:i4>
      </vt:variant>
      <vt:variant>
        <vt:i4>2051</vt:i4>
      </vt:variant>
      <vt:variant>
        <vt:i4>1</vt:i4>
      </vt:variant>
      <vt:variant>
        <vt:lpwstr>PAN_Letterhead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2007</dc:title>
  <dc:subject/>
  <dc:creator>Colleen Combes</dc:creator>
  <cp:keywords/>
  <cp:lastModifiedBy>Cynthia Dimidik</cp:lastModifiedBy>
  <cp:revision>4</cp:revision>
  <cp:lastPrinted>2014-11-04T23:45:00Z</cp:lastPrinted>
  <dcterms:created xsi:type="dcterms:W3CDTF">2019-01-08T21:53:00Z</dcterms:created>
  <dcterms:modified xsi:type="dcterms:W3CDTF">2019-01-08T21:54:00Z</dcterms:modified>
</cp:coreProperties>
</file>