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14" w:rsidRPr="00DA306B" w:rsidRDefault="006613BB" w:rsidP="00B635CA">
      <w:pPr>
        <w:pStyle w:val="a7"/>
        <w:rPr>
          <w:rFonts w:ascii="Times New Roman" w:cs="Times New Roman"/>
          <w:sz w:val="22"/>
          <w:szCs w:val="22"/>
        </w:rPr>
      </w:pPr>
      <w:proofErr w:type="gramStart"/>
      <w:r w:rsidRPr="00DA306B">
        <w:rPr>
          <w:rFonts w:ascii="Times New Roman" w:cs="Times New Roman"/>
          <w:sz w:val="22"/>
          <w:szCs w:val="22"/>
        </w:rPr>
        <w:t>Table 1.</w:t>
      </w:r>
      <w:proofErr w:type="gramEnd"/>
      <w:r w:rsidRPr="00DA306B">
        <w:rPr>
          <w:rFonts w:ascii="Times New Roman" w:cs="Times New Roman"/>
          <w:sz w:val="22"/>
          <w:szCs w:val="22"/>
        </w:rPr>
        <w:t xml:space="preserve"> Patient’s demographic data </w:t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4854"/>
        <w:gridCol w:w="1767"/>
        <w:gridCol w:w="1767"/>
        <w:gridCol w:w="1179"/>
        <w:gridCol w:w="1620"/>
        <w:gridCol w:w="1767"/>
        <w:gridCol w:w="1253"/>
      </w:tblGrid>
      <w:tr w:rsidR="00C351B8" w:rsidTr="00AF2C2E">
        <w:tc>
          <w:tcPr>
            <w:tcW w:w="1708" w:type="pct"/>
            <w:tcBorders>
              <w:left w:val="nil"/>
              <w:right w:val="nil"/>
            </w:tcBorders>
          </w:tcPr>
          <w:p w:rsidR="00C351B8" w:rsidRDefault="00C351B8" w:rsidP="00204420">
            <w:pPr>
              <w:rPr>
                <w:rFonts w:ascii="Times New Roman" w:cs="Times New Roman"/>
                <w:sz w:val="22"/>
              </w:rPr>
            </w:pPr>
            <w:bookmarkStart w:id="0" w:name="_Hlk13757601"/>
            <w:bookmarkStart w:id="1" w:name="_Hlk13756173"/>
            <w:r>
              <w:rPr>
                <w:rFonts w:ascii="Times New Roman" w:cs="Times New Roman" w:hint="eastAsia"/>
                <w:sz w:val="22"/>
              </w:rPr>
              <w:t>V</w:t>
            </w:r>
            <w:r>
              <w:rPr>
                <w:rFonts w:ascii="Times New Roman" w:cs="Times New Roman"/>
                <w:sz w:val="22"/>
              </w:rPr>
              <w:t>ariables</w:t>
            </w:r>
          </w:p>
        </w:tc>
        <w:tc>
          <w:tcPr>
            <w:tcW w:w="1659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51B8" w:rsidRDefault="00C351B8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Before matching</w:t>
            </w:r>
          </w:p>
        </w:tc>
        <w:tc>
          <w:tcPr>
            <w:tcW w:w="1633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51B8" w:rsidRDefault="00C351B8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After matching</w:t>
            </w:r>
          </w:p>
        </w:tc>
      </w:tr>
      <w:tr w:rsidR="009D61F3" w:rsidTr="00C857B5">
        <w:tc>
          <w:tcPr>
            <w:tcW w:w="1708" w:type="pct"/>
            <w:tcBorders>
              <w:left w:val="nil"/>
              <w:bottom w:val="single" w:sz="4" w:space="0" w:color="auto"/>
              <w:right w:val="nil"/>
            </w:tcBorders>
          </w:tcPr>
          <w:p w:rsidR="0033605A" w:rsidRDefault="0033605A" w:rsidP="00204420">
            <w:pPr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70D2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No statin</w:t>
            </w:r>
            <w:r w:rsidR="00EF47C5">
              <w:rPr>
                <w:rFonts w:ascii="Times New Roman" w:cs="Times New Roman" w:hint="eastAsia"/>
                <w:sz w:val="22"/>
              </w:rPr>
              <w:t>-magnesium</w:t>
            </w:r>
          </w:p>
          <w:p w:rsidR="0033605A" w:rsidRDefault="00B870D2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(n = 375)</w:t>
            </w: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Statin</w:t>
            </w:r>
            <w:r w:rsidR="00EF47C5">
              <w:rPr>
                <w:rFonts w:ascii="Times New Roman" w:cs="Times New Roman" w:hint="eastAsia"/>
                <w:sz w:val="22"/>
              </w:rPr>
              <w:t>-magnesium</w:t>
            </w:r>
            <w:r w:rsidRPr="00D935EA">
              <w:rPr>
                <w:rFonts w:ascii="Times New Roman" w:cs="Times New Roman"/>
                <w:sz w:val="22"/>
              </w:rPr>
              <w:t xml:space="preserve"> </w:t>
            </w:r>
          </w:p>
          <w:p w:rsidR="00B870D2" w:rsidRDefault="00B870D2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(n = 167)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605A" w:rsidRDefault="00B870D2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 -</w:t>
            </w:r>
            <w:r w:rsidRPr="00D935EA">
              <w:rPr>
                <w:rFonts w:ascii="Times New Roman" w:cs="Times New Roman"/>
                <w:sz w:val="22"/>
              </w:rPr>
              <w:t xml:space="preserve"> value</w:t>
            </w:r>
          </w:p>
        </w:tc>
        <w:tc>
          <w:tcPr>
            <w:tcW w:w="57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No statin</w:t>
            </w:r>
            <w:r w:rsidR="007F089C">
              <w:rPr>
                <w:rFonts w:ascii="Times New Roman" w:cs="Times New Roman" w:hint="eastAsia"/>
                <w:sz w:val="22"/>
              </w:rPr>
              <w:t xml:space="preserve">-magnesium </w:t>
            </w:r>
          </w:p>
          <w:p w:rsidR="00B870D2" w:rsidRDefault="00D87B9C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(</w:t>
            </w:r>
            <w:r w:rsidR="00B870D2" w:rsidRPr="00D935EA">
              <w:rPr>
                <w:rFonts w:ascii="Times New Roman" w:cs="Times New Roman"/>
                <w:sz w:val="22"/>
              </w:rPr>
              <w:t>n = 114)</w:t>
            </w: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9C0" w:rsidRPr="00DF59C0" w:rsidRDefault="00DF59C0" w:rsidP="00DF59C0">
            <w:pPr>
              <w:jc w:val="center"/>
              <w:rPr>
                <w:rFonts w:ascii="Times New Roman" w:cs="Times New Roman"/>
                <w:sz w:val="22"/>
              </w:rPr>
            </w:pPr>
            <w:r w:rsidRPr="00DF59C0">
              <w:rPr>
                <w:rFonts w:ascii="Times New Roman" w:cs="Times New Roman"/>
                <w:sz w:val="22"/>
              </w:rPr>
              <w:t>Statin</w:t>
            </w:r>
            <w:r w:rsidRPr="00DF59C0">
              <w:rPr>
                <w:rFonts w:ascii="Times New Roman" w:cs="Times New Roman" w:hint="eastAsia"/>
                <w:sz w:val="22"/>
              </w:rPr>
              <w:t>-magnesium</w:t>
            </w:r>
            <w:r w:rsidRPr="00DF59C0">
              <w:rPr>
                <w:rFonts w:ascii="Times New Roman" w:cs="Times New Roman"/>
                <w:sz w:val="22"/>
              </w:rPr>
              <w:t xml:space="preserve"> </w:t>
            </w:r>
          </w:p>
          <w:p w:rsidR="00B870D2" w:rsidRDefault="00DF59C0" w:rsidP="00DF59C0">
            <w:pPr>
              <w:jc w:val="center"/>
              <w:rPr>
                <w:rFonts w:ascii="Times New Roman" w:cs="Times New Roman"/>
                <w:sz w:val="22"/>
              </w:rPr>
            </w:pPr>
            <w:r w:rsidRPr="00DF59C0">
              <w:rPr>
                <w:rFonts w:ascii="Times New Roman" w:cs="Times New Roman"/>
                <w:sz w:val="22"/>
              </w:rPr>
              <w:t xml:space="preserve"> </w:t>
            </w:r>
            <w:r w:rsidR="00B870D2" w:rsidRPr="00D935EA">
              <w:rPr>
                <w:rFonts w:ascii="Times New Roman" w:cs="Times New Roman"/>
                <w:sz w:val="22"/>
              </w:rPr>
              <w:t>(n = 114)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605A" w:rsidRDefault="00B870D2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 -</w:t>
            </w:r>
            <w:r w:rsidRPr="00D935EA">
              <w:rPr>
                <w:rFonts w:ascii="Times New Roman" w:cs="Times New Roman"/>
                <w:sz w:val="22"/>
              </w:rPr>
              <w:t xml:space="preserve"> value</w:t>
            </w:r>
          </w:p>
        </w:tc>
      </w:tr>
      <w:tr w:rsidR="009D61F3" w:rsidTr="00C857B5">
        <w:tc>
          <w:tcPr>
            <w:tcW w:w="1708" w:type="pct"/>
            <w:tcBorders>
              <w:left w:val="nil"/>
              <w:bottom w:val="nil"/>
              <w:right w:val="nil"/>
            </w:tcBorders>
          </w:tcPr>
          <w:p w:rsidR="0033605A" w:rsidRDefault="00204420" w:rsidP="00204420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Age (year)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vAlign w:val="center"/>
          </w:tcPr>
          <w:p w:rsidR="0033605A" w:rsidRDefault="008022B1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59.8 </w:t>
            </w:r>
            <w:r w:rsidR="0045778C" w:rsidRPr="00D935EA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5.8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vAlign w:val="center"/>
          </w:tcPr>
          <w:p w:rsidR="0033605A" w:rsidRDefault="008022B1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59.7 </w:t>
            </w:r>
            <w:r w:rsidR="0045778C" w:rsidRPr="00D935EA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5.8</w:t>
            </w:r>
          </w:p>
        </w:tc>
        <w:tc>
          <w:tcPr>
            <w:tcW w:w="415" w:type="pct"/>
            <w:tcBorders>
              <w:left w:val="nil"/>
              <w:bottom w:val="nil"/>
              <w:right w:val="nil"/>
            </w:tcBorders>
            <w:vAlign w:val="center"/>
          </w:tcPr>
          <w:p w:rsidR="0033605A" w:rsidRDefault="00030A4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030A45"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030A45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vAlign w:val="center"/>
          </w:tcPr>
          <w:p w:rsidR="0033605A" w:rsidRDefault="0045778C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59.8 ± 6.0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vAlign w:val="center"/>
          </w:tcPr>
          <w:p w:rsidR="0033605A" w:rsidRDefault="0045778C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59.4 ± 5.9</w:t>
            </w:r>
          </w:p>
        </w:tc>
        <w:tc>
          <w:tcPr>
            <w:tcW w:w="441" w:type="pct"/>
            <w:tcBorders>
              <w:left w:val="nil"/>
              <w:bottom w:val="nil"/>
              <w:right w:val="nil"/>
            </w:tcBorders>
            <w:vAlign w:val="center"/>
          </w:tcPr>
          <w:p w:rsidR="0033605A" w:rsidRDefault="0061619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9D61F3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33605A" w:rsidRDefault="00204420" w:rsidP="00204420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Sex</w:t>
            </w:r>
            <w:r w:rsidR="00337ACE">
              <w:rPr>
                <w:rFonts w:ascii="Times New Roman" w:cs="Times New Roman"/>
                <w:sz w:val="22"/>
              </w:rPr>
              <w:t xml:space="preserve"> (male/female)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7ACE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1</w:t>
            </w:r>
            <w:r>
              <w:rPr>
                <w:rFonts w:ascii="Times New Roman" w:cs="Times New Roman"/>
                <w:sz w:val="22"/>
              </w:rPr>
              <w:t>25/250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7ACE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5</w:t>
            </w:r>
            <w:r>
              <w:rPr>
                <w:rFonts w:ascii="Times New Roman" w:cs="Times New Roman"/>
                <w:sz w:val="22"/>
              </w:rPr>
              <w:t>3/114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A75AC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3A75AC"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3A75AC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E8387C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43/71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E8387C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31/83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61619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9D61F3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33605A" w:rsidRDefault="00204420" w:rsidP="00204420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Body mass index (kg/ m</w:t>
            </w:r>
            <w:r w:rsidRPr="00D935EA">
              <w:rPr>
                <w:rFonts w:ascii="Times New Roman" w:cs="Times New Roman"/>
                <w:sz w:val="22"/>
                <w:vertAlign w:val="superscript"/>
              </w:rPr>
              <w:t>2</w:t>
            </w:r>
            <w:r w:rsidRPr="00D935EA">
              <w:rPr>
                <w:rFonts w:ascii="Times New Roman" w:cs="Times New Roman"/>
                <w:sz w:val="22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8022B1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26.1 </w:t>
            </w:r>
            <w:r w:rsidRPr="00D935EA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1.4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8022B1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26.1</w:t>
            </w:r>
            <w:r w:rsidRPr="00D935EA">
              <w:rPr>
                <w:rFonts w:ascii="Times New Roman" w:cs="Times New Roman"/>
                <w:sz w:val="22"/>
              </w:rPr>
              <w:t>±</w:t>
            </w:r>
            <w:r w:rsidR="00030A45">
              <w:rPr>
                <w:rFonts w:ascii="Times New Roman" w:cs="Times New Roman"/>
                <w:sz w:val="22"/>
              </w:rPr>
              <w:t xml:space="preserve"> 1.5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030A4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030A45"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030A45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E8387C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26.1 ± 1.4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E8387C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26.0 ± 1.5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61619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9D61F3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33605A" w:rsidRDefault="00204420" w:rsidP="00204420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Diabetes Mellitus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A75AC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6</w:t>
            </w:r>
            <w:r>
              <w:rPr>
                <w:rFonts w:ascii="Times New Roman" w:cs="Times New Roman"/>
                <w:sz w:val="22"/>
              </w:rPr>
              <w:t>6 (17.6)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DA3B9B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44</w:t>
            </w:r>
            <w:r w:rsidR="003A75AC">
              <w:rPr>
                <w:rFonts w:ascii="Times New Roman" w:cs="Times New Roman"/>
                <w:sz w:val="22"/>
              </w:rPr>
              <w:t xml:space="preserve"> (</w:t>
            </w:r>
            <w:r>
              <w:rPr>
                <w:rFonts w:ascii="Times New Roman" w:cs="Times New Roman"/>
                <w:sz w:val="22"/>
              </w:rPr>
              <w:t>26.3</w:t>
            </w:r>
            <w:r w:rsidR="003A75AC">
              <w:rPr>
                <w:rFonts w:ascii="Times New Roman" w:cs="Times New Roman"/>
                <w:sz w:val="22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4B2770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="003E42DA">
              <w:rPr>
                <w:rFonts w:ascii="Times New Roman" w:cs="Times New Roman"/>
                <w:i/>
                <w:iCs/>
                <w:sz w:val="22"/>
              </w:rPr>
              <w:t xml:space="preserve"> = </w:t>
            </w:r>
            <w:r w:rsidR="003E42DA" w:rsidRPr="00AF2C2E">
              <w:rPr>
                <w:rFonts w:ascii="Times New Roman" w:cs="Times New Roman"/>
                <w:sz w:val="22"/>
              </w:rPr>
              <w:t>0.019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E8387C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19 (16.7)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E8387C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2</w:t>
            </w:r>
            <w:r w:rsidR="008633E2">
              <w:rPr>
                <w:rFonts w:ascii="Times New Roman" w:cs="Times New Roman"/>
                <w:sz w:val="22"/>
              </w:rPr>
              <w:t>9</w:t>
            </w:r>
            <w:r w:rsidRPr="00D935EA">
              <w:rPr>
                <w:rFonts w:ascii="Times New Roman" w:cs="Times New Roman"/>
                <w:sz w:val="22"/>
              </w:rPr>
              <w:t xml:space="preserve"> (2</w:t>
            </w:r>
            <w:r w:rsidR="008633E2">
              <w:rPr>
                <w:rFonts w:ascii="Times New Roman" w:cs="Times New Roman"/>
                <w:sz w:val="22"/>
              </w:rPr>
              <w:t>5.4</w:t>
            </w:r>
            <w:r w:rsidRPr="00D935EA">
              <w:rPr>
                <w:rFonts w:ascii="Times New Roman" w:cs="Times New Roman"/>
                <w:sz w:val="22"/>
              </w:rPr>
              <w:t>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61619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9D61F3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33605A" w:rsidRDefault="00204420" w:rsidP="00204420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Hypertension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D20AF5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1</w:t>
            </w:r>
            <w:r w:rsidR="003E42DA">
              <w:rPr>
                <w:rFonts w:ascii="Times New Roman" w:cs="Times New Roman"/>
                <w:sz w:val="22"/>
              </w:rPr>
              <w:t>39 (37</w:t>
            </w:r>
            <w:r w:rsidR="004B2770">
              <w:rPr>
                <w:rFonts w:ascii="Times New Roman" w:cs="Times New Roman"/>
                <w:sz w:val="22"/>
              </w:rPr>
              <w:t>.1)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E42DA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8</w:t>
            </w:r>
            <w:r w:rsidR="004B2770">
              <w:rPr>
                <w:rFonts w:ascii="Times New Roman" w:cs="Times New Roman"/>
                <w:sz w:val="22"/>
              </w:rPr>
              <w:t>0 (</w:t>
            </w:r>
            <w:r>
              <w:rPr>
                <w:rFonts w:ascii="Times New Roman" w:cs="Times New Roman"/>
                <w:sz w:val="22"/>
              </w:rPr>
              <w:t>47</w:t>
            </w:r>
            <w:r w:rsidR="004B2770">
              <w:rPr>
                <w:rFonts w:ascii="Times New Roman" w:cs="Times New Roman"/>
                <w:sz w:val="22"/>
              </w:rPr>
              <w:t>.9)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4B2770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030A45">
              <w:rPr>
                <w:rFonts w:ascii="Times New Roman" w:cs="Times New Roman"/>
                <w:i/>
                <w:iCs/>
                <w:sz w:val="22"/>
              </w:rPr>
              <w:t xml:space="preserve"> </w:t>
            </w:r>
            <w:r w:rsidR="003E42DA">
              <w:rPr>
                <w:rFonts w:ascii="Times New Roman" w:cs="Times New Roman"/>
                <w:i/>
                <w:iCs/>
                <w:sz w:val="22"/>
              </w:rPr>
              <w:t xml:space="preserve">= </w:t>
            </w:r>
            <w:r w:rsidR="003E42DA" w:rsidRPr="00AF2C2E">
              <w:rPr>
                <w:rFonts w:ascii="Times New Roman" w:cs="Times New Roman"/>
                <w:sz w:val="22"/>
              </w:rPr>
              <w:t>0.018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E8387C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5</w:t>
            </w:r>
            <w:r w:rsidR="001C7FA2">
              <w:rPr>
                <w:rFonts w:ascii="Times New Roman" w:cs="Times New Roman"/>
                <w:sz w:val="22"/>
              </w:rPr>
              <w:t>0</w:t>
            </w:r>
            <w:r w:rsidRPr="00D935EA">
              <w:rPr>
                <w:rFonts w:ascii="Times New Roman" w:cs="Times New Roman"/>
                <w:sz w:val="22"/>
              </w:rPr>
              <w:t xml:space="preserve"> (4</w:t>
            </w:r>
            <w:r w:rsidR="001C7FA2">
              <w:rPr>
                <w:rFonts w:ascii="Times New Roman" w:cs="Times New Roman"/>
                <w:sz w:val="22"/>
              </w:rPr>
              <w:t>3.9</w:t>
            </w:r>
            <w:r w:rsidRPr="00D935EA">
              <w:rPr>
                <w:rFonts w:ascii="Times New Roman" w:cs="Times New Roman"/>
                <w:sz w:val="22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8633E2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51</w:t>
            </w:r>
            <w:r w:rsidR="00E8387C" w:rsidRPr="00D935EA">
              <w:rPr>
                <w:rFonts w:ascii="Times New Roman" w:cs="Times New Roman"/>
                <w:sz w:val="22"/>
              </w:rPr>
              <w:t xml:space="preserve"> (</w:t>
            </w:r>
            <w:r>
              <w:rPr>
                <w:rFonts w:ascii="Times New Roman" w:cs="Times New Roman"/>
                <w:sz w:val="22"/>
              </w:rPr>
              <w:t>44.7</w:t>
            </w:r>
            <w:r w:rsidR="00E8387C" w:rsidRPr="00D935EA">
              <w:rPr>
                <w:rFonts w:ascii="Times New Roman" w:cs="Times New Roman"/>
                <w:sz w:val="22"/>
              </w:rPr>
              <w:t>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61619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bookmarkEnd w:id="0"/>
      <w:tr w:rsidR="009D61F3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33605A" w:rsidRDefault="00204420" w:rsidP="00204420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Smoking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4B2770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1</w:t>
            </w:r>
            <w:r>
              <w:rPr>
                <w:rFonts w:ascii="Times New Roman" w:cs="Times New Roman"/>
                <w:sz w:val="22"/>
              </w:rPr>
              <w:t>07</w:t>
            </w:r>
            <w:r w:rsidR="00665C91">
              <w:rPr>
                <w:rFonts w:ascii="Times New Roman" w:cs="Times New Roman"/>
                <w:sz w:val="22"/>
              </w:rPr>
              <w:t xml:space="preserve"> (28.5)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E42DA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6</w:t>
            </w:r>
            <w:r w:rsidR="004B2770">
              <w:rPr>
                <w:rFonts w:ascii="Times New Roman" w:cs="Times New Roman"/>
                <w:sz w:val="22"/>
              </w:rPr>
              <w:t>5</w:t>
            </w:r>
            <w:r w:rsidR="00665C91">
              <w:rPr>
                <w:rFonts w:ascii="Times New Roman" w:cs="Times New Roman"/>
                <w:sz w:val="22"/>
              </w:rPr>
              <w:t xml:space="preserve"> (</w:t>
            </w:r>
            <w:r>
              <w:rPr>
                <w:rFonts w:ascii="Times New Roman" w:cs="Times New Roman"/>
                <w:sz w:val="22"/>
              </w:rPr>
              <w:t>38.9</w:t>
            </w:r>
            <w:r w:rsidR="00665C91">
              <w:rPr>
                <w:rFonts w:ascii="Times New Roman" w:cs="Times New Roman"/>
                <w:sz w:val="22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E42DA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030A45">
              <w:rPr>
                <w:rFonts w:ascii="Times New Roman" w:cs="Times New Roman"/>
                <w:i/>
                <w:iCs/>
                <w:sz w:val="22"/>
              </w:rPr>
              <w:t xml:space="preserve"> 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= </w:t>
            </w:r>
            <w:r w:rsidRPr="00AF2C2E">
              <w:rPr>
                <w:rFonts w:ascii="Times New Roman" w:cs="Times New Roman"/>
                <w:sz w:val="22"/>
              </w:rPr>
              <w:t>0.01</w:t>
            </w:r>
            <w:r w:rsidR="00146A77" w:rsidRPr="00AF2C2E">
              <w:rPr>
                <w:rFonts w:ascii="Times New Roman" w:cs="Times New Roman"/>
                <w:sz w:val="22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E8387C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36 (31.6)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8633E2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39</w:t>
            </w:r>
            <w:r w:rsidR="00E8387C" w:rsidRPr="00D935EA">
              <w:rPr>
                <w:rFonts w:ascii="Times New Roman" w:cs="Times New Roman"/>
                <w:sz w:val="22"/>
              </w:rPr>
              <w:t xml:space="preserve"> (</w:t>
            </w:r>
            <w:r>
              <w:rPr>
                <w:rFonts w:ascii="Times New Roman" w:cs="Times New Roman"/>
                <w:sz w:val="22"/>
              </w:rPr>
              <w:t>34.2</w:t>
            </w:r>
            <w:r w:rsidR="00E8387C" w:rsidRPr="00D935EA">
              <w:rPr>
                <w:rFonts w:ascii="Times New Roman" w:cs="Times New Roman"/>
                <w:sz w:val="22"/>
              </w:rPr>
              <w:t>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61619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9D61F3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33605A" w:rsidRDefault="00204420" w:rsidP="00204420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Peripheral arterial occlusive disease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83541F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6</w:t>
            </w:r>
            <w:r w:rsidR="00146A77">
              <w:rPr>
                <w:rFonts w:ascii="Times New Roman" w:cs="Times New Roman"/>
                <w:sz w:val="22"/>
              </w:rPr>
              <w:t>3</w:t>
            </w:r>
            <w:r w:rsidR="00665C91">
              <w:rPr>
                <w:rFonts w:ascii="Times New Roman" w:cs="Times New Roman"/>
                <w:sz w:val="22"/>
              </w:rPr>
              <w:t xml:space="preserve"> (1</w:t>
            </w:r>
            <w:r w:rsidR="00146A77">
              <w:rPr>
                <w:rFonts w:ascii="Times New Roman" w:cs="Times New Roman"/>
                <w:sz w:val="22"/>
              </w:rPr>
              <w:t>6.8</w:t>
            </w:r>
            <w:r w:rsidR="00665C91">
              <w:rPr>
                <w:rFonts w:ascii="Times New Roman" w:cs="Times New Roman"/>
                <w:sz w:val="22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146A77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47</w:t>
            </w:r>
            <w:r w:rsidR="00665C91">
              <w:rPr>
                <w:rFonts w:ascii="Times New Roman" w:cs="Times New Roman"/>
                <w:sz w:val="22"/>
              </w:rPr>
              <w:t xml:space="preserve"> (</w:t>
            </w:r>
            <w:r>
              <w:rPr>
                <w:rFonts w:ascii="Times New Roman" w:cs="Times New Roman"/>
                <w:sz w:val="22"/>
              </w:rPr>
              <w:t>28.1</w:t>
            </w:r>
            <w:r w:rsidR="00665C91">
              <w:rPr>
                <w:rFonts w:ascii="Times New Roman" w:cs="Times New Roman"/>
                <w:sz w:val="22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E42DA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030A45">
              <w:rPr>
                <w:rFonts w:ascii="Times New Roman" w:cs="Times New Roman"/>
                <w:i/>
                <w:iCs/>
                <w:sz w:val="22"/>
              </w:rPr>
              <w:t xml:space="preserve"> 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= </w:t>
            </w:r>
            <w:r w:rsidRPr="00AF2C2E">
              <w:rPr>
                <w:rFonts w:ascii="Times New Roman" w:cs="Times New Roman"/>
                <w:sz w:val="22"/>
              </w:rPr>
              <w:t>0.0</w:t>
            </w:r>
            <w:r w:rsidR="00146A77" w:rsidRPr="00AF2C2E">
              <w:rPr>
                <w:rFonts w:ascii="Times New Roman" w:cs="Times New Roman"/>
                <w:sz w:val="22"/>
              </w:rPr>
              <w:t>02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E8387C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22</w:t>
            </w:r>
            <w:r w:rsidR="00616195">
              <w:rPr>
                <w:rFonts w:ascii="Times New Roman" w:cs="Times New Roman"/>
                <w:sz w:val="22"/>
              </w:rPr>
              <w:t xml:space="preserve"> (19.3)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8633E2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2</w:t>
            </w:r>
            <w:r w:rsidR="001C7FA2">
              <w:rPr>
                <w:rFonts w:ascii="Times New Roman" w:cs="Times New Roman"/>
                <w:sz w:val="22"/>
              </w:rPr>
              <w:t>9</w:t>
            </w:r>
            <w:r w:rsidR="00616195">
              <w:rPr>
                <w:rFonts w:ascii="Times New Roman" w:cs="Times New Roman"/>
                <w:sz w:val="22"/>
              </w:rPr>
              <w:t xml:space="preserve"> (</w:t>
            </w:r>
            <w:r w:rsidR="001C7FA2">
              <w:rPr>
                <w:rFonts w:ascii="Times New Roman" w:cs="Times New Roman"/>
                <w:sz w:val="22"/>
              </w:rPr>
              <w:t>25</w:t>
            </w:r>
            <w:r>
              <w:rPr>
                <w:rFonts w:ascii="Times New Roman" w:cs="Times New Roman"/>
                <w:sz w:val="22"/>
              </w:rPr>
              <w:t>.4</w:t>
            </w:r>
            <w:r w:rsidR="00616195">
              <w:rPr>
                <w:rFonts w:ascii="Times New Roman" w:cs="Times New Roman"/>
                <w:sz w:val="22"/>
              </w:rPr>
              <w:t>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61619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9D61F3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33605A" w:rsidRDefault="00E75461" w:rsidP="00204420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Preoperative cerebrovascular accident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83541F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2</w:t>
            </w:r>
            <w:r w:rsidR="00146A77">
              <w:rPr>
                <w:rFonts w:ascii="Times New Roman" w:cs="Times New Roman"/>
                <w:sz w:val="22"/>
              </w:rPr>
              <w:t>5 (6.7)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146A77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23 (13.8)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E42DA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030A45">
              <w:rPr>
                <w:rFonts w:ascii="Times New Roman" w:cs="Times New Roman"/>
                <w:i/>
                <w:iCs/>
                <w:sz w:val="22"/>
              </w:rPr>
              <w:t xml:space="preserve"> </w:t>
            </w:r>
            <w:r w:rsidRPr="00AF2C2E">
              <w:rPr>
                <w:rFonts w:ascii="Times New Roman" w:cs="Times New Roman"/>
                <w:sz w:val="22"/>
              </w:rPr>
              <w:t>= 0.0</w:t>
            </w:r>
            <w:r w:rsidR="00146A77" w:rsidRPr="00AF2C2E">
              <w:rPr>
                <w:rFonts w:ascii="Times New Roman" w:cs="Times New Roman"/>
                <w:sz w:val="22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616195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1</w:t>
            </w:r>
            <w:r>
              <w:rPr>
                <w:rFonts w:ascii="Times New Roman" w:cs="Times New Roman"/>
                <w:sz w:val="22"/>
              </w:rPr>
              <w:t>3 (11.4)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8633E2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1</w:t>
            </w:r>
            <w:r w:rsidR="001C7FA2">
              <w:rPr>
                <w:rFonts w:ascii="Times New Roman" w:cs="Times New Roman"/>
                <w:sz w:val="22"/>
              </w:rPr>
              <w:t>9</w:t>
            </w:r>
            <w:r w:rsidR="00616195">
              <w:rPr>
                <w:rFonts w:ascii="Times New Roman" w:cs="Times New Roman"/>
                <w:sz w:val="22"/>
              </w:rPr>
              <w:t xml:space="preserve"> </w:t>
            </w:r>
            <w:r w:rsidR="001C7FA2">
              <w:rPr>
                <w:rFonts w:ascii="Times New Roman" w:cs="Times New Roman"/>
                <w:sz w:val="22"/>
              </w:rPr>
              <w:t>(16.7</w:t>
            </w:r>
            <w:r w:rsidR="00616195">
              <w:rPr>
                <w:rFonts w:ascii="Times New Roman" w:cs="Times New Roman"/>
                <w:sz w:val="22"/>
              </w:rPr>
              <w:t>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61619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E765AE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E765AE" w:rsidRPr="00D935EA" w:rsidRDefault="00E765AE" w:rsidP="00204420">
            <w:pPr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C</w:t>
            </w:r>
            <w:r>
              <w:rPr>
                <w:rFonts w:ascii="Times New Roman" w:cs="Times New Roman"/>
                <w:sz w:val="22"/>
              </w:rPr>
              <w:t>ommonly prescribed statins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E765AE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E765AE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Pr="00D935EA" w:rsidRDefault="00E765AE" w:rsidP="00946607">
            <w:pPr>
              <w:jc w:val="center"/>
              <w:rPr>
                <w:rFonts w:ascii="Times New Roman" w:cs="Times New Roman"/>
                <w:i/>
                <w:iCs/>
                <w:sz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E765AE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E765AE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Pr="00D935EA" w:rsidRDefault="00E765AE" w:rsidP="00946607">
            <w:pPr>
              <w:jc w:val="center"/>
              <w:rPr>
                <w:rFonts w:ascii="Times New Roman" w:cs="Times New Roman"/>
                <w:i/>
                <w:iCs/>
                <w:sz w:val="22"/>
              </w:rPr>
            </w:pPr>
          </w:p>
        </w:tc>
      </w:tr>
      <w:tr w:rsidR="00E765AE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E765AE" w:rsidRPr="00D935EA" w:rsidRDefault="00E765AE" w:rsidP="00204420">
            <w:pPr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cs="Times New Roman"/>
                <w:sz w:val="22"/>
              </w:rPr>
              <w:t>atorvastatin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E765AE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F36D9E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6</w:t>
            </w:r>
            <w:r>
              <w:rPr>
                <w:rFonts w:ascii="Times New Roman" w:cs="Times New Roman"/>
                <w:sz w:val="22"/>
              </w:rPr>
              <w:t>3 (37.7)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Pr="00D935EA" w:rsidRDefault="00E765AE" w:rsidP="00946607">
            <w:pPr>
              <w:jc w:val="center"/>
              <w:rPr>
                <w:rFonts w:ascii="Times New Roman" w:cs="Times New Roman"/>
                <w:i/>
                <w:iCs/>
                <w:sz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E765AE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1F0179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4</w:t>
            </w:r>
            <w:r>
              <w:rPr>
                <w:rFonts w:ascii="Times New Roman" w:cs="Times New Roman"/>
                <w:sz w:val="22"/>
              </w:rPr>
              <w:t>0 (35.1)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Pr="00D935EA" w:rsidRDefault="00E765AE" w:rsidP="00946607">
            <w:pPr>
              <w:jc w:val="center"/>
              <w:rPr>
                <w:rFonts w:ascii="Times New Roman" w:cs="Times New Roman"/>
                <w:i/>
                <w:iCs/>
                <w:sz w:val="22"/>
              </w:rPr>
            </w:pPr>
          </w:p>
        </w:tc>
      </w:tr>
      <w:tr w:rsidR="00E765AE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E765AE" w:rsidRPr="00D935EA" w:rsidRDefault="00E765AE" w:rsidP="00204420">
            <w:pPr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cs="Times New Roman"/>
                <w:sz w:val="22"/>
              </w:rPr>
              <w:t>rosu</w:t>
            </w:r>
            <w:r w:rsidR="00F36D9E">
              <w:rPr>
                <w:rFonts w:ascii="Times New Roman" w:cs="Times New Roman"/>
                <w:sz w:val="22"/>
              </w:rPr>
              <w:t>v</w:t>
            </w:r>
            <w:r>
              <w:rPr>
                <w:rFonts w:ascii="Times New Roman" w:cs="Times New Roman"/>
                <w:sz w:val="22"/>
              </w:rPr>
              <w:t>astatin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E765AE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F36D9E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4</w:t>
            </w:r>
            <w:r>
              <w:rPr>
                <w:rFonts w:ascii="Times New Roman" w:cs="Times New Roman"/>
                <w:sz w:val="22"/>
              </w:rPr>
              <w:t>8 (28.7)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Pr="00D935EA" w:rsidRDefault="00E765AE" w:rsidP="00946607">
            <w:pPr>
              <w:jc w:val="center"/>
              <w:rPr>
                <w:rFonts w:ascii="Times New Roman" w:cs="Times New Roman"/>
                <w:i/>
                <w:iCs/>
                <w:sz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E765AE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1F0179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3</w:t>
            </w:r>
            <w:r>
              <w:rPr>
                <w:rFonts w:ascii="Times New Roman" w:cs="Times New Roman"/>
                <w:sz w:val="22"/>
              </w:rPr>
              <w:t>3 (28.9)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Pr="00D935EA" w:rsidRDefault="00E765AE" w:rsidP="00946607">
            <w:pPr>
              <w:jc w:val="center"/>
              <w:rPr>
                <w:rFonts w:ascii="Times New Roman" w:cs="Times New Roman"/>
                <w:i/>
                <w:iCs/>
                <w:sz w:val="22"/>
              </w:rPr>
            </w:pPr>
          </w:p>
        </w:tc>
      </w:tr>
      <w:tr w:rsidR="00E765AE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E765AE" w:rsidRPr="00D935EA" w:rsidRDefault="00F36D9E" w:rsidP="00204420">
            <w:pPr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 xml:space="preserve"> </w:t>
            </w:r>
            <w:proofErr w:type="spellStart"/>
            <w:r w:rsidR="00DB6432">
              <w:rPr>
                <w:rFonts w:ascii="Times New Roman" w:cs="Times New Roman"/>
                <w:sz w:val="22"/>
              </w:rPr>
              <w:t>flu</w:t>
            </w:r>
            <w:r>
              <w:rPr>
                <w:rFonts w:ascii="Times New Roman" w:cs="Times New Roman"/>
                <w:sz w:val="22"/>
              </w:rPr>
              <w:t>vastatin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E765AE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F36D9E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2</w:t>
            </w:r>
            <w:r>
              <w:rPr>
                <w:rFonts w:ascii="Times New Roman" w:cs="Times New Roman"/>
                <w:sz w:val="22"/>
              </w:rPr>
              <w:t>6 (15.6)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Pr="00D935EA" w:rsidRDefault="00E765AE" w:rsidP="00946607">
            <w:pPr>
              <w:jc w:val="center"/>
              <w:rPr>
                <w:rFonts w:ascii="Times New Roman" w:cs="Times New Roman"/>
                <w:i/>
                <w:iCs/>
                <w:sz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E765AE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Default="001F0179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2</w:t>
            </w:r>
            <w:r>
              <w:rPr>
                <w:rFonts w:ascii="Times New Roman" w:cs="Times New Roman"/>
                <w:sz w:val="22"/>
              </w:rPr>
              <w:t>0 (17.5)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AE" w:rsidRPr="00D935EA" w:rsidRDefault="00E765AE" w:rsidP="00946607">
            <w:pPr>
              <w:jc w:val="center"/>
              <w:rPr>
                <w:rFonts w:ascii="Times New Roman" w:cs="Times New Roman"/>
                <w:i/>
                <w:iCs/>
                <w:sz w:val="22"/>
              </w:rPr>
            </w:pPr>
          </w:p>
        </w:tc>
      </w:tr>
      <w:tr w:rsidR="00F36D9E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F36D9E" w:rsidRDefault="00F36D9E" w:rsidP="00204420">
            <w:pPr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cs="Times New Roman"/>
                <w:sz w:val="22"/>
              </w:rPr>
              <w:t>others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9E" w:rsidRDefault="00F36D9E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9E" w:rsidRDefault="00F36D9E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3</w:t>
            </w:r>
            <w:r>
              <w:rPr>
                <w:rFonts w:ascii="Times New Roman" w:cs="Times New Roman"/>
                <w:sz w:val="22"/>
              </w:rPr>
              <w:t>0 (18.0)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9E" w:rsidRPr="00D935EA" w:rsidRDefault="00F36D9E" w:rsidP="00946607">
            <w:pPr>
              <w:jc w:val="center"/>
              <w:rPr>
                <w:rFonts w:ascii="Times New Roman" w:cs="Times New Roman"/>
                <w:i/>
                <w:iCs/>
                <w:sz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9E" w:rsidRDefault="00F36D9E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9E" w:rsidRDefault="001F0179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2</w:t>
            </w:r>
            <w:r>
              <w:rPr>
                <w:rFonts w:ascii="Times New Roman" w:cs="Times New Roman"/>
                <w:sz w:val="22"/>
              </w:rPr>
              <w:t>1 (18.4)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9E" w:rsidRPr="00D935EA" w:rsidRDefault="00F36D9E" w:rsidP="00946607">
            <w:pPr>
              <w:jc w:val="center"/>
              <w:rPr>
                <w:rFonts w:ascii="Times New Roman" w:cs="Times New Roman"/>
                <w:i/>
                <w:iCs/>
                <w:sz w:val="22"/>
              </w:rPr>
            </w:pPr>
          </w:p>
        </w:tc>
      </w:tr>
      <w:tr w:rsidR="009D61F3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33605A" w:rsidRDefault="00E75461" w:rsidP="00204420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Duration of statin treatment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</w:tr>
      <w:tr w:rsidR="009D61F3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33605A" w:rsidRDefault="00780418" w:rsidP="003542FA">
            <w:pPr>
              <w:ind w:firstLineChars="100" w:firstLine="220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&lt;</w:t>
            </w:r>
            <w:r w:rsidR="001E275D">
              <w:rPr>
                <w:rFonts w:ascii="Times New Roman" w:cs="Times New Roman"/>
                <w:sz w:val="22"/>
              </w:rPr>
              <w:t xml:space="preserve"> 1 year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F10428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7</w:t>
            </w:r>
            <w:r>
              <w:rPr>
                <w:rFonts w:ascii="Times New Roman" w:cs="Times New Roman"/>
                <w:sz w:val="22"/>
              </w:rPr>
              <w:t>6 (45.5)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023BC5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57</w:t>
            </w:r>
            <w:r>
              <w:rPr>
                <w:rFonts w:ascii="Times New Roman" w:cs="Times New Roman"/>
                <w:sz w:val="22"/>
              </w:rPr>
              <w:t xml:space="preserve"> (</w:t>
            </w:r>
            <w:r>
              <w:rPr>
                <w:rFonts w:ascii="Times New Roman" w:cs="Times New Roman" w:hint="eastAsia"/>
                <w:sz w:val="22"/>
              </w:rPr>
              <w:t>50.0</w:t>
            </w:r>
            <w:r w:rsidR="003542FA">
              <w:rPr>
                <w:rFonts w:ascii="Times New Roman" w:cs="Times New Roman"/>
                <w:sz w:val="22"/>
              </w:rPr>
              <w:t>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</w:tr>
      <w:tr w:rsidR="009D61F3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33605A" w:rsidRDefault="00780418" w:rsidP="003542FA">
            <w:pPr>
              <w:ind w:firstLineChars="100" w:firstLine="220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 w:hint="eastAsia"/>
                <w:sz w:val="22"/>
              </w:rPr>
              <w:t>≥</w:t>
            </w:r>
            <w:r w:rsidRPr="00D935EA">
              <w:rPr>
                <w:rFonts w:ascii="Times New Roman" w:cs="Times New Roman"/>
                <w:sz w:val="22"/>
              </w:rPr>
              <w:t xml:space="preserve"> </w:t>
            </w:r>
            <w:r w:rsidR="001E275D">
              <w:rPr>
                <w:rFonts w:ascii="Times New Roman" w:cs="Times New Roman"/>
                <w:sz w:val="22"/>
              </w:rPr>
              <w:t>1 year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F10428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9</w:t>
            </w:r>
            <w:r>
              <w:rPr>
                <w:rFonts w:ascii="Times New Roman" w:cs="Times New Roman"/>
                <w:sz w:val="22"/>
              </w:rPr>
              <w:t>1 (54.5)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023BC5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57</w:t>
            </w:r>
            <w:r>
              <w:rPr>
                <w:rFonts w:ascii="Times New Roman" w:cs="Times New Roman"/>
                <w:sz w:val="22"/>
              </w:rPr>
              <w:t xml:space="preserve"> (5</w:t>
            </w:r>
            <w:r>
              <w:rPr>
                <w:rFonts w:ascii="Times New Roman" w:cs="Times New Roman" w:hint="eastAsia"/>
                <w:sz w:val="22"/>
              </w:rPr>
              <w:t>0.0</w:t>
            </w:r>
            <w:r w:rsidR="003542FA">
              <w:rPr>
                <w:rFonts w:ascii="Times New Roman" w:cs="Times New Roman"/>
                <w:sz w:val="22"/>
              </w:rPr>
              <w:t>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</w:tr>
      <w:tr w:rsidR="009D61F3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33605A" w:rsidRDefault="009E2DCC" w:rsidP="00204420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Type of cardiac surgery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33605A" w:rsidP="00946607">
            <w:pPr>
              <w:jc w:val="center"/>
              <w:rPr>
                <w:rFonts w:ascii="Times New Roman" w:cs="Times New Roman"/>
                <w:sz w:val="22"/>
              </w:rPr>
            </w:pPr>
          </w:p>
        </w:tc>
      </w:tr>
      <w:tr w:rsidR="009D61F3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33605A" w:rsidRDefault="009E2DCC" w:rsidP="003542FA">
            <w:pPr>
              <w:ind w:firstLineChars="100" w:firstLine="220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Coronary bypass graft surgery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9C3C38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1</w:t>
            </w:r>
            <w:r>
              <w:rPr>
                <w:rFonts w:ascii="Times New Roman" w:cs="Times New Roman"/>
                <w:sz w:val="22"/>
              </w:rPr>
              <w:t>31 (34.9)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9C3C38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5</w:t>
            </w:r>
            <w:r>
              <w:rPr>
                <w:rFonts w:ascii="Times New Roman" w:cs="Times New Roman"/>
                <w:sz w:val="22"/>
              </w:rPr>
              <w:t>7 (34.1)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5259FE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5259FE"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5259FE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C56FC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40 (35.1)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C56FC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39 (34.2)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071B16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9D61F3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33605A" w:rsidRDefault="009E2DCC" w:rsidP="003542FA">
            <w:pPr>
              <w:ind w:firstLineChars="100" w:firstLine="220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Valve surgery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9C3C38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1</w:t>
            </w:r>
            <w:r>
              <w:rPr>
                <w:rFonts w:ascii="Times New Roman" w:cs="Times New Roman"/>
                <w:sz w:val="22"/>
              </w:rPr>
              <w:t>22 (32.5)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9C3C38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5</w:t>
            </w:r>
            <w:r>
              <w:rPr>
                <w:rFonts w:ascii="Times New Roman" w:cs="Times New Roman"/>
                <w:sz w:val="22"/>
              </w:rPr>
              <w:t>5 (32.9)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5259FE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5259FE"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5259FE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C56FC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37 (32.5)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C56FC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38 (33.3)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071B16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9D61F3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33605A" w:rsidRDefault="009E2DCC" w:rsidP="003542FA">
            <w:pPr>
              <w:ind w:firstLineChars="100" w:firstLine="220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Coronary bypass graft surgery + Valve surgery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9C3C38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1</w:t>
            </w:r>
            <w:r>
              <w:rPr>
                <w:rFonts w:ascii="Times New Roman" w:cs="Times New Roman"/>
                <w:sz w:val="22"/>
              </w:rPr>
              <w:t>22 (32.5)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9C3C38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5</w:t>
            </w:r>
            <w:r>
              <w:rPr>
                <w:rFonts w:ascii="Times New Roman" w:cs="Times New Roman"/>
                <w:sz w:val="22"/>
              </w:rPr>
              <w:t>5 (32.9)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5259FE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5259FE"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5259FE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071B16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37 (32.5)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C56FC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37 (32.5)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071B16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9D61F3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33605A" w:rsidRDefault="009E2DCC" w:rsidP="00204420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Duration of cardiac surgery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905AED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3</w:t>
            </w:r>
            <w:r>
              <w:rPr>
                <w:rFonts w:ascii="Times New Roman" w:cs="Times New Roman"/>
                <w:sz w:val="22"/>
              </w:rPr>
              <w:t>3</w:t>
            </w:r>
            <w:r w:rsidR="005259FE">
              <w:rPr>
                <w:rFonts w:ascii="Times New Roman" w:cs="Times New Roman"/>
                <w:sz w:val="22"/>
              </w:rPr>
              <w:t>5</w:t>
            </w:r>
            <w:r>
              <w:rPr>
                <w:rFonts w:ascii="Times New Roman" w:cs="Times New Roman"/>
                <w:sz w:val="22"/>
              </w:rPr>
              <w:t xml:space="preserve">.5 </w:t>
            </w:r>
            <w:r w:rsidRPr="00D935EA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</w:t>
            </w:r>
            <w:r w:rsidR="005259FE">
              <w:rPr>
                <w:rFonts w:ascii="Times New Roman" w:cs="Times New Roman"/>
                <w:sz w:val="22"/>
              </w:rPr>
              <w:t>22.8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5259FE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3</w:t>
            </w:r>
            <w:r>
              <w:rPr>
                <w:rFonts w:ascii="Times New Roman" w:cs="Times New Roman"/>
                <w:sz w:val="22"/>
              </w:rPr>
              <w:t xml:space="preserve">33.4 </w:t>
            </w:r>
            <w:r w:rsidRPr="00D935EA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26.3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5259FE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5259FE"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5259FE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071B16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334.7 ± 22.2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071B16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332.6 ± 25.2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5A" w:rsidRDefault="00071B16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836CA2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836CA2" w:rsidRDefault="00836CA2" w:rsidP="00836CA2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Mechanical ventilation (hours)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3A65F0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3A65F0">
              <w:rPr>
                <w:rFonts w:ascii="Times New Roman" w:cs="Times New Roman"/>
                <w:sz w:val="22"/>
              </w:rPr>
              <w:t>16.9</w:t>
            </w:r>
            <w:r>
              <w:rPr>
                <w:rFonts w:ascii="Times New Roman" w:cs="Times New Roman"/>
                <w:sz w:val="22"/>
              </w:rPr>
              <w:t xml:space="preserve"> </w:t>
            </w:r>
            <w:r w:rsidRPr="00D935EA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</w:t>
            </w:r>
            <w:r w:rsidRPr="003A65F0">
              <w:rPr>
                <w:rFonts w:ascii="Times New Roman" w:cs="Times New Roman"/>
                <w:sz w:val="22"/>
              </w:rPr>
              <w:t>2.9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3A65F0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3A65F0">
              <w:rPr>
                <w:rFonts w:ascii="Times New Roman" w:cs="Times New Roman"/>
                <w:sz w:val="22"/>
              </w:rPr>
              <w:t>17.0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823191" w:rsidRPr="00D935EA">
              <w:rPr>
                <w:rFonts w:ascii="Times New Roman" w:cs="Times New Roman"/>
                <w:sz w:val="22"/>
              </w:rPr>
              <w:t>±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D134C7" w:rsidRPr="003A65F0">
              <w:rPr>
                <w:rFonts w:ascii="Times New Roman" w:cs="Times New Roman"/>
                <w:sz w:val="22"/>
              </w:rPr>
              <w:t>2.7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734C8F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5259FE"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5259FE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836CA2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16.8 ± 2.8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836CA2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17.0 ± 2.7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836CA2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836CA2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836CA2" w:rsidRDefault="00836CA2" w:rsidP="00836CA2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Intensive care unit</w:t>
            </w:r>
            <w:r>
              <w:rPr>
                <w:rFonts w:ascii="Times New Roman" w:cs="Times New Roman"/>
                <w:sz w:val="22"/>
              </w:rPr>
              <w:t xml:space="preserve"> stay</w:t>
            </w:r>
            <w:r w:rsidRPr="00D935EA">
              <w:rPr>
                <w:rFonts w:ascii="Times New Roman" w:cs="Times New Roman"/>
                <w:sz w:val="22"/>
              </w:rPr>
              <w:t xml:space="preserve"> (hours)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3A65F0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3A65F0">
              <w:rPr>
                <w:rFonts w:ascii="Times New Roman" w:cs="Times New Roman"/>
                <w:sz w:val="22"/>
              </w:rPr>
              <w:t>62.3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823191" w:rsidRPr="00D935EA">
              <w:rPr>
                <w:rFonts w:ascii="Times New Roman" w:cs="Times New Roman"/>
                <w:sz w:val="22"/>
              </w:rPr>
              <w:t>±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D134C7" w:rsidRPr="003A65F0">
              <w:rPr>
                <w:rFonts w:ascii="Times New Roman" w:cs="Times New Roman"/>
                <w:sz w:val="22"/>
              </w:rPr>
              <w:t>7.5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3A65F0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3A65F0">
              <w:rPr>
                <w:rFonts w:ascii="Times New Roman" w:cs="Times New Roman"/>
                <w:sz w:val="22"/>
              </w:rPr>
              <w:t>62.9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823191" w:rsidRPr="00D935EA">
              <w:rPr>
                <w:rFonts w:ascii="Times New Roman" w:cs="Times New Roman"/>
                <w:sz w:val="22"/>
              </w:rPr>
              <w:t>±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D134C7" w:rsidRPr="003A65F0">
              <w:rPr>
                <w:rFonts w:ascii="Times New Roman" w:cs="Times New Roman"/>
                <w:sz w:val="22"/>
              </w:rPr>
              <w:t>7.4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734C8F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5259FE"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5259FE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836CA2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61.8 ± 7.5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836CA2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62.8 ± 7.4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836CA2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836CA2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836CA2" w:rsidRPr="009E2DCC" w:rsidRDefault="00836CA2" w:rsidP="00836CA2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Creatinin</w:t>
            </w:r>
            <w:r>
              <w:rPr>
                <w:rFonts w:ascii="Times New Roman" w:cs="Times New Roman"/>
                <w:sz w:val="22"/>
              </w:rPr>
              <w:t>e</w:t>
            </w:r>
            <w:r w:rsidRPr="00D935EA">
              <w:rPr>
                <w:rFonts w:ascii="Times New Roman" w:cs="Times New Roman"/>
                <w:sz w:val="22"/>
              </w:rPr>
              <w:t xml:space="preserve"> level before surgery (mg/dl</w:t>
            </w:r>
            <w:r>
              <w:rPr>
                <w:rFonts w:ascii="Times New Roman" w:cs="Times New Roman"/>
                <w:sz w:val="22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3A65F0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3A65F0">
              <w:rPr>
                <w:rFonts w:ascii="Times New Roman" w:cs="Times New Roman"/>
                <w:sz w:val="22"/>
              </w:rPr>
              <w:t>0.69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823191" w:rsidRPr="00D935EA">
              <w:rPr>
                <w:rFonts w:ascii="Times New Roman" w:cs="Times New Roman"/>
                <w:sz w:val="22"/>
              </w:rPr>
              <w:t>±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D134C7" w:rsidRPr="003A65F0">
              <w:rPr>
                <w:rFonts w:ascii="Times New Roman" w:cs="Times New Roman"/>
                <w:sz w:val="22"/>
              </w:rPr>
              <w:t>0.12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3A65F0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3A65F0">
              <w:rPr>
                <w:rFonts w:ascii="Times New Roman" w:cs="Times New Roman"/>
                <w:sz w:val="22"/>
              </w:rPr>
              <w:t>0.70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823191" w:rsidRPr="00D935EA">
              <w:rPr>
                <w:rFonts w:ascii="Times New Roman" w:cs="Times New Roman"/>
                <w:sz w:val="22"/>
              </w:rPr>
              <w:t>±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D134C7" w:rsidRPr="003A65F0">
              <w:rPr>
                <w:rFonts w:ascii="Times New Roman" w:cs="Times New Roman"/>
                <w:sz w:val="22"/>
              </w:rPr>
              <w:t>0.13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734C8F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5259FE"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5259FE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1E544A" w:rsidP="00946607">
            <w:pPr>
              <w:ind w:firstLineChars="100" w:firstLine="220"/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0.69 </w:t>
            </w:r>
            <w:r w:rsidR="001E2F8A" w:rsidRPr="00D935EA">
              <w:rPr>
                <w:rFonts w:ascii="Times New Roman" w:cs="Times New Roman"/>
                <w:sz w:val="22"/>
              </w:rPr>
              <w:t>±</w:t>
            </w:r>
            <w:r w:rsidR="001E2F8A">
              <w:rPr>
                <w:rFonts w:ascii="Times New Roman" w:cs="Times New Roman"/>
                <w:sz w:val="22"/>
              </w:rPr>
              <w:t xml:space="preserve"> 0.1</w:t>
            </w:r>
            <w:r>
              <w:rPr>
                <w:rFonts w:ascii="Times New Roman" w:cs="Times New Roman"/>
                <w:sz w:val="22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1E544A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0.71 </w:t>
            </w:r>
            <w:r w:rsidR="001E2F8A" w:rsidRPr="00D935EA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0.13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7B1AEF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7B1AEF"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7B1AEF">
              <w:rPr>
                <w:rFonts w:ascii="Times New Roman" w:cs="Times New Roman"/>
                <w:sz w:val="22"/>
              </w:rPr>
              <w:t>0.05</w:t>
            </w:r>
          </w:p>
        </w:tc>
      </w:tr>
      <w:tr w:rsidR="00836CA2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836CA2" w:rsidRDefault="00836CA2" w:rsidP="00836CA2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Creatinin</w:t>
            </w:r>
            <w:r>
              <w:rPr>
                <w:rFonts w:ascii="Times New Roman" w:cs="Times New Roman"/>
                <w:sz w:val="22"/>
              </w:rPr>
              <w:t>e</w:t>
            </w:r>
            <w:r w:rsidRPr="00D935EA">
              <w:rPr>
                <w:rFonts w:ascii="Times New Roman" w:cs="Times New Roman"/>
                <w:sz w:val="22"/>
              </w:rPr>
              <w:t xml:space="preserve"> level after surgery (mg/dl)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734C8F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1.26 </w:t>
            </w:r>
            <w:r w:rsidR="00823191" w:rsidRPr="00D935EA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0.26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734C8F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1.28 </w:t>
            </w:r>
            <w:r w:rsidR="00823191" w:rsidRPr="00D935EA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0.21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734C8F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5259FE"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5259FE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AA0BB4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1.22 </w:t>
            </w:r>
            <w:r w:rsidR="001E2F8A" w:rsidRPr="00D935EA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0.21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AA0BB4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1.29 </w:t>
            </w:r>
            <w:r w:rsidR="001E2F8A" w:rsidRPr="00D935EA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0.21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FA1244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FA1244">
              <w:rPr>
                <w:rFonts w:ascii="Times New Roman" w:cs="Times New Roman"/>
                <w:i/>
                <w:iCs/>
                <w:sz w:val="22"/>
              </w:rPr>
              <w:t xml:space="preserve"> = </w:t>
            </w:r>
            <w:r w:rsidR="007B1AEF">
              <w:rPr>
                <w:rFonts w:ascii="Times New Roman" w:cs="Times New Roman" w:hint="eastAsia"/>
                <w:sz w:val="22"/>
              </w:rPr>
              <w:t>0</w:t>
            </w:r>
            <w:r w:rsidR="007B1AEF">
              <w:rPr>
                <w:rFonts w:ascii="Times New Roman" w:cs="Times New Roman"/>
                <w:sz w:val="22"/>
              </w:rPr>
              <w:t>.017</w:t>
            </w:r>
          </w:p>
        </w:tc>
      </w:tr>
      <w:tr w:rsidR="00836CA2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836CA2" w:rsidRDefault="00836CA2" w:rsidP="00836CA2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Preoperative CRP (mg/L)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8706D9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8706D9">
              <w:rPr>
                <w:rFonts w:ascii="Times New Roman" w:cs="Times New Roman"/>
                <w:sz w:val="22"/>
              </w:rPr>
              <w:t>4.2</w:t>
            </w:r>
            <w:r w:rsidR="00734C8F">
              <w:rPr>
                <w:rFonts w:ascii="Times New Roman" w:cs="Times New Roman"/>
                <w:sz w:val="22"/>
              </w:rPr>
              <w:t xml:space="preserve"> </w:t>
            </w:r>
            <w:r w:rsidR="00823191" w:rsidRPr="00D935EA">
              <w:rPr>
                <w:rFonts w:ascii="Times New Roman" w:cs="Times New Roman"/>
                <w:sz w:val="22"/>
              </w:rPr>
              <w:t>±</w:t>
            </w:r>
            <w:r w:rsidR="00734C8F">
              <w:rPr>
                <w:rFonts w:ascii="Times New Roman" w:cs="Times New Roman"/>
                <w:sz w:val="22"/>
              </w:rPr>
              <w:t xml:space="preserve"> </w:t>
            </w:r>
            <w:r w:rsidR="00734C8F" w:rsidRPr="008706D9">
              <w:rPr>
                <w:rFonts w:ascii="Times New Roman" w:cs="Times New Roman"/>
                <w:sz w:val="22"/>
              </w:rPr>
              <w:t>1.9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8706D9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8706D9">
              <w:rPr>
                <w:rFonts w:ascii="Times New Roman" w:cs="Times New Roman"/>
                <w:sz w:val="22"/>
              </w:rPr>
              <w:t>4.2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823191" w:rsidRPr="00D935EA">
              <w:rPr>
                <w:rFonts w:ascii="Times New Roman" w:cs="Times New Roman"/>
                <w:sz w:val="22"/>
              </w:rPr>
              <w:t>±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D134C7" w:rsidRPr="008706D9">
              <w:rPr>
                <w:rFonts w:ascii="Times New Roman" w:cs="Times New Roman"/>
                <w:sz w:val="22"/>
              </w:rPr>
              <w:t>1.8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734C8F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5259FE"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5259FE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AA0BB4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4.28 </w:t>
            </w:r>
            <w:r w:rsidR="001E2F8A" w:rsidRPr="00D935EA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1.</w:t>
            </w:r>
            <w:r w:rsidR="00011EC3">
              <w:rPr>
                <w:rFonts w:ascii="Times New Roman" w:cs="Times New Roman"/>
                <w:sz w:val="22"/>
              </w:rP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AA0BB4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4.22 </w:t>
            </w:r>
            <w:r w:rsidR="001E2F8A" w:rsidRPr="00D935EA">
              <w:rPr>
                <w:rFonts w:ascii="Times New Roman" w:cs="Times New Roman"/>
                <w:sz w:val="22"/>
              </w:rPr>
              <w:t>±</w:t>
            </w:r>
            <w:r w:rsidR="007B1AEF">
              <w:rPr>
                <w:rFonts w:ascii="Times New Roman" w:cs="Times New Roman"/>
                <w:sz w:val="22"/>
              </w:rPr>
              <w:t xml:space="preserve"> 1.8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7B1AEF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7B1AEF"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7B1AEF">
              <w:rPr>
                <w:rFonts w:ascii="Times New Roman" w:cs="Times New Roman"/>
                <w:sz w:val="22"/>
              </w:rPr>
              <w:t>0.05</w:t>
            </w:r>
          </w:p>
        </w:tc>
      </w:tr>
      <w:tr w:rsidR="00836CA2" w:rsidTr="00C857B5"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</w:tcPr>
          <w:p w:rsidR="00836CA2" w:rsidRDefault="00836CA2" w:rsidP="00836CA2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CRP at 1 day after surgery (mg/L)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F52756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F52756">
              <w:rPr>
                <w:rFonts w:ascii="Times New Roman" w:cs="Times New Roman"/>
                <w:sz w:val="22"/>
              </w:rPr>
              <w:t>96.9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823191" w:rsidRPr="00D935EA">
              <w:rPr>
                <w:rFonts w:ascii="Times New Roman" w:cs="Times New Roman"/>
                <w:sz w:val="22"/>
              </w:rPr>
              <w:t>±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Pr="00F52756">
              <w:rPr>
                <w:rFonts w:ascii="Times New Roman" w:cs="Times New Roman"/>
                <w:sz w:val="22"/>
              </w:rPr>
              <w:t>15.1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F52756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F52756">
              <w:rPr>
                <w:rFonts w:ascii="Times New Roman" w:cs="Times New Roman"/>
                <w:sz w:val="22"/>
              </w:rPr>
              <w:t>92.2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823191" w:rsidRPr="00D935EA">
              <w:rPr>
                <w:rFonts w:ascii="Times New Roman" w:cs="Times New Roman"/>
                <w:sz w:val="22"/>
              </w:rPr>
              <w:t>±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D134C7" w:rsidRPr="00F52756">
              <w:rPr>
                <w:rFonts w:ascii="Times New Roman" w:cs="Times New Roman"/>
                <w:sz w:val="22"/>
              </w:rPr>
              <w:t>13.2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FF709C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= </w:t>
            </w:r>
            <w:r w:rsidRPr="00FF709C">
              <w:rPr>
                <w:rFonts w:ascii="Times New Roman" w:cs="Times New Roman"/>
                <w:sz w:val="22"/>
              </w:rPr>
              <w:t>0.001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011EC3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96.4 </w:t>
            </w:r>
            <w:r w:rsidR="001E2F8A" w:rsidRPr="00D935EA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14.0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011EC3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92.4 </w:t>
            </w:r>
            <w:r w:rsidR="001E2F8A" w:rsidRPr="00D935EA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13.0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A2" w:rsidRDefault="00B6686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FA1244">
              <w:rPr>
                <w:rFonts w:ascii="Times New Roman" w:cs="Times New Roman"/>
                <w:i/>
                <w:iCs/>
                <w:sz w:val="22"/>
              </w:rPr>
              <w:t xml:space="preserve"> = </w:t>
            </w:r>
            <w:r w:rsidR="00940C9E">
              <w:rPr>
                <w:rFonts w:ascii="Times New Roman" w:cs="Times New Roman" w:hint="eastAsia"/>
                <w:sz w:val="22"/>
              </w:rPr>
              <w:t>0</w:t>
            </w:r>
            <w:r w:rsidR="00940C9E">
              <w:rPr>
                <w:rFonts w:ascii="Times New Roman" w:cs="Times New Roman"/>
                <w:sz w:val="22"/>
              </w:rPr>
              <w:t>.026</w:t>
            </w:r>
          </w:p>
        </w:tc>
      </w:tr>
      <w:tr w:rsidR="00836CA2" w:rsidTr="00C857B5">
        <w:tc>
          <w:tcPr>
            <w:tcW w:w="1708" w:type="pct"/>
            <w:tcBorders>
              <w:top w:val="nil"/>
              <w:left w:val="nil"/>
              <w:right w:val="nil"/>
            </w:tcBorders>
          </w:tcPr>
          <w:p w:rsidR="00836CA2" w:rsidRDefault="00836CA2" w:rsidP="00836CA2">
            <w:pPr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CRP at 3 day after surgery (mg/L)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vAlign w:val="center"/>
          </w:tcPr>
          <w:p w:rsidR="00836CA2" w:rsidRDefault="00F52756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F52756">
              <w:rPr>
                <w:rFonts w:ascii="Times New Roman" w:cs="Times New Roman"/>
                <w:sz w:val="22"/>
              </w:rPr>
              <w:t>155.2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823191" w:rsidRPr="00D935EA">
              <w:rPr>
                <w:rFonts w:ascii="Times New Roman" w:cs="Times New Roman"/>
                <w:sz w:val="22"/>
              </w:rPr>
              <w:t>±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Pr="00F52756">
              <w:rPr>
                <w:rFonts w:ascii="Times New Roman" w:cs="Times New Roman"/>
                <w:sz w:val="22"/>
              </w:rPr>
              <w:t>20.1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vAlign w:val="center"/>
          </w:tcPr>
          <w:p w:rsidR="00836CA2" w:rsidRDefault="00F52756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F52756">
              <w:rPr>
                <w:rFonts w:ascii="Times New Roman" w:cs="Times New Roman"/>
                <w:sz w:val="22"/>
              </w:rPr>
              <w:t>149.0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="00823191" w:rsidRPr="00D935EA">
              <w:rPr>
                <w:rFonts w:ascii="Times New Roman" w:cs="Times New Roman"/>
                <w:sz w:val="22"/>
              </w:rPr>
              <w:t>±</w:t>
            </w:r>
            <w:r w:rsidR="00D134C7">
              <w:rPr>
                <w:rFonts w:ascii="Times New Roman" w:cs="Times New Roman"/>
                <w:sz w:val="22"/>
              </w:rPr>
              <w:t xml:space="preserve"> </w:t>
            </w:r>
            <w:r w:rsidRPr="00F52756">
              <w:rPr>
                <w:rFonts w:ascii="Times New Roman" w:cs="Times New Roman"/>
                <w:sz w:val="22"/>
              </w:rPr>
              <w:t>20.0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center"/>
          </w:tcPr>
          <w:p w:rsidR="00836CA2" w:rsidRDefault="00FF709C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= </w:t>
            </w:r>
            <w:r w:rsidRPr="00FF709C">
              <w:rPr>
                <w:rFonts w:ascii="Times New Roman" w:cs="Times New Roman"/>
                <w:sz w:val="22"/>
              </w:rPr>
              <w:t>0.001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vAlign w:val="center"/>
          </w:tcPr>
          <w:p w:rsidR="00836CA2" w:rsidRDefault="00011EC3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153.4 </w:t>
            </w:r>
            <w:r w:rsidR="001E2F8A" w:rsidRPr="00D935EA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19.7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vAlign w:val="center"/>
          </w:tcPr>
          <w:p w:rsidR="00836CA2" w:rsidRDefault="00011EC3" w:rsidP="00946607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146.5 </w:t>
            </w:r>
            <w:r w:rsidR="001E2F8A" w:rsidRPr="00D935EA">
              <w:rPr>
                <w:rFonts w:ascii="Times New Roman" w:cs="Times New Roman"/>
                <w:sz w:val="22"/>
              </w:rPr>
              <w:t>±</w:t>
            </w:r>
            <w:r w:rsidR="00940C9E">
              <w:rPr>
                <w:rFonts w:ascii="Times New Roman" w:cs="Times New Roman"/>
                <w:sz w:val="22"/>
              </w:rPr>
              <w:t xml:space="preserve"> 19.1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vAlign w:val="center"/>
          </w:tcPr>
          <w:p w:rsidR="00836CA2" w:rsidRDefault="00B66865" w:rsidP="00946607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FA1244">
              <w:rPr>
                <w:rFonts w:ascii="Times New Roman" w:cs="Times New Roman"/>
                <w:i/>
                <w:iCs/>
                <w:sz w:val="22"/>
              </w:rPr>
              <w:t xml:space="preserve"> = </w:t>
            </w:r>
            <w:r w:rsidR="00940C9E">
              <w:rPr>
                <w:rFonts w:ascii="Times New Roman" w:cs="Times New Roman" w:hint="eastAsia"/>
                <w:sz w:val="22"/>
              </w:rPr>
              <w:t>0</w:t>
            </w:r>
            <w:r w:rsidR="00940C9E">
              <w:rPr>
                <w:rFonts w:ascii="Times New Roman" w:cs="Times New Roman"/>
                <w:sz w:val="22"/>
              </w:rPr>
              <w:t>.008</w:t>
            </w:r>
          </w:p>
        </w:tc>
      </w:tr>
    </w:tbl>
    <w:bookmarkEnd w:id="1"/>
    <w:p w:rsidR="004C44DE" w:rsidRPr="00931198" w:rsidRDefault="004C44DE" w:rsidP="004C44DE">
      <w:pPr>
        <w:rPr>
          <w:rFonts w:ascii="Times New Roman" w:cs="Times New Roman"/>
          <w:sz w:val="22"/>
          <w:shd w:val="clear" w:color="auto" w:fill="FFFFFF" w:themeFill="background1"/>
        </w:rPr>
      </w:pPr>
      <w:r w:rsidRPr="00931198">
        <w:rPr>
          <w:rFonts w:ascii="Times New Roman" w:cs="Times New Roman"/>
          <w:shd w:val="clear" w:color="auto" w:fill="FFFFFF" w:themeFill="background1"/>
        </w:rPr>
        <w:t>Values are expressed as mean ± SD or numbers (%)</w:t>
      </w:r>
      <w:r w:rsidR="00EC0B2C" w:rsidRPr="00931198">
        <w:rPr>
          <w:rFonts w:ascii="Times New Roman" w:cs="Times New Roman"/>
          <w:shd w:val="clear" w:color="auto" w:fill="FFFFFF" w:themeFill="background1"/>
        </w:rPr>
        <w:t>. CRP, C- reactive protein.</w:t>
      </w:r>
    </w:p>
    <w:p w:rsidR="00D935EA" w:rsidRPr="004C44DE" w:rsidRDefault="00D935EA" w:rsidP="00B870D2">
      <w:pPr>
        <w:jc w:val="center"/>
        <w:rPr>
          <w:rFonts w:ascii="Times New Roman" w:cs="Times New Roman"/>
          <w:sz w:val="22"/>
        </w:rPr>
      </w:pPr>
      <w:bookmarkStart w:id="2" w:name="_GoBack"/>
      <w:bookmarkEnd w:id="2"/>
    </w:p>
    <w:sectPr w:rsidR="00D935EA" w:rsidRPr="004C44DE" w:rsidSect="009C6254">
      <w:pgSz w:w="16838" w:h="11906" w:orient="landscape"/>
      <w:pgMar w:top="1440" w:right="1418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DA" w:rsidRDefault="00737ADA" w:rsidP="00DB6432">
      <w:r>
        <w:separator/>
      </w:r>
    </w:p>
  </w:endnote>
  <w:endnote w:type="continuationSeparator" w:id="0">
    <w:p w:rsidR="00737ADA" w:rsidRDefault="00737ADA" w:rsidP="00D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DA" w:rsidRDefault="00737ADA" w:rsidP="00DB6432">
      <w:r>
        <w:separator/>
      </w:r>
    </w:p>
  </w:footnote>
  <w:footnote w:type="continuationSeparator" w:id="0">
    <w:p w:rsidR="00737ADA" w:rsidRDefault="00737ADA" w:rsidP="00DB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BB"/>
    <w:rsid w:val="00001807"/>
    <w:rsid w:val="00006FB4"/>
    <w:rsid w:val="00011EC3"/>
    <w:rsid w:val="00023BC5"/>
    <w:rsid w:val="00024B7B"/>
    <w:rsid w:val="00030A45"/>
    <w:rsid w:val="00043DB5"/>
    <w:rsid w:val="00071B16"/>
    <w:rsid w:val="000740A1"/>
    <w:rsid w:val="00091C30"/>
    <w:rsid w:val="000E2994"/>
    <w:rsid w:val="00146A77"/>
    <w:rsid w:val="00191E00"/>
    <w:rsid w:val="001C7FA2"/>
    <w:rsid w:val="001D52B9"/>
    <w:rsid w:val="001E275D"/>
    <w:rsid w:val="001E2F8A"/>
    <w:rsid w:val="001E544A"/>
    <w:rsid w:val="001F0179"/>
    <w:rsid w:val="00204420"/>
    <w:rsid w:val="00215A4E"/>
    <w:rsid w:val="0023313E"/>
    <w:rsid w:val="00260DAA"/>
    <w:rsid w:val="0027070C"/>
    <w:rsid w:val="002B1BBA"/>
    <w:rsid w:val="003015B7"/>
    <w:rsid w:val="00302E4B"/>
    <w:rsid w:val="003068C2"/>
    <w:rsid w:val="003078B3"/>
    <w:rsid w:val="00321CB2"/>
    <w:rsid w:val="0033605A"/>
    <w:rsid w:val="003362F9"/>
    <w:rsid w:val="00337ACE"/>
    <w:rsid w:val="003458EA"/>
    <w:rsid w:val="003542FA"/>
    <w:rsid w:val="00357CD9"/>
    <w:rsid w:val="00363F22"/>
    <w:rsid w:val="00383317"/>
    <w:rsid w:val="003A65F0"/>
    <w:rsid w:val="003A75AC"/>
    <w:rsid w:val="003C1FD6"/>
    <w:rsid w:val="003E42DA"/>
    <w:rsid w:val="003F276E"/>
    <w:rsid w:val="003F326F"/>
    <w:rsid w:val="00400FA2"/>
    <w:rsid w:val="0043091B"/>
    <w:rsid w:val="00435EE0"/>
    <w:rsid w:val="004374AF"/>
    <w:rsid w:val="0045778C"/>
    <w:rsid w:val="004843F3"/>
    <w:rsid w:val="004B2770"/>
    <w:rsid w:val="004C44DE"/>
    <w:rsid w:val="004F153A"/>
    <w:rsid w:val="004F196F"/>
    <w:rsid w:val="00522AAC"/>
    <w:rsid w:val="005234FE"/>
    <w:rsid w:val="005259FE"/>
    <w:rsid w:val="00544B8A"/>
    <w:rsid w:val="005B53BA"/>
    <w:rsid w:val="0060025E"/>
    <w:rsid w:val="00602C44"/>
    <w:rsid w:val="006034FF"/>
    <w:rsid w:val="00612AE4"/>
    <w:rsid w:val="00616195"/>
    <w:rsid w:val="0063602F"/>
    <w:rsid w:val="00651B25"/>
    <w:rsid w:val="00653D45"/>
    <w:rsid w:val="006613BB"/>
    <w:rsid w:val="00663E39"/>
    <w:rsid w:val="00665C91"/>
    <w:rsid w:val="006A4F0B"/>
    <w:rsid w:val="00734C8F"/>
    <w:rsid w:val="00737ADA"/>
    <w:rsid w:val="0074051C"/>
    <w:rsid w:val="00765301"/>
    <w:rsid w:val="00780418"/>
    <w:rsid w:val="00792809"/>
    <w:rsid w:val="007B1AEF"/>
    <w:rsid w:val="007F089C"/>
    <w:rsid w:val="008022B1"/>
    <w:rsid w:val="00814E07"/>
    <w:rsid w:val="00820417"/>
    <w:rsid w:val="00823191"/>
    <w:rsid w:val="0083541F"/>
    <w:rsid w:val="00836CA2"/>
    <w:rsid w:val="008633E2"/>
    <w:rsid w:val="008706D9"/>
    <w:rsid w:val="00890D3F"/>
    <w:rsid w:val="008B0D5A"/>
    <w:rsid w:val="008B5922"/>
    <w:rsid w:val="008C7BF9"/>
    <w:rsid w:val="008E2DC6"/>
    <w:rsid w:val="008F7E49"/>
    <w:rsid w:val="00905AED"/>
    <w:rsid w:val="00931198"/>
    <w:rsid w:val="00940C9E"/>
    <w:rsid w:val="00946607"/>
    <w:rsid w:val="009B55EB"/>
    <w:rsid w:val="009C0271"/>
    <w:rsid w:val="009C3C38"/>
    <w:rsid w:val="009C6254"/>
    <w:rsid w:val="009D61F3"/>
    <w:rsid w:val="009E2DCC"/>
    <w:rsid w:val="009F123B"/>
    <w:rsid w:val="00A06E09"/>
    <w:rsid w:val="00A20D54"/>
    <w:rsid w:val="00A24A78"/>
    <w:rsid w:val="00A42C01"/>
    <w:rsid w:val="00A7654E"/>
    <w:rsid w:val="00AA0BB4"/>
    <w:rsid w:val="00AC7F13"/>
    <w:rsid w:val="00AF2C2E"/>
    <w:rsid w:val="00B06986"/>
    <w:rsid w:val="00B418EA"/>
    <w:rsid w:val="00B43593"/>
    <w:rsid w:val="00B635CA"/>
    <w:rsid w:val="00B66865"/>
    <w:rsid w:val="00B870D2"/>
    <w:rsid w:val="00B918CD"/>
    <w:rsid w:val="00B93582"/>
    <w:rsid w:val="00BF5B93"/>
    <w:rsid w:val="00C24D14"/>
    <w:rsid w:val="00C351B8"/>
    <w:rsid w:val="00C56FC5"/>
    <w:rsid w:val="00C83714"/>
    <w:rsid w:val="00C857B5"/>
    <w:rsid w:val="00CA3C90"/>
    <w:rsid w:val="00CA787C"/>
    <w:rsid w:val="00CB7907"/>
    <w:rsid w:val="00CE481B"/>
    <w:rsid w:val="00CF3E67"/>
    <w:rsid w:val="00D134C7"/>
    <w:rsid w:val="00D20AF5"/>
    <w:rsid w:val="00D479D6"/>
    <w:rsid w:val="00D504B3"/>
    <w:rsid w:val="00D87B9C"/>
    <w:rsid w:val="00D935EA"/>
    <w:rsid w:val="00D966A6"/>
    <w:rsid w:val="00DA306B"/>
    <w:rsid w:val="00DA3B9B"/>
    <w:rsid w:val="00DB5874"/>
    <w:rsid w:val="00DB6432"/>
    <w:rsid w:val="00DD0FF5"/>
    <w:rsid w:val="00DE3904"/>
    <w:rsid w:val="00DF12BB"/>
    <w:rsid w:val="00DF536B"/>
    <w:rsid w:val="00DF59C0"/>
    <w:rsid w:val="00E41F8D"/>
    <w:rsid w:val="00E75461"/>
    <w:rsid w:val="00E765AE"/>
    <w:rsid w:val="00E76F31"/>
    <w:rsid w:val="00E8387C"/>
    <w:rsid w:val="00EC0B2C"/>
    <w:rsid w:val="00EC776C"/>
    <w:rsid w:val="00EF47C5"/>
    <w:rsid w:val="00F10428"/>
    <w:rsid w:val="00F33F80"/>
    <w:rsid w:val="00F36D9E"/>
    <w:rsid w:val="00F52756"/>
    <w:rsid w:val="00F6348E"/>
    <w:rsid w:val="00FA1244"/>
    <w:rsid w:val="00FB2E30"/>
    <w:rsid w:val="00FF0176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C7B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굴림체"/>
      <w:color w:val="000000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76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765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64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B6432"/>
    <w:rPr>
      <w:rFonts w:ascii="굴림체" w:eastAsia="굴림체" w:hAnsi="Times New Roman" w:cs="굴림체"/>
      <w:color w:val="000000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DB64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B6432"/>
    <w:rPr>
      <w:rFonts w:ascii="굴림체" w:eastAsia="굴림체" w:hAnsi="Times New Roman" w:cs="굴림체"/>
      <w:color w:val="000000"/>
      <w:kern w:val="0"/>
      <w:szCs w:val="20"/>
    </w:rPr>
  </w:style>
  <w:style w:type="paragraph" w:styleId="a7">
    <w:name w:val="No Spacing"/>
    <w:uiPriority w:val="1"/>
    <w:qFormat/>
    <w:rsid w:val="00B635C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굴림체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C7B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굴림체"/>
      <w:color w:val="000000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76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765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64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B6432"/>
    <w:rPr>
      <w:rFonts w:ascii="굴림체" w:eastAsia="굴림체" w:hAnsi="Times New Roman" w:cs="굴림체"/>
      <w:color w:val="000000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DB64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B6432"/>
    <w:rPr>
      <w:rFonts w:ascii="굴림체" w:eastAsia="굴림체" w:hAnsi="Times New Roman" w:cs="굴림체"/>
      <w:color w:val="000000"/>
      <w:kern w:val="0"/>
      <w:szCs w:val="20"/>
    </w:rPr>
  </w:style>
  <w:style w:type="paragraph" w:styleId="a7">
    <w:name w:val="No Spacing"/>
    <w:uiPriority w:val="1"/>
    <w:qFormat/>
    <w:rsid w:val="00B635C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굴림체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2019-07-15T08:58:00Z</cp:lastPrinted>
  <dcterms:created xsi:type="dcterms:W3CDTF">2019-07-16T04:41:00Z</dcterms:created>
  <dcterms:modified xsi:type="dcterms:W3CDTF">2019-07-16T04:41:00Z</dcterms:modified>
</cp:coreProperties>
</file>