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2340D" w14:textId="77777777" w:rsidR="00AE4358" w:rsidRDefault="00AE4358" w:rsidP="00AE4358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1. Clinical utility of viral testing</w:t>
      </w:r>
    </w:p>
    <w:p w14:paraId="5AA3B668" w14:textId="77777777" w:rsidR="00AE4358" w:rsidRDefault="00AE4358" w:rsidP="00AE435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623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559"/>
        <w:gridCol w:w="847"/>
        <w:gridCol w:w="708"/>
        <w:gridCol w:w="1137"/>
        <w:gridCol w:w="992"/>
        <w:gridCol w:w="991"/>
      </w:tblGrid>
      <w:tr w:rsidR="00AE4358" w:rsidRPr="003D32BC" w14:paraId="5B030331" w14:textId="77777777" w:rsidTr="0098215A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 w:themeFill="background1" w:themeFillShade="BF"/>
            <w:vAlign w:val="center"/>
          </w:tcPr>
          <w:p w14:paraId="55998BE5" w14:textId="77777777" w:rsidR="00AE4358" w:rsidRPr="003D32BC" w:rsidRDefault="00AE4358" w:rsidP="00982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 w:themeFill="background1" w:themeFillShade="BF"/>
          </w:tcPr>
          <w:p w14:paraId="7E98C168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 w:themeFill="background1" w:themeFillShade="BF"/>
            <w:vAlign w:val="center"/>
          </w:tcPr>
          <w:p w14:paraId="45409E3A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(N = 219)</w:t>
            </w:r>
          </w:p>
        </w:tc>
      </w:tr>
      <w:tr w:rsidR="00AE4358" w:rsidRPr="003D32BC" w14:paraId="17AE04B1" w14:textId="77777777" w:rsidTr="0098215A">
        <w:trPr>
          <w:trHeight w:val="340"/>
        </w:trPr>
        <w:tc>
          <w:tcPr>
            <w:tcW w:w="1559" w:type="dxa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1D9E4CC3" w14:textId="77777777" w:rsidR="00AE4358" w:rsidRPr="003D32BC" w:rsidRDefault="00AE4358" w:rsidP="00982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5CF3A623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0A3969A1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Antibiotic duration</w:t>
            </w:r>
          </w:p>
        </w:tc>
        <w:tc>
          <w:tcPr>
            <w:tcW w:w="992" w:type="dxa"/>
            <w:vMerge w:val="restart"/>
            <w:tcBorders>
              <w:top w:val="single" w:sz="4" w:space="0" w:color="BFBFBF"/>
              <w:left w:val="nil"/>
              <w:right w:val="nil"/>
            </w:tcBorders>
            <w:vAlign w:val="bottom"/>
          </w:tcPr>
          <w:p w14:paraId="579601F4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ATB stopped within 48h (%)</w:t>
            </w:r>
          </w:p>
        </w:tc>
        <w:tc>
          <w:tcPr>
            <w:tcW w:w="991" w:type="dxa"/>
            <w:vMerge w:val="restart"/>
            <w:tcBorders>
              <w:top w:val="single" w:sz="4" w:space="0" w:color="BFBFBF"/>
              <w:left w:val="nil"/>
              <w:right w:val="nil"/>
            </w:tcBorders>
            <w:vAlign w:val="bottom"/>
          </w:tcPr>
          <w:p w14:paraId="30D5DDE2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ATB stopped within 72h (%)</w:t>
            </w:r>
          </w:p>
        </w:tc>
      </w:tr>
      <w:tr w:rsidR="00AE4358" w:rsidRPr="003D32BC" w14:paraId="2659B018" w14:textId="77777777" w:rsidTr="0098215A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single" w:sz="4" w:space="0" w:color="BFC0BE"/>
              <w:right w:val="nil"/>
            </w:tcBorders>
            <w:vAlign w:val="center"/>
          </w:tcPr>
          <w:p w14:paraId="09F6A8C3" w14:textId="77777777" w:rsidR="00AE4358" w:rsidRPr="003D32BC" w:rsidRDefault="00AE4358" w:rsidP="00982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56B4E5A1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BFBFBF"/>
              <w:left w:val="nil"/>
              <w:bottom w:val="single" w:sz="4" w:space="0" w:color="BEBFBE"/>
              <w:right w:val="nil"/>
            </w:tcBorders>
            <w:vAlign w:val="center"/>
          </w:tcPr>
          <w:p w14:paraId="74DA3271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Mean (SD)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C0BE"/>
              <w:right w:val="nil"/>
            </w:tcBorders>
          </w:tcPr>
          <w:p w14:paraId="71CE1AE6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Median (IQR)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BFBFBF"/>
              <w:right w:val="nil"/>
            </w:tcBorders>
          </w:tcPr>
          <w:p w14:paraId="0AEAE185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BFBFBF"/>
              <w:right w:val="nil"/>
            </w:tcBorders>
          </w:tcPr>
          <w:p w14:paraId="6FDA5772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358" w:rsidRPr="003D32BC" w14:paraId="521C8665" w14:textId="77777777" w:rsidTr="0098215A">
        <w:trPr>
          <w:trHeight w:val="340"/>
        </w:trPr>
        <w:tc>
          <w:tcPr>
            <w:tcW w:w="1559" w:type="dxa"/>
            <w:tcBorders>
              <w:top w:val="single" w:sz="4" w:space="0" w:color="BFC0BE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54FF9" w14:textId="77777777" w:rsidR="00AE4358" w:rsidRPr="00B850B0" w:rsidRDefault="00AE4358" w:rsidP="0098215A">
            <w:pPr>
              <w:rPr>
                <w:rFonts w:ascii="Arial" w:hAnsi="Arial" w:cs="Arial"/>
                <w:sz w:val="18"/>
                <w:szCs w:val="18"/>
              </w:rPr>
            </w:pPr>
            <w:r w:rsidRPr="00B850B0">
              <w:rPr>
                <w:rFonts w:ascii="Arial" w:hAnsi="Arial" w:cs="Arial"/>
                <w:sz w:val="18"/>
                <w:szCs w:val="18"/>
              </w:rPr>
              <w:t>NPA positive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9F9B3" w14:textId="77777777" w:rsidR="00AE4358" w:rsidRPr="00B850B0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0B0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8" w:type="dxa"/>
            <w:tcBorders>
              <w:top w:val="single" w:sz="4" w:space="0" w:color="BEBFBE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CED45" w14:textId="77777777" w:rsidR="00AE4358" w:rsidRPr="00475E60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E60">
              <w:rPr>
                <w:rFonts w:ascii="Arial" w:hAnsi="Arial" w:cs="Arial"/>
                <w:sz w:val="18"/>
                <w:szCs w:val="18"/>
              </w:rPr>
              <w:t>4.9 (3.5)</w:t>
            </w:r>
          </w:p>
        </w:tc>
        <w:tc>
          <w:tcPr>
            <w:tcW w:w="1137" w:type="dxa"/>
            <w:tcBorders>
              <w:top w:val="single" w:sz="4" w:space="0" w:color="BFC0BE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72E1D" w14:textId="77777777" w:rsidR="00AE4358" w:rsidRPr="00475E60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E6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AB0B66F" w14:textId="77777777" w:rsidR="00AE4358" w:rsidRPr="00475E60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E60">
              <w:rPr>
                <w:rFonts w:ascii="Arial" w:hAnsi="Arial" w:cs="Arial"/>
                <w:sz w:val="18"/>
                <w:szCs w:val="18"/>
              </w:rPr>
              <w:t>(2 – 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A2BF" w14:textId="77777777" w:rsidR="00AE4358" w:rsidRPr="00475E60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E60">
              <w:rPr>
                <w:rFonts w:ascii="Arial" w:hAnsi="Arial" w:cs="Arial"/>
                <w:sz w:val="18"/>
                <w:szCs w:val="18"/>
              </w:rPr>
              <w:t>41 (23)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73015" w14:textId="77777777" w:rsidR="00AE4358" w:rsidRPr="00475E60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E60">
              <w:rPr>
                <w:rFonts w:ascii="Arial" w:hAnsi="Arial" w:cs="Arial"/>
                <w:sz w:val="18"/>
                <w:szCs w:val="18"/>
              </w:rPr>
              <w:t>87 (50)</w:t>
            </w:r>
          </w:p>
        </w:tc>
      </w:tr>
      <w:tr w:rsidR="00AE4358" w:rsidRPr="003D32BC" w14:paraId="77BCCD2D" w14:textId="77777777" w:rsidTr="0098215A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2B5CB8B2" w14:textId="77777777" w:rsidR="00AE4358" w:rsidRPr="00B850B0" w:rsidRDefault="00AE4358" w:rsidP="0098215A">
            <w:pPr>
              <w:rPr>
                <w:rFonts w:ascii="Arial" w:hAnsi="Arial" w:cs="Arial"/>
                <w:sz w:val="18"/>
                <w:szCs w:val="18"/>
              </w:rPr>
            </w:pPr>
            <w:r w:rsidRPr="00B850B0">
              <w:rPr>
                <w:rFonts w:ascii="Arial" w:hAnsi="Arial" w:cs="Arial"/>
                <w:sz w:val="18"/>
                <w:szCs w:val="18"/>
              </w:rPr>
              <w:t>NPA negative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1F263CA3" w14:textId="77777777" w:rsidR="00AE4358" w:rsidRPr="00B850B0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0B0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18F106FE" w14:textId="77777777" w:rsidR="00AE4358" w:rsidRPr="00475E60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E60">
              <w:rPr>
                <w:rFonts w:ascii="Arial" w:hAnsi="Arial" w:cs="Arial"/>
                <w:sz w:val="18"/>
                <w:szCs w:val="18"/>
              </w:rPr>
              <w:t>5.7 (4.1)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71A60694" w14:textId="77777777" w:rsidR="00AE4358" w:rsidRPr="00475E60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E60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9574079" w14:textId="77777777" w:rsidR="00AE4358" w:rsidRPr="00475E60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E60">
              <w:rPr>
                <w:rFonts w:ascii="Arial" w:hAnsi="Arial" w:cs="Arial"/>
                <w:sz w:val="18"/>
                <w:szCs w:val="18"/>
              </w:rPr>
              <w:t>(2 – 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73511A3A" w14:textId="77777777" w:rsidR="00AE4358" w:rsidRPr="004455F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(27)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09680CB9" w14:textId="77777777" w:rsidR="00AE4358" w:rsidRPr="004455F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(45)</w:t>
            </w:r>
          </w:p>
        </w:tc>
      </w:tr>
      <w:tr w:rsidR="00AE4358" w:rsidRPr="003D32BC" w14:paraId="7553B1F5" w14:textId="77777777" w:rsidTr="0098215A">
        <w:trPr>
          <w:trHeight w:val="340"/>
        </w:trPr>
        <w:tc>
          <w:tcPr>
            <w:tcW w:w="1559" w:type="dxa"/>
            <w:tcBorders>
              <w:top w:val="single" w:sz="4" w:space="0" w:color="BEBFBE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21182B7D" w14:textId="77777777" w:rsidR="00AE4358" w:rsidRPr="00B850B0" w:rsidRDefault="00AE4358" w:rsidP="009821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p-value</w:t>
            </w:r>
          </w:p>
        </w:tc>
        <w:tc>
          <w:tcPr>
            <w:tcW w:w="847" w:type="dxa"/>
            <w:tcBorders>
              <w:top w:val="single" w:sz="4" w:space="0" w:color="BEBFBE"/>
              <w:left w:val="nil"/>
              <w:bottom w:val="single" w:sz="4" w:space="0" w:color="BEBFBE"/>
              <w:right w:val="nil"/>
            </w:tcBorders>
            <w:vAlign w:val="center"/>
          </w:tcPr>
          <w:p w14:paraId="374922DE" w14:textId="77777777" w:rsidR="00AE4358" w:rsidRPr="00B850B0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BEBFBE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0BCB6AEE" w14:textId="77777777" w:rsidR="00AE4358" w:rsidRPr="00475E60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1137" w:type="dxa"/>
            <w:tcBorders>
              <w:top w:val="single" w:sz="4" w:space="0" w:color="BEBFBE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15D1DC7E" w14:textId="77777777" w:rsidR="00AE4358" w:rsidRPr="00475E60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992" w:type="dxa"/>
            <w:tcBorders>
              <w:top w:val="single" w:sz="4" w:space="0" w:color="BEBFBE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2F0491CF" w14:textId="77777777" w:rsidR="00AE435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991" w:type="dxa"/>
            <w:tcBorders>
              <w:top w:val="single" w:sz="4" w:space="0" w:color="BEBFBE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5D5A8957" w14:textId="77777777" w:rsidR="00AE435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</w:tr>
    </w:tbl>
    <w:p w14:paraId="26DEFEAA" w14:textId="77777777" w:rsidR="00AE4358" w:rsidRDefault="00AE4358" w:rsidP="00AE4358">
      <w:pPr>
        <w:rPr>
          <w:rFonts w:ascii="Arial" w:hAnsi="Arial" w:cs="Arial"/>
          <w:b/>
          <w:sz w:val="22"/>
          <w:szCs w:val="22"/>
        </w:rPr>
      </w:pPr>
    </w:p>
    <w:p w14:paraId="53DC8092" w14:textId="77777777" w:rsidR="00AE4358" w:rsidRDefault="00AE4358" w:rsidP="00AE435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474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839"/>
        <w:gridCol w:w="565"/>
        <w:gridCol w:w="6"/>
        <w:gridCol w:w="701"/>
        <w:gridCol w:w="996"/>
        <w:gridCol w:w="987"/>
        <w:gridCol w:w="501"/>
        <w:gridCol w:w="349"/>
        <w:gridCol w:w="577"/>
        <w:gridCol w:w="236"/>
        <w:gridCol w:w="468"/>
        <w:gridCol w:w="1139"/>
        <w:gridCol w:w="992"/>
        <w:gridCol w:w="573"/>
        <w:gridCol w:w="419"/>
        <w:gridCol w:w="491"/>
        <w:gridCol w:w="76"/>
        <w:gridCol w:w="407"/>
        <w:gridCol w:w="302"/>
        <w:gridCol w:w="1134"/>
        <w:gridCol w:w="992"/>
        <w:gridCol w:w="993"/>
      </w:tblGrid>
      <w:tr w:rsidR="00AE4358" w:rsidRPr="003D32BC" w14:paraId="14C4658B" w14:textId="77777777" w:rsidTr="0098215A">
        <w:trPr>
          <w:trHeight w:val="340"/>
        </w:trPr>
        <w:tc>
          <w:tcPr>
            <w:tcW w:w="1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 w:themeFill="background1" w:themeFillShade="BF"/>
            <w:vAlign w:val="center"/>
          </w:tcPr>
          <w:p w14:paraId="4D3D3F73" w14:textId="77777777" w:rsidR="00AE4358" w:rsidRPr="003D32BC" w:rsidRDefault="00AE4358" w:rsidP="00982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 w:themeFill="background1" w:themeFillShade="BF"/>
          </w:tcPr>
          <w:p w14:paraId="41B7F385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 w:themeFill="background1" w:themeFillShade="BF"/>
            <w:vAlign w:val="center"/>
          </w:tcPr>
          <w:p w14:paraId="49061FDD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MCH (N = 76)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 w:themeFill="background1" w:themeFillShade="BF"/>
          </w:tcPr>
          <w:p w14:paraId="0B01465E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 w:themeFill="background1" w:themeFillShade="BF"/>
          </w:tcPr>
          <w:p w14:paraId="4AF538E6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 w:themeFill="background1" w:themeFillShade="BF"/>
            <w:vAlign w:val="center"/>
          </w:tcPr>
          <w:p w14:paraId="3C94A499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CHUSJ (N = 111)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 w:themeFill="background1" w:themeFillShade="BF"/>
          </w:tcPr>
          <w:p w14:paraId="2D7B61A4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 w:themeFill="background1" w:themeFillShade="BF"/>
          </w:tcPr>
          <w:p w14:paraId="715DA52B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1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 w:themeFill="background1" w:themeFillShade="BF"/>
            <w:vAlign w:val="center"/>
          </w:tcPr>
          <w:p w14:paraId="30966599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CHEO (N = 32)</w:t>
            </w:r>
          </w:p>
        </w:tc>
      </w:tr>
      <w:tr w:rsidR="00AE4358" w:rsidRPr="003D32BC" w14:paraId="1CC30393" w14:textId="77777777" w:rsidTr="0098215A">
        <w:trPr>
          <w:trHeight w:val="340"/>
        </w:trPr>
        <w:tc>
          <w:tcPr>
            <w:tcW w:w="1839" w:type="dxa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4D78397F" w14:textId="77777777" w:rsidR="00AE4358" w:rsidRPr="003D32BC" w:rsidRDefault="00AE4358" w:rsidP="00982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BFBFBF"/>
              <w:left w:val="nil"/>
              <w:right w:val="nil"/>
            </w:tcBorders>
            <w:vAlign w:val="center"/>
          </w:tcPr>
          <w:p w14:paraId="1842993A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0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4DFD029D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Antibiotic duration</w:t>
            </w:r>
          </w:p>
        </w:tc>
        <w:tc>
          <w:tcPr>
            <w:tcW w:w="987" w:type="dxa"/>
            <w:vMerge w:val="restart"/>
            <w:tcBorders>
              <w:top w:val="single" w:sz="4" w:space="0" w:color="BFBFBF"/>
              <w:left w:val="nil"/>
              <w:right w:val="nil"/>
            </w:tcBorders>
            <w:vAlign w:val="center"/>
          </w:tcPr>
          <w:p w14:paraId="7E5A11E1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ATB stopped within 48h (%)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BFBFBF"/>
              <w:left w:val="nil"/>
              <w:right w:val="single" w:sz="4" w:space="0" w:color="BFC0BE"/>
            </w:tcBorders>
            <w:vAlign w:val="center"/>
          </w:tcPr>
          <w:p w14:paraId="606CE490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ATB stopped within 72h (%)</w:t>
            </w:r>
          </w:p>
        </w:tc>
        <w:tc>
          <w:tcPr>
            <w:tcW w:w="577" w:type="dxa"/>
            <w:vMerge w:val="restart"/>
            <w:tcBorders>
              <w:top w:val="single" w:sz="4" w:space="0" w:color="BFBFBF"/>
              <w:left w:val="single" w:sz="4" w:space="0" w:color="BFC0BE"/>
              <w:right w:val="nil"/>
            </w:tcBorders>
            <w:vAlign w:val="center"/>
          </w:tcPr>
          <w:p w14:paraId="4C896405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4DCEE962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Antibiotic duration</w:t>
            </w:r>
          </w:p>
        </w:tc>
        <w:tc>
          <w:tcPr>
            <w:tcW w:w="992" w:type="dxa"/>
            <w:vMerge w:val="restart"/>
            <w:tcBorders>
              <w:top w:val="single" w:sz="4" w:space="0" w:color="BFBFBF"/>
              <w:left w:val="nil"/>
              <w:right w:val="nil"/>
            </w:tcBorders>
            <w:vAlign w:val="center"/>
          </w:tcPr>
          <w:p w14:paraId="15DC3F14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ATB stopped within 48h (%)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BFBFBF"/>
              <w:left w:val="nil"/>
              <w:right w:val="single" w:sz="4" w:space="0" w:color="BFC0BE"/>
            </w:tcBorders>
            <w:vAlign w:val="center"/>
          </w:tcPr>
          <w:p w14:paraId="3D6C9A03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ATB stopped within 72h (%)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BFBFBF"/>
              <w:left w:val="single" w:sz="4" w:space="0" w:color="BFC0BE"/>
              <w:right w:val="nil"/>
            </w:tcBorders>
            <w:vAlign w:val="center"/>
          </w:tcPr>
          <w:p w14:paraId="0A5D4454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3712F8D2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Antibiotic duration</w:t>
            </w:r>
          </w:p>
        </w:tc>
        <w:tc>
          <w:tcPr>
            <w:tcW w:w="992" w:type="dxa"/>
            <w:vMerge w:val="restart"/>
            <w:tcBorders>
              <w:top w:val="single" w:sz="4" w:space="0" w:color="BFBFBF"/>
              <w:left w:val="nil"/>
              <w:right w:val="nil"/>
            </w:tcBorders>
            <w:vAlign w:val="center"/>
          </w:tcPr>
          <w:p w14:paraId="6DE073DE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ATB stopped within 48h (%)</w:t>
            </w:r>
          </w:p>
        </w:tc>
        <w:tc>
          <w:tcPr>
            <w:tcW w:w="993" w:type="dxa"/>
            <w:vMerge w:val="restart"/>
            <w:tcBorders>
              <w:top w:val="single" w:sz="4" w:space="0" w:color="BFBFBF"/>
              <w:left w:val="nil"/>
              <w:right w:val="nil"/>
            </w:tcBorders>
            <w:vAlign w:val="center"/>
          </w:tcPr>
          <w:p w14:paraId="56C9F4D9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ATB stopped within 72h (%)</w:t>
            </w:r>
          </w:p>
        </w:tc>
      </w:tr>
      <w:tr w:rsidR="00AE4358" w:rsidRPr="003D32BC" w14:paraId="647B3CC1" w14:textId="77777777" w:rsidTr="0098215A">
        <w:trPr>
          <w:trHeight w:val="340"/>
        </w:trPr>
        <w:tc>
          <w:tcPr>
            <w:tcW w:w="1839" w:type="dxa"/>
            <w:tcBorders>
              <w:top w:val="nil"/>
              <w:left w:val="nil"/>
              <w:bottom w:val="single" w:sz="4" w:space="0" w:color="BFC0BE"/>
              <w:right w:val="nil"/>
            </w:tcBorders>
            <w:vAlign w:val="center"/>
          </w:tcPr>
          <w:p w14:paraId="006CD09C" w14:textId="77777777" w:rsidR="00AE4358" w:rsidRPr="003D32BC" w:rsidRDefault="00AE4358" w:rsidP="00982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BFBFBF"/>
              <w:right w:val="nil"/>
            </w:tcBorders>
          </w:tcPr>
          <w:p w14:paraId="698B989B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BFBFBF"/>
              <w:left w:val="nil"/>
              <w:bottom w:val="single" w:sz="4" w:space="0" w:color="BFC0BE"/>
              <w:right w:val="nil"/>
            </w:tcBorders>
            <w:vAlign w:val="center"/>
          </w:tcPr>
          <w:p w14:paraId="2B6A6B65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Mean (SD)</w:t>
            </w:r>
          </w:p>
        </w:tc>
        <w:tc>
          <w:tcPr>
            <w:tcW w:w="996" w:type="dxa"/>
            <w:tcBorders>
              <w:top w:val="single" w:sz="4" w:space="0" w:color="BFBFBF"/>
              <w:left w:val="nil"/>
              <w:bottom w:val="single" w:sz="4" w:space="0" w:color="BFC0BE"/>
              <w:right w:val="nil"/>
            </w:tcBorders>
          </w:tcPr>
          <w:p w14:paraId="2CA6D503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Median (IQR)</w:t>
            </w:r>
          </w:p>
        </w:tc>
        <w:tc>
          <w:tcPr>
            <w:tcW w:w="987" w:type="dxa"/>
            <w:vMerge/>
            <w:tcBorders>
              <w:left w:val="nil"/>
              <w:bottom w:val="single" w:sz="4" w:space="0" w:color="BFBFBF"/>
              <w:right w:val="nil"/>
            </w:tcBorders>
          </w:tcPr>
          <w:p w14:paraId="1746AD55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BFBFBF"/>
              <w:right w:val="single" w:sz="4" w:space="0" w:color="BFC0BE"/>
            </w:tcBorders>
          </w:tcPr>
          <w:p w14:paraId="0D74562C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left w:val="single" w:sz="4" w:space="0" w:color="BFC0BE"/>
              <w:bottom w:val="single" w:sz="4" w:space="0" w:color="BEBFBE"/>
              <w:right w:val="nil"/>
            </w:tcBorders>
          </w:tcPr>
          <w:p w14:paraId="431A839E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BFBFBF"/>
              <w:left w:val="nil"/>
              <w:bottom w:val="single" w:sz="4" w:space="0" w:color="BEBFBE"/>
              <w:right w:val="nil"/>
            </w:tcBorders>
            <w:vAlign w:val="center"/>
          </w:tcPr>
          <w:p w14:paraId="6B380FA0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Mean (SD)</w:t>
            </w:r>
          </w:p>
        </w:tc>
        <w:tc>
          <w:tcPr>
            <w:tcW w:w="1139" w:type="dxa"/>
            <w:tcBorders>
              <w:top w:val="single" w:sz="4" w:space="0" w:color="BFBFBF"/>
              <w:left w:val="nil"/>
              <w:bottom w:val="single" w:sz="4" w:space="0" w:color="BFC0BE"/>
              <w:right w:val="nil"/>
            </w:tcBorders>
          </w:tcPr>
          <w:p w14:paraId="60BC550D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Median (IQR)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BFC0BE"/>
              <w:right w:val="nil"/>
            </w:tcBorders>
          </w:tcPr>
          <w:p w14:paraId="3417AB2A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BFC0BE"/>
              <w:right w:val="single" w:sz="4" w:space="0" w:color="BFC0BE"/>
            </w:tcBorders>
          </w:tcPr>
          <w:p w14:paraId="0B0E4320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BFC0BE"/>
              <w:bottom w:val="single" w:sz="4" w:space="0" w:color="BFC0BE"/>
              <w:right w:val="nil"/>
            </w:tcBorders>
          </w:tcPr>
          <w:p w14:paraId="3D31E670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BFBFBF"/>
              <w:left w:val="nil"/>
              <w:bottom w:val="single" w:sz="4" w:space="0" w:color="BFC0BE"/>
              <w:right w:val="nil"/>
            </w:tcBorders>
            <w:vAlign w:val="center"/>
          </w:tcPr>
          <w:p w14:paraId="3E6218ED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Mean (SD)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C0BE"/>
              <w:right w:val="nil"/>
            </w:tcBorders>
          </w:tcPr>
          <w:p w14:paraId="54630574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Median (IQR)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BFBFBF"/>
              <w:right w:val="nil"/>
            </w:tcBorders>
          </w:tcPr>
          <w:p w14:paraId="75D5064F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BFBFBF"/>
              <w:right w:val="nil"/>
            </w:tcBorders>
          </w:tcPr>
          <w:p w14:paraId="085FF65F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358" w:rsidRPr="003D32BC" w14:paraId="665E4C97" w14:textId="77777777" w:rsidTr="0098215A">
        <w:trPr>
          <w:trHeight w:val="340"/>
        </w:trPr>
        <w:tc>
          <w:tcPr>
            <w:tcW w:w="1839" w:type="dxa"/>
            <w:tcBorders>
              <w:top w:val="single" w:sz="4" w:space="0" w:color="BFC0BE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69253" w14:textId="77777777" w:rsidR="00AE4358" w:rsidRPr="00AF3945" w:rsidRDefault="00AE4358" w:rsidP="0098215A">
            <w:pPr>
              <w:rPr>
                <w:rFonts w:ascii="Arial" w:hAnsi="Arial" w:cs="Arial"/>
                <w:sz w:val="18"/>
                <w:szCs w:val="18"/>
              </w:rPr>
            </w:pPr>
            <w:r w:rsidRPr="00AF3945">
              <w:rPr>
                <w:rFonts w:ascii="Arial" w:hAnsi="Arial" w:cs="Arial"/>
                <w:sz w:val="18"/>
                <w:szCs w:val="18"/>
              </w:rPr>
              <w:t>NPA positive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86EAA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A5AE8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(3.2)</w:t>
            </w:r>
          </w:p>
        </w:tc>
        <w:tc>
          <w:tcPr>
            <w:tcW w:w="996" w:type="dxa"/>
            <w:tcBorders>
              <w:top w:val="single" w:sz="4" w:space="0" w:color="BFC0BE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E4661" w14:textId="77777777" w:rsidR="00AE4358" w:rsidRPr="00F15AC1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AC1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3DED7BF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15AC1">
              <w:rPr>
                <w:rFonts w:ascii="Arial" w:hAnsi="Arial" w:cs="Arial"/>
                <w:sz w:val="18"/>
                <w:szCs w:val="18"/>
              </w:rPr>
              <w:t>(2 – 6)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7926E" w14:textId="77777777" w:rsidR="00AE4358" w:rsidRPr="00DA779E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79E">
              <w:rPr>
                <w:rFonts w:ascii="Arial" w:hAnsi="Arial" w:cs="Arial"/>
                <w:sz w:val="18"/>
                <w:szCs w:val="18"/>
              </w:rPr>
              <w:t>20 (33)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BFC0BE"/>
            </w:tcBorders>
            <w:shd w:val="clear" w:color="auto" w:fill="auto"/>
            <w:vAlign w:val="center"/>
          </w:tcPr>
          <w:p w14:paraId="388949D9" w14:textId="77777777" w:rsidR="00AE4358" w:rsidRPr="00DA779E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79E">
              <w:rPr>
                <w:rFonts w:ascii="Arial" w:hAnsi="Arial" w:cs="Arial"/>
                <w:sz w:val="18"/>
                <w:szCs w:val="18"/>
              </w:rPr>
              <w:t>36 (60)</w:t>
            </w:r>
          </w:p>
        </w:tc>
        <w:tc>
          <w:tcPr>
            <w:tcW w:w="577" w:type="dxa"/>
            <w:tcBorders>
              <w:top w:val="single" w:sz="4" w:space="0" w:color="BEBFBE"/>
              <w:left w:val="single" w:sz="4" w:space="0" w:color="BFC0BE"/>
              <w:bottom w:val="nil"/>
              <w:right w:val="nil"/>
            </w:tcBorders>
            <w:shd w:val="clear" w:color="auto" w:fill="auto"/>
            <w:vAlign w:val="center"/>
          </w:tcPr>
          <w:p w14:paraId="05E2D30A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4" w:type="dxa"/>
            <w:gridSpan w:val="2"/>
            <w:tcBorders>
              <w:top w:val="single" w:sz="4" w:space="0" w:color="BEBFBE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6EBDD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 (3.6)</w:t>
            </w:r>
          </w:p>
        </w:tc>
        <w:tc>
          <w:tcPr>
            <w:tcW w:w="1139" w:type="dxa"/>
            <w:tcBorders>
              <w:top w:val="single" w:sz="4" w:space="0" w:color="BFC0BE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37732" w14:textId="77777777" w:rsidR="00AE435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01080F3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 – 8)</w:t>
            </w:r>
          </w:p>
        </w:tc>
        <w:tc>
          <w:tcPr>
            <w:tcW w:w="992" w:type="dxa"/>
            <w:tcBorders>
              <w:top w:val="single" w:sz="4" w:space="0" w:color="BFC0BE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F9E33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(20)</w:t>
            </w:r>
          </w:p>
        </w:tc>
        <w:tc>
          <w:tcPr>
            <w:tcW w:w="992" w:type="dxa"/>
            <w:gridSpan w:val="2"/>
            <w:tcBorders>
              <w:top w:val="single" w:sz="4" w:space="0" w:color="BFC0BE"/>
              <w:left w:val="nil"/>
              <w:bottom w:val="nil"/>
              <w:right w:val="single" w:sz="4" w:space="0" w:color="BFC0BE"/>
            </w:tcBorders>
            <w:shd w:val="clear" w:color="auto" w:fill="auto"/>
            <w:vAlign w:val="center"/>
          </w:tcPr>
          <w:p w14:paraId="11D50603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(47)</w:t>
            </w:r>
          </w:p>
        </w:tc>
        <w:tc>
          <w:tcPr>
            <w:tcW w:w="567" w:type="dxa"/>
            <w:gridSpan w:val="2"/>
            <w:tcBorders>
              <w:top w:val="single" w:sz="4" w:space="0" w:color="BFC0BE"/>
              <w:left w:val="single" w:sz="4" w:space="0" w:color="BFC0BE"/>
              <w:bottom w:val="nil"/>
              <w:right w:val="nil"/>
            </w:tcBorders>
            <w:shd w:val="clear" w:color="auto" w:fill="auto"/>
            <w:vAlign w:val="center"/>
          </w:tcPr>
          <w:p w14:paraId="345461C1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BFC0BE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6F997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 (4.0)</w:t>
            </w:r>
          </w:p>
        </w:tc>
        <w:tc>
          <w:tcPr>
            <w:tcW w:w="1134" w:type="dxa"/>
            <w:tcBorders>
              <w:top w:val="single" w:sz="4" w:space="0" w:color="BFC0BE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1CC7A" w14:textId="77777777" w:rsidR="00AE435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  <w:p w14:paraId="01DE4E20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(2.8 – 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7C105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(14)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4BAC7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(36)</w:t>
            </w:r>
          </w:p>
        </w:tc>
      </w:tr>
      <w:tr w:rsidR="00AE4358" w:rsidRPr="003D32BC" w14:paraId="24ECE03F" w14:textId="77777777" w:rsidTr="0098215A">
        <w:trPr>
          <w:trHeight w:val="340"/>
        </w:trPr>
        <w:tc>
          <w:tcPr>
            <w:tcW w:w="1839" w:type="dxa"/>
            <w:tcBorders>
              <w:top w:val="nil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4AAD3710" w14:textId="77777777" w:rsidR="00AE4358" w:rsidRPr="00AF3945" w:rsidRDefault="00AE4358" w:rsidP="0098215A">
            <w:pPr>
              <w:ind w:left="30"/>
              <w:rPr>
                <w:rFonts w:ascii="Arial" w:hAnsi="Arial" w:cs="Arial"/>
                <w:sz w:val="18"/>
                <w:szCs w:val="18"/>
              </w:rPr>
            </w:pPr>
            <w:r w:rsidRPr="00AF3945">
              <w:rPr>
                <w:rFonts w:ascii="Arial" w:hAnsi="Arial" w:cs="Arial"/>
                <w:sz w:val="18"/>
                <w:szCs w:val="18"/>
              </w:rPr>
              <w:t>NPA negative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72264477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411D7966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 (4.6)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22C714C0" w14:textId="77777777" w:rsidR="00AE435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  <w:p w14:paraId="4A73C34B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 – 7.5)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56180144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(44)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EBFBE"/>
              <w:right w:val="single" w:sz="4" w:space="0" w:color="BFC0BE"/>
            </w:tcBorders>
            <w:shd w:val="clear" w:color="auto" w:fill="auto"/>
            <w:vAlign w:val="center"/>
          </w:tcPr>
          <w:p w14:paraId="71F5728E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(50)</w:t>
            </w:r>
          </w:p>
        </w:tc>
        <w:tc>
          <w:tcPr>
            <w:tcW w:w="577" w:type="dxa"/>
            <w:tcBorders>
              <w:top w:val="nil"/>
              <w:left w:val="single" w:sz="4" w:space="0" w:color="BFC0BE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70389E28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47184603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 (3.9)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0942C712" w14:textId="77777777" w:rsidR="00AE435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  <w:p w14:paraId="61DBB92E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 – 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455C0A07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(17)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BEBFBE"/>
              <w:right w:val="single" w:sz="4" w:space="0" w:color="BFC0BE"/>
            </w:tcBorders>
            <w:shd w:val="clear" w:color="auto" w:fill="auto"/>
            <w:vAlign w:val="center"/>
          </w:tcPr>
          <w:p w14:paraId="76F99318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(42)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BFC0BE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5F8CF6C7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3DE42242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 (3.9)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74032261" w14:textId="77777777" w:rsidR="00AE435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  <w:p w14:paraId="374ACC5D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(2.8 – 8.5)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4B8EDFA1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(25)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43260725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(50)</w:t>
            </w:r>
          </w:p>
        </w:tc>
      </w:tr>
      <w:tr w:rsidR="00AE4358" w:rsidRPr="003D32BC" w14:paraId="34834866" w14:textId="77777777" w:rsidTr="0098215A">
        <w:trPr>
          <w:trHeight w:val="340"/>
        </w:trPr>
        <w:tc>
          <w:tcPr>
            <w:tcW w:w="1839" w:type="dxa"/>
            <w:tcBorders>
              <w:top w:val="single" w:sz="4" w:space="0" w:color="BEBFBE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2E63A781" w14:textId="77777777" w:rsidR="00AE4358" w:rsidRPr="003D32BC" w:rsidRDefault="00AE4358" w:rsidP="0098215A">
            <w:pPr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p-value</w:t>
            </w:r>
          </w:p>
        </w:tc>
        <w:tc>
          <w:tcPr>
            <w:tcW w:w="565" w:type="dxa"/>
            <w:tcBorders>
              <w:top w:val="single" w:sz="4" w:space="0" w:color="BEBFBE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401DD8CE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BEBFBE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5413219D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996" w:type="dxa"/>
            <w:tcBorders>
              <w:top w:val="single" w:sz="4" w:space="0" w:color="BEBFBE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7CFD6883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987" w:type="dxa"/>
            <w:tcBorders>
              <w:top w:val="single" w:sz="4" w:space="0" w:color="BEBFBE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209F59AF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850" w:type="dxa"/>
            <w:gridSpan w:val="2"/>
            <w:tcBorders>
              <w:top w:val="single" w:sz="4" w:space="0" w:color="BEBFBE"/>
              <w:left w:val="nil"/>
              <w:bottom w:val="single" w:sz="4" w:space="0" w:color="BEBFBE"/>
              <w:right w:val="single" w:sz="4" w:space="0" w:color="BFC0BE"/>
            </w:tcBorders>
            <w:shd w:val="clear" w:color="auto" w:fill="auto"/>
            <w:vAlign w:val="center"/>
          </w:tcPr>
          <w:p w14:paraId="1C405E3A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577" w:type="dxa"/>
            <w:tcBorders>
              <w:top w:val="single" w:sz="4" w:space="0" w:color="BEBFBE"/>
              <w:left w:val="single" w:sz="4" w:space="0" w:color="BFC0BE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6C6B8DC4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BEBFBE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752A88F8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  <w:tc>
          <w:tcPr>
            <w:tcW w:w="1139" w:type="dxa"/>
            <w:tcBorders>
              <w:top w:val="single" w:sz="4" w:space="0" w:color="BEBFBE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7BD57A2A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  <w:tc>
          <w:tcPr>
            <w:tcW w:w="992" w:type="dxa"/>
            <w:tcBorders>
              <w:top w:val="single" w:sz="4" w:space="0" w:color="BEBFBE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47BCA900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BEBFBE"/>
              <w:left w:val="nil"/>
              <w:bottom w:val="single" w:sz="4" w:space="0" w:color="BEBFBE"/>
              <w:right w:val="single" w:sz="4" w:space="0" w:color="BFC0BE"/>
            </w:tcBorders>
            <w:shd w:val="clear" w:color="auto" w:fill="auto"/>
            <w:vAlign w:val="center"/>
          </w:tcPr>
          <w:p w14:paraId="2BAC35B3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567" w:type="dxa"/>
            <w:gridSpan w:val="2"/>
            <w:tcBorders>
              <w:top w:val="single" w:sz="4" w:space="0" w:color="BEBFBE"/>
              <w:left w:val="single" w:sz="4" w:space="0" w:color="BFC0BE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0894DF8F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BEBFBE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52512805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  <w:tc>
          <w:tcPr>
            <w:tcW w:w="1134" w:type="dxa"/>
            <w:tcBorders>
              <w:top w:val="single" w:sz="4" w:space="0" w:color="BEBFBE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0E793511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992" w:type="dxa"/>
            <w:tcBorders>
              <w:top w:val="single" w:sz="4" w:space="0" w:color="BEBFBE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5AF57A35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BEBFBE"/>
              <w:left w:val="nil"/>
              <w:bottom w:val="single" w:sz="4" w:space="0" w:color="BEBFBE"/>
              <w:right w:val="nil"/>
            </w:tcBorders>
            <w:shd w:val="clear" w:color="auto" w:fill="auto"/>
            <w:vAlign w:val="center"/>
          </w:tcPr>
          <w:p w14:paraId="165E2377" w14:textId="77777777" w:rsidR="00AE4358" w:rsidRPr="008B649B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2B7D456D" w14:textId="77777777" w:rsidR="00AE4358" w:rsidRDefault="00AE4358" w:rsidP="00AE4358">
      <w:pPr>
        <w:ind w:left="-851"/>
        <w:rPr>
          <w:rFonts w:ascii="Arial" w:hAnsi="Arial" w:cs="Arial"/>
          <w:b/>
          <w:sz w:val="22"/>
        </w:rPr>
      </w:pPr>
    </w:p>
    <w:p w14:paraId="7FDD2E4D" w14:textId="25D33790" w:rsidR="00AE4358" w:rsidRPr="00AE4358" w:rsidRDefault="00AE4358" w:rsidP="00AE4358">
      <w:pPr>
        <w:ind w:left="-709"/>
        <w:rPr>
          <w:rFonts w:ascii="Arial" w:hAnsi="Arial" w:cs="Arial"/>
          <w:sz w:val="18"/>
          <w:szCs w:val="18"/>
        </w:rPr>
      </w:pPr>
      <w:r w:rsidRPr="00AE4358">
        <w:rPr>
          <w:rFonts w:ascii="Arial" w:hAnsi="Arial" w:cs="Arial"/>
          <w:sz w:val="18"/>
          <w:szCs w:val="18"/>
        </w:rPr>
        <w:t xml:space="preserve">SD = standard deviation; IQR = interquartile range; ATB = antibiotics; NPA = nasopharyngeal aspirate; </w:t>
      </w:r>
      <w:r w:rsidRPr="00AE4358">
        <w:rPr>
          <w:rFonts w:ascii="Arial" w:hAnsi="Arial" w:cs="Arial"/>
          <w:sz w:val="18"/>
          <w:szCs w:val="18"/>
        </w:rPr>
        <w:t>MCH = Montreal Children’s Hospital; CHUSJ = Centre Hospitalier Universitaire Sainte-Justine; CHEO = Children’s Hospital of Eastern Ontario</w:t>
      </w:r>
      <w:r w:rsidRPr="00AE4358">
        <w:rPr>
          <w:rFonts w:ascii="Arial" w:hAnsi="Arial" w:cs="Arial"/>
          <w:sz w:val="18"/>
          <w:szCs w:val="18"/>
        </w:rPr>
        <w:br w:type="page"/>
      </w:r>
    </w:p>
    <w:p w14:paraId="634639A8" w14:textId="77777777" w:rsidR="00AE4358" w:rsidRDefault="00AE4358" w:rsidP="00AE4358">
      <w:pPr>
        <w:ind w:left="-851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Table 2. Clinical utility of viral testing stratified by type of viral infection</w:t>
      </w:r>
    </w:p>
    <w:p w14:paraId="181EBB46" w14:textId="77777777" w:rsidR="00AE4358" w:rsidRDefault="00AE4358" w:rsidP="00AE4358">
      <w:pPr>
        <w:ind w:left="-851"/>
        <w:rPr>
          <w:rFonts w:ascii="Arial" w:hAnsi="Arial" w:cs="Arial"/>
          <w:sz w:val="22"/>
        </w:rPr>
      </w:pPr>
    </w:p>
    <w:tbl>
      <w:tblPr>
        <w:tblStyle w:val="TableGrid"/>
        <w:tblW w:w="623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841"/>
        <w:gridCol w:w="566"/>
        <w:gridCol w:w="708"/>
        <w:gridCol w:w="1138"/>
        <w:gridCol w:w="993"/>
        <w:gridCol w:w="992"/>
      </w:tblGrid>
      <w:tr w:rsidR="00AE4358" w:rsidRPr="003D32BC" w14:paraId="4D5E8DAD" w14:textId="77777777" w:rsidTr="0098215A">
        <w:trPr>
          <w:trHeight w:val="340"/>
        </w:trPr>
        <w:tc>
          <w:tcPr>
            <w:tcW w:w="18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 w:themeFill="background1" w:themeFillShade="BF"/>
            <w:vAlign w:val="center"/>
          </w:tcPr>
          <w:p w14:paraId="6E032CB7" w14:textId="77777777" w:rsidR="00AE4358" w:rsidRPr="003D32BC" w:rsidRDefault="00AE4358" w:rsidP="00982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 w:themeFill="background1" w:themeFillShade="BF"/>
          </w:tcPr>
          <w:p w14:paraId="0AD762D8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1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 w:themeFill="background1" w:themeFillShade="BF"/>
            <w:vAlign w:val="center"/>
          </w:tcPr>
          <w:p w14:paraId="03F79D6A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(N = 219)</w:t>
            </w:r>
          </w:p>
        </w:tc>
      </w:tr>
      <w:tr w:rsidR="00AE4358" w:rsidRPr="003D32BC" w14:paraId="62B65510" w14:textId="77777777" w:rsidTr="0098215A">
        <w:trPr>
          <w:trHeight w:val="340"/>
        </w:trPr>
        <w:tc>
          <w:tcPr>
            <w:tcW w:w="1841" w:type="dxa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3F6DF918" w14:textId="77777777" w:rsidR="00AE4358" w:rsidRPr="003D32BC" w:rsidRDefault="00AE4358" w:rsidP="00982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BFBFBF"/>
              <w:left w:val="nil"/>
              <w:right w:val="nil"/>
            </w:tcBorders>
            <w:vAlign w:val="bottom"/>
          </w:tcPr>
          <w:p w14:paraId="78F9DFFD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N (%)</w:t>
            </w:r>
          </w:p>
        </w:tc>
        <w:tc>
          <w:tcPr>
            <w:tcW w:w="1846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2512D7AF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Antibiotic duration</w:t>
            </w:r>
          </w:p>
        </w:tc>
        <w:tc>
          <w:tcPr>
            <w:tcW w:w="993" w:type="dxa"/>
            <w:vMerge w:val="restart"/>
            <w:tcBorders>
              <w:top w:val="single" w:sz="4" w:space="0" w:color="BFBFBF"/>
              <w:left w:val="nil"/>
              <w:right w:val="nil"/>
            </w:tcBorders>
            <w:vAlign w:val="bottom"/>
          </w:tcPr>
          <w:p w14:paraId="5EE92844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ATB stopped within 48h (%)</w:t>
            </w:r>
          </w:p>
        </w:tc>
        <w:tc>
          <w:tcPr>
            <w:tcW w:w="992" w:type="dxa"/>
            <w:vMerge w:val="restart"/>
            <w:tcBorders>
              <w:top w:val="single" w:sz="4" w:space="0" w:color="BFBFBF"/>
              <w:left w:val="nil"/>
              <w:right w:val="nil"/>
            </w:tcBorders>
            <w:vAlign w:val="bottom"/>
          </w:tcPr>
          <w:p w14:paraId="31BAB4C9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ATB stopped within 72h (%)</w:t>
            </w:r>
          </w:p>
        </w:tc>
      </w:tr>
      <w:tr w:rsidR="00AE4358" w:rsidRPr="003D32BC" w14:paraId="652F6F73" w14:textId="77777777" w:rsidTr="0098215A">
        <w:trPr>
          <w:trHeight w:val="340"/>
        </w:trPr>
        <w:tc>
          <w:tcPr>
            <w:tcW w:w="1841" w:type="dxa"/>
            <w:tcBorders>
              <w:top w:val="nil"/>
              <w:left w:val="nil"/>
              <w:bottom w:val="single" w:sz="4" w:space="0" w:color="BFC0BE"/>
              <w:right w:val="nil"/>
            </w:tcBorders>
            <w:vAlign w:val="center"/>
          </w:tcPr>
          <w:p w14:paraId="07EA430C" w14:textId="77777777" w:rsidR="00AE4358" w:rsidRPr="003D32BC" w:rsidRDefault="00AE4358" w:rsidP="00982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BFBFBF"/>
              <w:right w:val="nil"/>
            </w:tcBorders>
          </w:tcPr>
          <w:p w14:paraId="411ADCFB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nil"/>
              <w:bottom w:val="single" w:sz="4" w:space="0" w:color="BFC0BE"/>
              <w:right w:val="nil"/>
            </w:tcBorders>
            <w:vAlign w:val="center"/>
          </w:tcPr>
          <w:p w14:paraId="3E9C56CF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Mean (SD)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C0BE"/>
              <w:right w:val="nil"/>
            </w:tcBorders>
          </w:tcPr>
          <w:p w14:paraId="0EBB23EF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Median (IQR)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BFBFBF"/>
              <w:right w:val="nil"/>
            </w:tcBorders>
          </w:tcPr>
          <w:p w14:paraId="3C5E4E68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BFBFBF"/>
              <w:right w:val="nil"/>
            </w:tcBorders>
          </w:tcPr>
          <w:p w14:paraId="08F2C9AC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358" w:rsidRPr="003D32BC" w14:paraId="1CA4EE4D" w14:textId="77777777" w:rsidTr="0098215A">
        <w:trPr>
          <w:trHeight w:val="340"/>
        </w:trPr>
        <w:tc>
          <w:tcPr>
            <w:tcW w:w="1841" w:type="dxa"/>
            <w:tcBorders>
              <w:top w:val="single" w:sz="4" w:space="0" w:color="BFC0BE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D36FCF" w14:textId="77777777" w:rsidR="00AE4358" w:rsidRPr="003D32BC" w:rsidRDefault="00AE4358" w:rsidP="009821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32BC">
              <w:rPr>
                <w:rFonts w:ascii="Arial" w:hAnsi="Arial" w:cs="Arial"/>
                <w:b/>
                <w:sz w:val="18"/>
                <w:szCs w:val="18"/>
              </w:rPr>
              <w:t>NPA positive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753AA8" w14:textId="77777777" w:rsidR="00AE4358" w:rsidRPr="00A565A0" w:rsidRDefault="00AE4358" w:rsidP="009821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65A0">
              <w:rPr>
                <w:rFonts w:ascii="Arial" w:hAnsi="Arial" w:cs="Arial"/>
                <w:b/>
                <w:sz w:val="18"/>
                <w:szCs w:val="18"/>
              </w:rPr>
              <w:t>N = 175</w:t>
            </w:r>
          </w:p>
        </w:tc>
        <w:tc>
          <w:tcPr>
            <w:tcW w:w="1138" w:type="dxa"/>
            <w:tcBorders>
              <w:top w:val="single" w:sz="4" w:space="0" w:color="BFC0BE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580C6E" w14:textId="77777777" w:rsidR="00AE4358" w:rsidRPr="00A565A0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E1CA26" w14:textId="77777777" w:rsidR="00AE4358" w:rsidRPr="00A565A0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150D1E" w14:textId="77777777" w:rsidR="00AE4358" w:rsidRPr="00A565A0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E4358" w:rsidRPr="003D32BC" w14:paraId="17805428" w14:textId="77777777" w:rsidTr="0098215A">
        <w:trPr>
          <w:trHeight w:val="447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6AE80" w14:textId="77777777" w:rsidR="00AE4358" w:rsidRPr="003D32BC" w:rsidRDefault="00AE4358" w:rsidP="0098215A">
            <w:pPr>
              <w:ind w:left="30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Viral infection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only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15CFC" w14:textId="77777777" w:rsidR="00AE4358" w:rsidRPr="00A565A0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5A0">
              <w:rPr>
                <w:rFonts w:ascii="Arial" w:hAnsi="Arial" w:cs="Arial"/>
                <w:b/>
                <w:sz w:val="18"/>
                <w:szCs w:val="18"/>
              </w:rPr>
              <w:t>111 (63)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0C62" w14:textId="77777777" w:rsidR="00AE4358" w:rsidRPr="00CE560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60C">
              <w:rPr>
                <w:rFonts w:ascii="Arial" w:hAnsi="Arial" w:cs="Arial"/>
                <w:sz w:val="18"/>
                <w:szCs w:val="18"/>
              </w:rPr>
              <w:t>4.4 (3.3)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CE776" w14:textId="77777777" w:rsidR="00AE4358" w:rsidRPr="00CE560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60C">
              <w:rPr>
                <w:rFonts w:ascii="Arial" w:hAnsi="Arial" w:cs="Arial"/>
                <w:sz w:val="18"/>
                <w:szCs w:val="18"/>
              </w:rPr>
              <w:t>3 (2 – 6.5)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88E3B" w14:textId="77777777" w:rsidR="00AE4358" w:rsidRPr="004455F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5F8">
              <w:rPr>
                <w:rFonts w:ascii="Arial" w:hAnsi="Arial" w:cs="Arial"/>
                <w:sz w:val="18"/>
                <w:szCs w:val="18"/>
              </w:rPr>
              <w:t>29 (26)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54AB9" w14:textId="77777777" w:rsidR="00AE4358" w:rsidRPr="004455F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5F8">
              <w:rPr>
                <w:rFonts w:ascii="Arial" w:hAnsi="Arial" w:cs="Arial"/>
                <w:sz w:val="18"/>
                <w:szCs w:val="18"/>
              </w:rPr>
              <w:t>62 (55)</w:t>
            </w:r>
          </w:p>
        </w:tc>
      </w:tr>
      <w:tr w:rsidR="00AE4358" w:rsidRPr="003D32BC" w14:paraId="61F7DC4D" w14:textId="77777777" w:rsidTr="0098215A">
        <w:trPr>
          <w:trHeight w:val="34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937CF" w14:textId="77777777" w:rsidR="00AE4358" w:rsidRPr="003D32BC" w:rsidRDefault="00AE4358" w:rsidP="0098215A">
            <w:pPr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Clinical diagnosis of bacterial infection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EC7AA" w14:textId="77777777" w:rsidR="00AE4358" w:rsidRPr="00A565A0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5A0">
              <w:rPr>
                <w:rFonts w:ascii="Arial" w:hAnsi="Arial" w:cs="Arial"/>
                <w:b/>
                <w:sz w:val="18"/>
                <w:szCs w:val="18"/>
              </w:rPr>
              <w:t>64 (37)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E8B0B" w14:textId="77777777" w:rsidR="00AE4358" w:rsidRPr="00CE560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60C">
              <w:rPr>
                <w:rFonts w:ascii="Arial" w:hAnsi="Arial" w:cs="Arial"/>
                <w:sz w:val="18"/>
                <w:szCs w:val="18"/>
              </w:rPr>
              <w:t>5.8 (3.8)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8E703" w14:textId="77777777" w:rsidR="00AE4358" w:rsidRPr="00CE560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60C">
              <w:rPr>
                <w:rFonts w:ascii="Arial" w:hAnsi="Arial" w:cs="Arial"/>
                <w:sz w:val="18"/>
                <w:szCs w:val="18"/>
              </w:rPr>
              <w:t>5 (3 – 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3128A" w14:textId="77777777" w:rsidR="00AE4358" w:rsidRPr="004455F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5F8">
              <w:rPr>
                <w:rFonts w:ascii="Arial" w:hAnsi="Arial" w:cs="Arial"/>
                <w:sz w:val="18"/>
                <w:szCs w:val="18"/>
              </w:rPr>
              <w:t>12 (19)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B17AA" w14:textId="77777777" w:rsidR="00AE4358" w:rsidRPr="004455F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5F8">
              <w:rPr>
                <w:rFonts w:ascii="Arial" w:hAnsi="Arial" w:cs="Arial"/>
                <w:sz w:val="18"/>
                <w:szCs w:val="18"/>
              </w:rPr>
              <w:t>25 (40)</w:t>
            </w:r>
          </w:p>
        </w:tc>
      </w:tr>
      <w:tr w:rsidR="00AE4358" w:rsidRPr="003D32BC" w14:paraId="2C348650" w14:textId="77777777" w:rsidTr="0098215A">
        <w:trPr>
          <w:trHeight w:val="34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CB6670" w14:textId="77777777" w:rsidR="00AE4358" w:rsidRPr="003D32BC" w:rsidRDefault="00AE4358" w:rsidP="009821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32BC">
              <w:rPr>
                <w:rFonts w:ascii="Arial" w:hAnsi="Arial" w:cs="Arial"/>
                <w:b/>
                <w:sz w:val="18"/>
                <w:szCs w:val="18"/>
              </w:rPr>
              <w:t>NPA negative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25C92E" w14:textId="77777777" w:rsidR="00AE4358" w:rsidRPr="00A565A0" w:rsidRDefault="00AE4358" w:rsidP="009821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65A0">
              <w:rPr>
                <w:rFonts w:ascii="Arial" w:hAnsi="Arial" w:cs="Arial"/>
                <w:b/>
                <w:sz w:val="18"/>
                <w:szCs w:val="18"/>
              </w:rPr>
              <w:t>N = 44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A3B22B" w14:textId="77777777" w:rsidR="00AE4358" w:rsidRPr="00A565A0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F6E7E7" w14:textId="77777777" w:rsidR="00AE4358" w:rsidRPr="004455F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2B38F3" w14:textId="77777777" w:rsidR="00AE4358" w:rsidRPr="004455F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358" w:rsidRPr="003D32BC" w14:paraId="263E2857" w14:textId="77777777" w:rsidTr="0098215A">
        <w:trPr>
          <w:trHeight w:val="34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18234" w14:textId="77777777" w:rsidR="00AE4358" w:rsidRPr="003D32BC" w:rsidRDefault="00AE4358" w:rsidP="0098215A">
            <w:pPr>
              <w:ind w:left="30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Viral</w:t>
            </w:r>
            <w:r>
              <w:rPr>
                <w:rFonts w:ascii="Arial" w:hAnsi="Arial" w:cs="Arial"/>
                <w:sz w:val="18"/>
                <w:szCs w:val="18"/>
              </w:rPr>
              <w:t xml:space="preserve"> infection only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CFF40" w14:textId="77777777" w:rsidR="00AE4358" w:rsidRPr="00A565A0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5A0">
              <w:rPr>
                <w:rFonts w:ascii="Arial" w:hAnsi="Arial" w:cs="Arial"/>
                <w:b/>
                <w:sz w:val="18"/>
                <w:szCs w:val="18"/>
              </w:rPr>
              <w:t>31 (70)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9058E" w14:textId="77777777" w:rsidR="00AE4358" w:rsidRPr="006756B7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6B7">
              <w:rPr>
                <w:rFonts w:ascii="Arial" w:hAnsi="Arial" w:cs="Arial"/>
                <w:sz w:val="18"/>
                <w:szCs w:val="18"/>
              </w:rPr>
              <w:t>5.0 (3.6)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6E11D" w14:textId="77777777" w:rsidR="00AE4358" w:rsidRPr="006756B7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6B7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DA70F25" w14:textId="77777777" w:rsidR="00AE4358" w:rsidRPr="006756B7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6B7">
              <w:rPr>
                <w:rFonts w:ascii="Arial" w:hAnsi="Arial" w:cs="Arial"/>
                <w:sz w:val="18"/>
                <w:szCs w:val="18"/>
              </w:rPr>
              <w:t>(2 – 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CD0CA" w14:textId="77777777" w:rsidR="00AE4358" w:rsidRPr="004455F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5F8">
              <w:rPr>
                <w:rFonts w:ascii="Arial" w:hAnsi="Arial" w:cs="Arial"/>
                <w:sz w:val="18"/>
                <w:szCs w:val="18"/>
              </w:rPr>
              <w:t>9 (29)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2A0C3" w14:textId="77777777" w:rsidR="00AE4358" w:rsidRPr="004455F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5F8">
              <w:rPr>
                <w:rFonts w:ascii="Arial" w:hAnsi="Arial" w:cs="Arial"/>
                <w:sz w:val="18"/>
                <w:szCs w:val="18"/>
              </w:rPr>
              <w:t>16 (52)</w:t>
            </w:r>
          </w:p>
        </w:tc>
      </w:tr>
      <w:tr w:rsidR="00AE4358" w:rsidRPr="003D32BC" w14:paraId="6D3AD04A" w14:textId="77777777" w:rsidTr="0098215A">
        <w:trPr>
          <w:trHeight w:val="340"/>
        </w:trPr>
        <w:tc>
          <w:tcPr>
            <w:tcW w:w="1841" w:type="dxa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399E60BB" w14:textId="77777777" w:rsidR="00AE4358" w:rsidRPr="003D32BC" w:rsidRDefault="00AE4358" w:rsidP="0098215A">
            <w:pPr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Clinical diagnosis of bacterial infection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0BF1B895" w14:textId="77777777" w:rsidR="00AE4358" w:rsidRPr="00A565A0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5A0">
              <w:rPr>
                <w:rFonts w:ascii="Arial" w:hAnsi="Arial" w:cs="Arial"/>
                <w:b/>
                <w:sz w:val="18"/>
                <w:szCs w:val="18"/>
              </w:rPr>
              <w:t>13 (30)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5342ED04" w14:textId="77777777" w:rsidR="00AE4358" w:rsidRPr="006756B7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6B7">
              <w:rPr>
                <w:rFonts w:ascii="Arial" w:hAnsi="Arial" w:cs="Arial"/>
                <w:sz w:val="18"/>
                <w:szCs w:val="18"/>
              </w:rPr>
              <w:t>7.2 (4.8)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498B97D5" w14:textId="77777777" w:rsidR="00AE4358" w:rsidRPr="006756B7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6B7">
              <w:rPr>
                <w:rFonts w:ascii="Arial" w:hAnsi="Arial" w:cs="Arial"/>
                <w:sz w:val="18"/>
                <w:szCs w:val="18"/>
              </w:rPr>
              <w:t>7 (3 – 10)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0B4C9701" w14:textId="77777777" w:rsidR="00AE4358" w:rsidRPr="004455F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5F8">
              <w:rPr>
                <w:rFonts w:ascii="Arial" w:hAnsi="Arial" w:cs="Arial"/>
                <w:sz w:val="18"/>
                <w:szCs w:val="18"/>
              </w:rPr>
              <w:t>3 (23)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1449C5ED" w14:textId="77777777" w:rsidR="00AE4358" w:rsidRPr="004455F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5F8">
              <w:rPr>
                <w:rFonts w:ascii="Arial" w:hAnsi="Arial" w:cs="Arial"/>
                <w:sz w:val="18"/>
                <w:szCs w:val="18"/>
              </w:rPr>
              <w:t>4 (31)</w:t>
            </w:r>
          </w:p>
        </w:tc>
      </w:tr>
      <w:tr w:rsidR="00AE4358" w:rsidRPr="003D32BC" w14:paraId="32233E7E" w14:textId="77777777" w:rsidTr="0098215A">
        <w:trPr>
          <w:trHeight w:val="340"/>
        </w:trPr>
        <w:tc>
          <w:tcPr>
            <w:tcW w:w="1841" w:type="dxa"/>
            <w:tcBorders>
              <w:top w:val="single" w:sz="4" w:space="0" w:color="BEBFBE"/>
              <w:left w:val="nil"/>
              <w:bottom w:val="single" w:sz="4" w:space="0" w:color="BEBFBE"/>
              <w:right w:val="nil"/>
            </w:tcBorders>
            <w:vAlign w:val="center"/>
          </w:tcPr>
          <w:p w14:paraId="045593C2" w14:textId="77777777" w:rsidR="00AE4358" w:rsidRDefault="00AE4358" w:rsidP="0098215A">
            <w:pPr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p-value</w:t>
            </w:r>
          </w:p>
        </w:tc>
        <w:tc>
          <w:tcPr>
            <w:tcW w:w="566" w:type="dxa"/>
            <w:tcBorders>
              <w:top w:val="single" w:sz="4" w:space="0" w:color="BEBFBE"/>
              <w:left w:val="nil"/>
              <w:bottom w:val="single" w:sz="4" w:space="0" w:color="BEBFBE"/>
              <w:right w:val="nil"/>
            </w:tcBorders>
            <w:vAlign w:val="center"/>
          </w:tcPr>
          <w:p w14:paraId="62122A1A" w14:textId="77777777" w:rsidR="00AE4358" w:rsidRPr="00A565A0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EBFBE"/>
              <w:left w:val="nil"/>
              <w:bottom w:val="single" w:sz="4" w:space="0" w:color="BEBFBE"/>
              <w:right w:val="nil"/>
            </w:tcBorders>
            <w:vAlign w:val="center"/>
          </w:tcPr>
          <w:p w14:paraId="6DE62339" w14:textId="77777777" w:rsidR="00AE4358" w:rsidRPr="006756B7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BEBFBE"/>
              <w:left w:val="nil"/>
              <w:bottom w:val="single" w:sz="4" w:space="0" w:color="BEBFBE"/>
              <w:right w:val="nil"/>
            </w:tcBorders>
            <w:vAlign w:val="center"/>
          </w:tcPr>
          <w:p w14:paraId="30E2449C" w14:textId="77777777" w:rsidR="00AE4358" w:rsidRPr="006756B7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BEBFBE"/>
              <w:left w:val="nil"/>
              <w:bottom w:val="single" w:sz="4" w:space="0" w:color="BEBFBE"/>
              <w:right w:val="nil"/>
            </w:tcBorders>
            <w:vAlign w:val="center"/>
          </w:tcPr>
          <w:p w14:paraId="736ED4BC" w14:textId="77777777" w:rsidR="00AE4358" w:rsidRPr="004455F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BEBFBE"/>
              <w:left w:val="nil"/>
              <w:bottom w:val="single" w:sz="4" w:space="0" w:color="BEBFBE"/>
              <w:right w:val="nil"/>
            </w:tcBorders>
            <w:vAlign w:val="center"/>
          </w:tcPr>
          <w:p w14:paraId="7DE415BF" w14:textId="77777777" w:rsidR="00AE4358" w:rsidRPr="004455F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358" w:rsidRPr="003D32BC" w14:paraId="17A0E91A" w14:textId="77777777" w:rsidTr="0098215A">
        <w:trPr>
          <w:trHeight w:val="340"/>
        </w:trPr>
        <w:tc>
          <w:tcPr>
            <w:tcW w:w="1841" w:type="dxa"/>
            <w:tcBorders>
              <w:top w:val="single" w:sz="4" w:space="0" w:color="BEBFBE"/>
              <w:left w:val="nil"/>
              <w:bottom w:val="nil"/>
              <w:right w:val="nil"/>
            </w:tcBorders>
            <w:vAlign w:val="center"/>
          </w:tcPr>
          <w:p w14:paraId="0D21363A" w14:textId="77777777" w:rsidR="00AE4358" w:rsidRDefault="00AE4358" w:rsidP="0098215A">
            <w:pPr>
              <w:ind w:left="30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Viral</w:t>
            </w:r>
            <w:r>
              <w:rPr>
                <w:rFonts w:ascii="Arial" w:hAnsi="Arial" w:cs="Arial"/>
                <w:sz w:val="18"/>
                <w:szCs w:val="18"/>
              </w:rPr>
              <w:t xml:space="preserve"> infection only</w:t>
            </w:r>
          </w:p>
        </w:tc>
        <w:tc>
          <w:tcPr>
            <w:tcW w:w="566" w:type="dxa"/>
            <w:tcBorders>
              <w:top w:val="single" w:sz="4" w:space="0" w:color="BEBFBE"/>
              <w:left w:val="nil"/>
              <w:bottom w:val="nil"/>
              <w:right w:val="nil"/>
            </w:tcBorders>
            <w:vAlign w:val="center"/>
          </w:tcPr>
          <w:p w14:paraId="4E2A095D" w14:textId="77777777" w:rsidR="00AE4358" w:rsidRPr="00A9051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5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BEBFBE"/>
              <w:left w:val="nil"/>
              <w:bottom w:val="nil"/>
              <w:right w:val="nil"/>
            </w:tcBorders>
            <w:vAlign w:val="center"/>
          </w:tcPr>
          <w:p w14:paraId="3DB61AC3" w14:textId="77777777" w:rsidR="00AE4358" w:rsidRPr="006756B7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1138" w:type="dxa"/>
            <w:tcBorders>
              <w:top w:val="single" w:sz="4" w:space="0" w:color="BEBFBE"/>
              <w:left w:val="nil"/>
              <w:bottom w:val="nil"/>
              <w:right w:val="nil"/>
            </w:tcBorders>
            <w:vAlign w:val="center"/>
          </w:tcPr>
          <w:p w14:paraId="0E2D8CD9" w14:textId="77777777" w:rsidR="00AE4358" w:rsidRPr="006756B7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993" w:type="dxa"/>
            <w:tcBorders>
              <w:top w:val="single" w:sz="4" w:space="0" w:color="BEBFBE"/>
              <w:left w:val="nil"/>
              <w:bottom w:val="nil"/>
              <w:right w:val="nil"/>
            </w:tcBorders>
            <w:vAlign w:val="center"/>
          </w:tcPr>
          <w:p w14:paraId="04812ACA" w14:textId="77777777" w:rsidR="00AE4358" w:rsidRPr="004455F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  <w:tc>
          <w:tcPr>
            <w:tcW w:w="992" w:type="dxa"/>
            <w:tcBorders>
              <w:top w:val="single" w:sz="4" w:space="0" w:color="BEBFBE"/>
              <w:left w:val="nil"/>
              <w:bottom w:val="nil"/>
              <w:right w:val="nil"/>
            </w:tcBorders>
            <w:vAlign w:val="center"/>
          </w:tcPr>
          <w:p w14:paraId="6A534592" w14:textId="77777777" w:rsidR="00AE4358" w:rsidRPr="004455F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</w:tr>
      <w:tr w:rsidR="00AE4358" w:rsidRPr="003D32BC" w14:paraId="3C6CC5E0" w14:textId="77777777" w:rsidTr="0098215A">
        <w:trPr>
          <w:trHeight w:val="340"/>
        </w:trPr>
        <w:tc>
          <w:tcPr>
            <w:tcW w:w="1841" w:type="dxa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131B55FA" w14:textId="77777777" w:rsidR="00AE4358" w:rsidRDefault="00AE4358" w:rsidP="0098215A">
            <w:pPr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Clinical diagnosis of bacterial infection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1ABE0EE5" w14:textId="77777777" w:rsidR="00AE4358" w:rsidRPr="00A9051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5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084E2E14" w14:textId="77777777" w:rsidR="00AE4358" w:rsidRPr="006756B7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3A4A624C" w14:textId="77777777" w:rsidR="00AE4358" w:rsidRPr="006756B7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52A9DDD1" w14:textId="77777777" w:rsidR="00AE4358" w:rsidRPr="004455F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59AF7D75" w14:textId="77777777" w:rsidR="00AE4358" w:rsidRPr="004455F8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</w:tr>
    </w:tbl>
    <w:p w14:paraId="33EFEA15" w14:textId="77777777" w:rsidR="00AE4358" w:rsidRDefault="00AE4358" w:rsidP="00AE4358">
      <w:pPr>
        <w:rPr>
          <w:rFonts w:ascii="Arial" w:hAnsi="Arial" w:cs="Arial"/>
          <w:sz w:val="18"/>
          <w:szCs w:val="18"/>
        </w:rPr>
        <w:sectPr w:rsidR="00AE4358" w:rsidSect="00674C51">
          <w:pgSz w:w="15840" w:h="12240" w:orient="landscape"/>
          <w:pgMar w:top="712" w:right="1440" w:bottom="1440" w:left="1440" w:header="708" w:footer="708" w:gutter="0"/>
          <w:cols w:space="708"/>
          <w:docGrid w:linePitch="360"/>
        </w:sectPr>
      </w:pPr>
    </w:p>
    <w:p w14:paraId="15F3FAF4" w14:textId="77777777" w:rsidR="00AE4358" w:rsidRPr="00801B21" w:rsidRDefault="00AE4358" w:rsidP="00AE4358">
      <w:pPr>
        <w:rPr>
          <w:rFonts w:ascii="Arial" w:hAnsi="Arial" w:cs="Arial"/>
          <w:sz w:val="18"/>
          <w:szCs w:val="18"/>
        </w:rPr>
      </w:pPr>
    </w:p>
    <w:p w14:paraId="4BEF1584" w14:textId="77777777" w:rsidR="00AE4358" w:rsidRDefault="00AE4358" w:rsidP="00AE4358">
      <w:pPr>
        <w:ind w:left="-851"/>
        <w:rPr>
          <w:rFonts w:ascii="Arial" w:hAnsi="Arial" w:cs="Arial"/>
          <w:b/>
          <w:sz w:val="22"/>
        </w:rPr>
      </w:pPr>
    </w:p>
    <w:tbl>
      <w:tblPr>
        <w:tblStyle w:val="TableGrid"/>
        <w:tblW w:w="1460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839"/>
        <w:gridCol w:w="565"/>
        <w:gridCol w:w="707"/>
        <w:gridCol w:w="996"/>
        <w:gridCol w:w="987"/>
        <w:gridCol w:w="501"/>
        <w:gridCol w:w="349"/>
        <w:gridCol w:w="567"/>
        <w:gridCol w:w="236"/>
        <w:gridCol w:w="478"/>
        <w:gridCol w:w="1139"/>
        <w:gridCol w:w="992"/>
        <w:gridCol w:w="563"/>
        <w:gridCol w:w="429"/>
        <w:gridCol w:w="481"/>
        <w:gridCol w:w="86"/>
        <w:gridCol w:w="397"/>
        <w:gridCol w:w="312"/>
        <w:gridCol w:w="1134"/>
        <w:gridCol w:w="851"/>
        <w:gridCol w:w="992"/>
      </w:tblGrid>
      <w:tr w:rsidR="00AE4358" w:rsidRPr="003D32BC" w14:paraId="4DE70F3E" w14:textId="77777777" w:rsidTr="0098215A">
        <w:trPr>
          <w:trHeight w:val="340"/>
        </w:trPr>
        <w:tc>
          <w:tcPr>
            <w:tcW w:w="1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 w:themeFill="background1" w:themeFillShade="BF"/>
            <w:vAlign w:val="center"/>
          </w:tcPr>
          <w:p w14:paraId="2E194F9B" w14:textId="77777777" w:rsidR="00AE4358" w:rsidRPr="003D32BC" w:rsidRDefault="00AE4358" w:rsidP="00982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 w:themeFill="background1" w:themeFillShade="BF"/>
          </w:tcPr>
          <w:p w14:paraId="1C0FC14E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 w:themeFill="background1" w:themeFillShade="BF"/>
            <w:vAlign w:val="center"/>
          </w:tcPr>
          <w:p w14:paraId="23779891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MCH (N = 76)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 w:themeFill="background1" w:themeFillShade="BF"/>
          </w:tcPr>
          <w:p w14:paraId="3E24B43D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 w:themeFill="background1" w:themeFillShade="BF"/>
          </w:tcPr>
          <w:p w14:paraId="21235F87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 w:themeFill="background1" w:themeFillShade="BF"/>
            <w:vAlign w:val="center"/>
          </w:tcPr>
          <w:p w14:paraId="65148FF0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CHUSJ (N = 111)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 w:themeFill="background1" w:themeFillShade="BF"/>
          </w:tcPr>
          <w:p w14:paraId="60E2D87B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 w:themeFill="background1" w:themeFillShade="BF"/>
          </w:tcPr>
          <w:p w14:paraId="7997CEE8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89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BFBF" w:themeFill="background1" w:themeFillShade="BF"/>
            <w:vAlign w:val="center"/>
          </w:tcPr>
          <w:p w14:paraId="4FE98D85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CHEO (N = 32)</w:t>
            </w:r>
          </w:p>
        </w:tc>
      </w:tr>
      <w:tr w:rsidR="00AE4358" w:rsidRPr="003D32BC" w14:paraId="61CF2676" w14:textId="77777777" w:rsidTr="0098215A">
        <w:trPr>
          <w:trHeight w:val="340"/>
        </w:trPr>
        <w:tc>
          <w:tcPr>
            <w:tcW w:w="1839" w:type="dxa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344094E4" w14:textId="77777777" w:rsidR="00AE4358" w:rsidRPr="003D32BC" w:rsidRDefault="00AE4358" w:rsidP="00982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BFBFBF"/>
              <w:left w:val="nil"/>
              <w:right w:val="nil"/>
            </w:tcBorders>
            <w:vAlign w:val="bottom"/>
          </w:tcPr>
          <w:p w14:paraId="2C9CC0BA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N (%)</w:t>
            </w:r>
          </w:p>
        </w:tc>
        <w:tc>
          <w:tcPr>
            <w:tcW w:w="1703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149A6781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Antibiotic duration</w:t>
            </w:r>
          </w:p>
        </w:tc>
        <w:tc>
          <w:tcPr>
            <w:tcW w:w="987" w:type="dxa"/>
            <w:vMerge w:val="restart"/>
            <w:tcBorders>
              <w:top w:val="single" w:sz="4" w:space="0" w:color="BFBFBF"/>
              <w:left w:val="nil"/>
              <w:right w:val="nil"/>
            </w:tcBorders>
            <w:vAlign w:val="bottom"/>
          </w:tcPr>
          <w:p w14:paraId="028181BB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ATB stopped within 48h (%)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BFBFBF"/>
              <w:left w:val="nil"/>
              <w:right w:val="single" w:sz="4" w:space="0" w:color="BFC0BE"/>
            </w:tcBorders>
            <w:vAlign w:val="bottom"/>
          </w:tcPr>
          <w:p w14:paraId="3D5A8972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ATB stopped within 72h (%)</w:t>
            </w:r>
          </w:p>
        </w:tc>
        <w:tc>
          <w:tcPr>
            <w:tcW w:w="567" w:type="dxa"/>
            <w:vMerge w:val="restart"/>
            <w:tcBorders>
              <w:top w:val="single" w:sz="4" w:space="0" w:color="BFBFBF"/>
              <w:left w:val="single" w:sz="4" w:space="0" w:color="BFC0BE"/>
              <w:right w:val="nil"/>
            </w:tcBorders>
            <w:vAlign w:val="bottom"/>
          </w:tcPr>
          <w:p w14:paraId="5557C231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N (%)</w:t>
            </w:r>
          </w:p>
        </w:tc>
        <w:tc>
          <w:tcPr>
            <w:tcW w:w="185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22C1B23C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Antibiotic duration</w:t>
            </w:r>
          </w:p>
        </w:tc>
        <w:tc>
          <w:tcPr>
            <w:tcW w:w="992" w:type="dxa"/>
            <w:vMerge w:val="restart"/>
            <w:tcBorders>
              <w:top w:val="single" w:sz="4" w:space="0" w:color="BFBFBF"/>
              <w:left w:val="nil"/>
              <w:right w:val="nil"/>
            </w:tcBorders>
            <w:vAlign w:val="bottom"/>
          </w:tcPr>
          <w:p w14:paraId="7BDF78DE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ATB stopped within 48h (%)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BFBFBF"/>
              <w:left w:val="nil"/>
              <w:right w:val="single" w:sz="4" w:space="0" w:color="BFC0BE"/>
            </w:tcBorders>
            <w:vAlign w:val="bottom"/>
          </w:tcPr>
          <w:p w14:paraId="472CCB05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ATB stopped within 72h (%)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BFBFBF"/>
              <w:left w:val="single" w:sz="4" w:space="0" w:color="BFC0BE"/>
              <w:right w:val="nil"/>
            </w:tcBorders>
            <w:vAlign w:val="bottom"/>
          </w:tcPr>
          <w:p w14:paraId="1C7547B9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N (%)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5A4D53EE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Antibiotic duration</w:t>
            </w:r>
          </w:p>
        </w:tc>
        <w:tc>
          <w:tcPr>
            <w:tcW w:w="851" w:type="dxa"/>
            <w:vMerge w:val="restart"/>
            <w:tcBorders>
              <w:top w:val="single" w:sz="4" w:space="0" w:color="BFBFBF"/>
              <w:left w:val="nil"/>
              <w:right w:val="nil"/>
            </w:tcBorders>
            <w:vAlign w:val="bottom"/>
          </w:tcPr>
          <w:p w14:paraId="6399B57D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ATB stopped within 48h (%)</w:t>
            </w:r>
          </w:p>
        </w:tc>
        <w:tc>
          <w:tcPr>
            <w:tcW w:w="992" w:type="dxa"/>
            <w:vMerge w:val="restart"/>
            <w:tcBorders>
              <w:top w:val="single" w:sz="4" w:space="0" w:color="BFBFBF"/>
              <w:left w:val="nil"/>
              <w:right w:val="nil"/>
            </w:tcBorders>
            <w:vAlign w:val="bottom"/>
          </w:tcPr>
          <w:p w14:paraId="1AD4690F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ATB stopped within 72h (%)</w:t>
            </w:r>
          </w:p>
        </w:tc>
      </w:tr>
      <w:tr w:rsidR="00AE4358" w:rsidRPr="003D32BC" w14:paraId="147EE489" w14:textId="77777777" w:rsidTr="0098215A">
        <w:trPr>
          <w:trHeight w:val="340"/>
        </w:trPr>
        <w:tc>
          <w:tcPr>
            <w:tcW w:w="1839" w:type="dxa"/>
            <w:tcBorders>
              <w:top w:val="nil"/>
              <w:left w:val="nil"/>
              <w:bottom w:val="single" w:sz="4" w:space="0" w:color="BFC0BE"/>
              <w:right w:val="nil"/>
            </w:tcBorders>
            <w:vAlign w:val="center"/>
          </w:tcPr>
          <w:p w14:paraId="630357AE" w14:textId="77777777" w:rsidR="00AE4358" w:rsidRPr="003D32BC" w:rsidRDefault="00AE4358" w:rsidP="009821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BFBFBF"/>
              <w:right w:val="nil"/>
            </w:tcBorders>
          </w:tcPr>
          <w:p w14:paraId="12478DBF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BFBFBF"/>
              <w:left w:val="nil"/>
              <w:bottom w:val="single" w:sz="4" w:space="0" w:color="BFC0BE"/>
              <w:right w:val="nil"/>
            </w:tcBorders>
            <w:vAlign w:val="center"/>
          </w:tcPr>
          <w:p w14:paraId="5E15A290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Mean (SD)</w:t>
            </w:r>
          </w:p>
        </w:tc>
        <w:tc>
          <w:tcPr>
            <w:tcW w:w="996" w:type="dxa"/>
            <w:tcBorders>
              <w:top w:val="single" w:sz="4" w:space="0" w:color="BFBFBF"/>
              <w:left w:val="nil"/>
              <w:bottom w:val="single" w:sz="4" w:space="0" w:color="BFC0BE"/>
              <w:right w:val="nil"/>
            </w:tcBorders>
          </w:tcPr>
          <w:p w14:paraId="7F0A67C5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Median (IQR)</w:t>
            </w:r>
          </w:p>
        </w:tc>
        <w:tc>
          <w:tcPr>
            <w:tcW w:w="987" w:type="dxa"/>
            <w:vMerge/>
            <w:tcBorders>
              <w:left w:val="nil"/>
              <w:bottom w:val="single" w:sz="4" w:space="0" w:color="BFBFBF"/>
              <w:right w:val="nil"/>
            </w:tcBorders>
          </w:tcPr>
          <w:p w14:paraId="4D3BDB44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BFBFBF"/>
              <w:right w:val="single" w:sz="4" w:space="0" w:color="BFC0BE"/>
            </w:tcBorders>
          </w:tcPr>
          <w:p w14:paraId="0C578C5C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BFC0BE"/>
              <w:bottom w:val="single" w:sz="4" w:space="0" w:color="BFBFBF"/>
              <w:right w:val="nil"/>
            </w:tcBorders>
          </w:tcPr>
          <w:p w14:paraId="15B051EF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BFBFBF"/>
              <w:left w:val="nil"/>
              <w:bottom w:val="single" w:sz="4" w:space="0" w:color="BFC0BE"/>
              <w:right w:val="nil"/>
            </w:tcBorders>
            <w:vAlign w:val="center"/>
          </w:tcPr>
          <w:p w14:paraId="2843ED41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Mean (SD)</w:t>
            </w:r>
          </w:p>
        </w:tc>
        <w:tc>
          <w:tcPr>
            <w:tcW w:w="1139" w:type="dxa"/>
            <w:tcBorders>
              <w:top w:val="single" w:sz="4" w:space="0" w:color="BFBFBF"/>
              <w:left w:val="nil"/>
              <w:bottom w:val="single" w:sz="4" w:space="0" w:color="BFC0BE"/>
              <w:right w:val="nil"/>
            </w:tcBorders>
          </w:tcPr>
          <w:p w14:paraId="50F1AFA1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Median (IQR)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BFC0BE"/>
              <w:right w:val="nil"/>
            </w:tcBorders>
          </w:tcPr>
          <w:p w14:paraId="62EB853C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BFC0BE"/>
              <w:right w:val="single" w:sz="4" w:space="0" w:color="BFC0BE"/>
            </w:tcBorders>
          </w:tcPr>
          <w:p w14:paraId="00632F29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BFC0BE"/>
              <w:bottom w:val="single" w:sz="4" w:space="0" w:color="BFC0BE"/>
              <w:right w:val="nil"/>
            </w:tcBorders>
          </w:tcPr>
          <w:p w14:paraId="7814DBA2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BFBFBF"/>
              <w:left w:val="nil"/>
              <w:bottom w:val="single" w:sz="4" w:space="0" w:color="BFC0BE"/>
              <w:right w:val="nil"/>
            </w:tcBorders>
            <w:vAlign w:val="center"/>
          </w:tcPr>
          <w:p w14:paraId="533AC858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Mean (SD)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C0BE"/>
              <w:right w:val="nil"/>
            </w:tcBorders>
          </w:tcPr>
          <w:p w14:paraId="1124AED0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Median (IQR)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BFBFBF"/>
              <w:right w:val="nil"/>
            </w:tcBorders>
          </w:tcPr>
          <w:p w14:paraId="4753290B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BFBFBF"/>
              <w:right w:val="nil"/>
            </w:tcBorders>
          </w:tcPr>
          <w:p w14:paraId="5C5A6FC6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358" w:rsidRPr="003D32BC" w14:paraId="5FF17F24" w14:textId="77777777" w:rsidTr="0098215A">
        <w:trPr>
          <w:trHeight w:val="340"/>
        </w:trPr>
        <w:tc>
          <w:tcPr>
            <w:tcW w:w="1839" w:type="dxa"/>
            <w:tcBorders>
              <w:top w:val="single" w:sz="4" w:space="0" w:color="BFC0BE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121AEF" w14:textId="77777777" w:rsidR="00AE4358" w:rsidRPr="003D32BC" w:rsidRDefault="00AE4358" w:rsidP="009821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32BC">
              <w:rPr>
                <w:rFonts w:ascii="Arial" w:hAnsi="Arial" w:cs="Arial"/>
                <w:b/>
                <w:sz w:val="18"/>
                <w:szCs w:val="18"/>
              </w:rPr>
              <w:t>NPA positive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A02162" w14:textId="77777777" w:rsidR="00AE4358" w:rsidRPr="00EA73C0" w:rsidRDefault="00AE4358" w:rsidP="009821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73C0">
              <w:rPr>
                <w:rFonts w:ascii="Arial" w:hAnsi="Arial" w:cs="Arial"/>
                <w:b/>
                <w:sz w:val="18"/>
                <w:szCs w:val="18"/>
              </w:rPr>
              <w:t>N = 60</w:t>
            </w:r>
          </w:p>
        </w:tc>
        <w:tc>
          <w:tcPr>
            <w:tcW w:w="996" w:type="dxa"/>
            <w:tcBorders>
              <w:top w:val="single" w:sz="4" w:space="0" w:color="BFC0BE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2D8F48" w14:textId="77777777" w:rsidR="00AE4358" w:rsidRPr="00A565A0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DE9F76" w14:textId="77777777" w:rsidR="00AE4358" w:rsidRPr="00A565A0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BFC0BE"/>
            </w:tcBorders>
            <w:shd w:val="clear" w:color="auto" w:fill="F2F2F2" w:themeFill="background1" w:themeFillShade="F2"/>
            <w:vAlign w:val="center"/>
          </w:tcPr>
          <w:p w14:paraId="3F9857B2" w14:textId="77777777" w:rsidR="00AE4358" w:rsidRPr="00A565A0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BFC0BE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691BBC" w14:textId="77777777" w:rsidR="00AE4358" w:rsidRPr="00945C50" w:rsidRDefault="00AE4358" w:rsidP="009821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5C50">
              <w:rPr>
                <w:rFonts w:ascii="Arial" w:hAnsi="Arial" w:cs="Arial"/>
                <w:b/>
                <w:sz w:val="18"/>
                <w:szCs w:val="18"/>
              </w:rPr>
              <w:t xml:space="preserve">N = </w:t>
            </w:r>
            <w:r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1139" w:type="dxa"/>
            <w:tcBorders>
              <w:top w:val="single" w:sz="4" w:space="0" w:color="BFC0BE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59CD7F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BFC0BE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2D3E95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BFC0BE"/>
              <w:left w:val="nil"/>
              <w:bottom w:val="nil"/>
              <w:right w:val="single" w:sz="4" w:space="0" w:color="BFC0BE"/>
            </w:tcBorders>
            <w:shd w:val="clear" w:color="auto" w:fill="F2F2F2" w:themeFill="background1" w:themeFillShade="F2"/>
            <w:vAlign w:val="center"/>
          </w:tcPr>
          <w:p w14:paraId="3FC68B82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BFC0BE"/>
              <w:left w:val="single" w:sz="4" w:space="0" w:color="BFC0BE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E2C89A" w14:textId="77777777" w:rsidR="00AE4358" w:rsidRPr="00945C50" w:rsidRDefault="00AE4358" w:rsidP="009821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5C50">
              <w:rPr>
                <w:rFonts w:ascii="Arial" w:hAnsi="Arial" w:cs="Arial"/>
                <w:b/>
                <w:sz w:val="18"/>
                <w:szCs w:val="18"/>
              </w:rPr>
              <w:t xml:space="preserve">N = </w:t>
            </w: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BFC0BE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36A11A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CF1E2A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C5022E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358" w:rsidRPr="003D32BC" w14:paraId="7A45C72E" w14:textId="77777777" w:rsidTr="0098215A">
        <w:trPr>
          <w:trHeight w:val="34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77F83" w14:textId="77777777" w:rsidR="00AE4358" w:rsidRPr="003D32BC" w:rsidRDefault="00AE4358" w:rsidP="0098215A">
            <w:pPr>
              <w:ind w:left="30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Viral infection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only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3B2F6" w14:textId="77777777" w:rsidR="00AE4358" w:rsidRPr="00EA73C0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3C0">
              <w:rPr>
                <w:rFonts w:ascii="Arial" w:hAnsi="Arial" w:cs="Arial"/>
                <w:b/>
                <w:sz w:val="18"/>
                <w:szCs w:val="18"/>
              </w:rPr>
              <w:t>27 (45)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55032" w14:textId="77777777" w:rsidR="00AE4358" w:rsidRPr="00FD5DD9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DD9">
              <w:rPr>
                <w:rFonts w:ascii="Arial" w:hAnsi="Arial" w:cs="Arial"/>
                <w:sz w:val="18"/>
                <w:szCs w:val="18"/>
              </w:rPr>
              <w:t>3.3 (2.4)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27D48" w14:textId="77777777" w:rsidR="00AE4358" w:rsidRPr="00FD5DD9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DD9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46D1B62" w14:textId="77777777" w:rsidR="00AE4358" w:rsidRPr="00FD5DD9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DD9">
              <w:rPr>
                <w:rFonts w:ascii="Arial" w:hAnsi="Arial" w:cs="Arial"/>
                <w:sz w:val="18"/>
                <w:szCs w:val="18"/>
              </w:rPr>
              <w:t>(1.5–4)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04B8E" w14:textId="77777777" w:rsidR="00AE4358" w:rsidRPr="00FD5DD9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DD9">
              <w:rPr>
                <w:rFonts w:ascii="Arial" w:hAnsi="Arial" w:cs="Arial"/>
                <w:sz w:val="18"/>
                <w:szCs w:val="18"/>
              </w:rPr>
              <w:t>12 (43)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BFC0BE"/>
            </w:tcBorders>
            <w:vAlign w:val="center"/>
          </w:tcPr>
          <w:p w14:paraId="541F4EF7" w14:textId="77777777" w:rsidR="00AE4358" w:rsidRPr="00FD5DD9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DD9">
              <w:rPr>
                <w:rFonts w:ascii="Arial" w:hAnsi="Arial" w:cs="Arial"/>
                <w:sz w:val="18"/>
                <w:szCs w:val="18"/>
              </w:rPr>
              <w:t>19 (70)</w:t>
            </w:r>
          </w:p>
        </w:tc>
        <w:tc>
          <w:tcPr>
            <w:tcW w:w="567" w:type="dxa"/>
            <w:tcBorders>
              <w:top w:val="nil"/>
              <w:left w:val="single" w:sz="4" w:space="0" w:color="BFC0BE"/>
              <w:bottom w:val="nil"/>
              <w:right w:val="nil"/>
            </w:tcBorders>
            <w:vAlign w:val="center"/>
          </w:tcPr>
          <w:p w14:paraId="50254567" w14:textId="77777777" w:rsidR="00AE4358" w:rsidRPr="00FF54F6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 (83)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45AEE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 (3.6)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1467D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(3 – 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9DDB5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(19)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BFC0BE"/>
            </w:tcBorders>
            <w:vAlign w:val="center"/>
          </w:tcPr>
          <w:p w14:paraId="1B3B60B7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(51)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BFC0BE"/>
              <w:bottom w:val="nil"/>
              <w:right w:val="nil"/>
            </w:tcBorders>
            <w:vAlign w:val="center"/>
          </w:tcPr>
          <w:p w14:paraId="4FFA1EE7" w14:textId="77777777" w:rsidR="00AE4358" w:rsidRPr="00FF54F6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(44)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05644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 (2.7)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A3A14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(2 – 5.8)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30720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(25)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54C1D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(50)</w:t>
            </w:r>
          </w:p>
        </w:tc>
      </w:tr>
      <w:tr w:rsidR="00AE4358" w:rsidRPr="003D32BC" w14:paraId="49E0C12B" w14:textId="77777777" w:rsidTr="0098215A">
        <w:trPr>
          <w:trHeight w:val="34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716F6" w14:textId="77777777" w:rsidR="00AE4358" w:rsidRPr="003D32BC" w:rsidRDefault="00AE4358" w:rsidP="0098215A">
            <w:pPr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Clinical diagnosis of bacterial infection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8C0E5" w14:textId="77777777" w:rsidR="00AE4358" w:rsidRPr="00EA73C0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3C0">
              <w:rPr>
                <w:rFonts w:ascii="Arial" w:hAnsi="Arial" w:cs="Arial"/>
                <w:b/>
                <w:sz w:val="18"/>
                <w:szCs w:val="18"/>
              </w:rPr>
              <w:t>33 (55)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CEFC1" w14:textId="77777777" w:rsidR="00AE4358" w:rsidRPr="00FD5DD9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DD9">
              <w:rPr>
                <w:rFonts w:ascii="Arial" w:hAnsi="Arial" w:cs="Arial"/>
                <w:sz w:val="18"/>
                <w:szCs w:val="18"/>
              </w:rPr>
              <w:t>5.1 (3.5)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67B6E" w14:textId="77777777" w:rsidR="00AE4358" w:rsidRPr="00FD5DD9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DD9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  <w:p w14:paraId="590A0D44" w14:textId="77777777" w:rsidR="00AE4358" w:rsidRPr="00FD5DD9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DD9">
              <w:rPr>
                <w:rFonts w:ascii="Arial" w:hAnsi="Arial" w:cs="Arial"/>
                <w:sz w:val="18"/>
                <w:szCs w:val="18"/>
              </w:rPr>
              <w:t>(3–8)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BCF87" w14:textId="77777777" w:rsidR="00AE4358" w:rsidRPr="00FD5DD9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DD9">
              <w:rPr>
                <w:rFonts w:ascii="Arial" w:hAnsi="Arial" w:cs="Arial"/>
                <w:sz w:val="18"/>
                <w:szCs w:val="18"/>
              </w:rPr>
              <w:t>8 (24)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BFC0BE"/>
            </w:tcBorders>
            <w:vAlign w:val="center"/>
          </w:tcPr>
          <w:p w14:paraId="67456879" w14:textId="77777777" w:rsidR="00AE4358" w:rsidRPr="00FD5DD9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DD9">
              <w:rPr>
                <w:rFonts w:ascii="Arial" w:hAnsi="Arial" w:cs="Arial"/>
                <w:sz w:val="18"/>
                <w:szCs w:val="18"/>
              </w:rPr>
              <w:t>17 (52)</w:t>
            </w:r>
          </w:p>
        </w:tc>
        <w:tc>
          <w:tcPr>
            <w:tcW w:w="567" w:type="dxa"/>
            <w:tcBorders>
              <w:top w:val="nil"/>
              <w:left w:val="single" w:sz="4" w:space="0" w:color="BFC0BE"/>
              <w:bottom w:val="nil"/>
              <w:right w:val="nil"/>
            </w:tcBorders>
            <w:vAlign w:val="center"/>
          </w:tcPr>
          <w:p w14:paraId="6CC5E2AA" w14:textId="77777777" w:rsidR="00AE4358" w:rsidRPr="00FF54F6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(17)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5857F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 (3.6)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F4F26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(3.5–7.5)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C41F1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(20)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BFC0BE"/>
            </w:tcBorders>
            <w:vAlign w:val="center"/>
          </w:tcPr>
          <w:p w14:paraId="067A8BED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(27)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BFC0BE"/>
              <w:bottom w:val="nil"/>
              <w:right w:val="nil"/>
            </w:tcBorders>
            <w:vAlign w:val="center"/>
          </w:tcPr>
          <w:p w14:paraId="2656C09E" w14:textId="77777777" w:rsidR="00AE4358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  <w:p w14:paraId="692825BE" w14:textId="77777777" w:rsidR="00AE4358" w:rsidRPr="00FF54F6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(56)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CDAA4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 (4.3)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C9FA4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(3 – 8.5)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53D28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7F4A2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(27)</w:t>
            </w:r>
          </w:p>
        </w:tc>
      </w:tr>
      <w:tr w:rsidR="00AE4358" w:rsidRPr="003D32BC" w14:paraId="0DE6C196" w14:textId="77777777" w:rsidTr="0098215A">
        <w:trPr>
          <w:trHeight w:val="34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5F720D" w14:textId="77777777" w:rsidR="00AE4358" w:rsidRPr="003D32BC" w:rsidRDefault="00AE4358" w:rsidP="009821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32BC">
              <w:rPr>
                <w:rFonts w:ascii="Arial" w:hAnsi="Arial" w:cs="Arial"/>
                <w:b/>
                <w:sz w:val="18"/>
                <w:szCs w:val="18"/>
              </w:rPr>
              <w:t>NPA negative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A737FC" w14:textId="77777777" w:rsidR="00AE4358" w:rsidRPr="00EA73C0" w:rsidRDefault="00AE4358" w:rsidP="009821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73C0">
              <w:rPr>
                <w:rFonts w:ascii="Arial" w:hAnsi="Arial" w:cs="Arial"/>
                <w:b/>
                <w:sz w:val="18"/>
                <w:szCs w:val="18"/>
              </w:rPr>
              <w:t>N = 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1BA187" w14:textId="77777777" w:rsidR="00AE4358" w:rsidRPr="00A565A0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108FDC" w14:textId="77777777" w:rsidR="00AE4358" w:rsidRPr="00A565A0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BFC0BE"/>
            </w:tcBorders>
            <w:shd w:val="clear" w:color="auto" w:fill="F2F2F2" w:themeFill="background1" w:themeFillShade="F2"/>
            <w:vAlign w:val="center"/>
          </w:tcPr>
          <w:p w14:paraId="296BC044" w14:textId="77777777" w:rsidR="00AE4358" w:rsidRPr="00A565A0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BFC0BE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BBC646" w14:textId="77777777" w:rsidR="00AE4358" w:rsidRPr="003D32BC" w:rsidRDefault="00AE4358" w:rsidP="009821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 = 24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B22F8A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D69F3E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BFC0BE"/>
            </w:tcBorders>
            <w:shd w:val="clear" w:color="auto" w:fill="F2F2F2" w:themeFill="background1" w:themeFillShade="F2"/>
            <w:vAlign w:val="center"/>
          </w:tcPr>
          <w:p w14:paraId="01A7ECC3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BFC0BE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32A326" w14:textId="77777777" w:rsidR="00AE4358" w:rsidRPr="003D32BC" w:rsidRDefault="00AE4358" w:rsidP="009821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 =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A9A607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530285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946B57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358" w:rsidRPr="003D32BC" w14:paraId="0CAD1F72" w14:textId="77777777" w:rsidTr="0098215A">
        <w:trPr>
          <w:trHeight w:val="34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D5289" w14:textId="77777777" w:rsidR="00AE4358" w:rsidRPr="003D32BC" w:rsidRDefault="00AE4358" w:rsidP="0098215A">
            <w:pPr>
              <w:ind w:left="30"/>
              <w:rPr>
                <w:rFonts w:ascii="Arial" w:hAnsi="Arial" w:cs="Arial"/>
                <w:sz w:val="18"/>
                <w:szCs w:val="18"/>
              </w:rPr>
            </w:pPr>
            <w:r w:rsidRPr="003D32BC">
              <w:rPr>
                <w:rFonts w:ascii="Arial" w:hAnsi="Arial" w:cs="Arial"/>
                <w:sz w:val="18"/>
                <w:szCs w:val="18"/>
              </w:rPr>
              <w:t>Viral</w:t>
            </w:r>
            <w:r>
              <w:rPr>
                <w:rFonts w:ascii="Arial" w:hAnsi="Arial" w:cs="Arial"/>
                <w:sz w:val="18"/>
                <w:szCs w:val="18"/>
              </w:rPr>
              <w:t xml:space="preserve"> infection only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30B3" w14:textId="77777777" w:rsidR="00AE4358" w:rsidRPr="00EA73C0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3C0">
              <w:rPr>
                <w:rFonts w:ascii="Arial" w:hAnsi="Arial" w:cs="Arial"/>
                <w:b/>
                <w:sz w:val="18"/>
                <w:szCs w:val="18"/>
              </w:rPr>
              <w:t>11 (69)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D488C" w14:textId="77777777" w:rsidR="00AE4358" w:rsidRPr="00ED787E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87E">
              <w:rPr>
                <w:rFonts w:ascii="Arial" w:hAnsi="Arial" w:cs="Arial"/>
                <w:sz w:val="18"/>
                <w:szCs w:val="18"/>
              </w:rPr>
              <w:t>4.7 (3.4)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51712" w14:textId="77777777" w:rsidR="00AE4358" w:rsidRPr="00ED787E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87E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A63032E" w14:textId="77777777" w:rsidR="00AE4358" w:rsidRPr="00ED787E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87E">
              <w:rPr>
                <w:rFonts w:ascii="Arial" w:hAnsi="Arial" w:cs="Arial"/>
                <w:sz w:val="18"/>
                <w:szCs w:val="18"/>
              </w:rPr>
              <w:t>(2 – 7.5)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DB615" w14:textId="77777777" w:rsidR="00AE4358" w:rsidRPr="00EE1C99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C99">
              <w:rPr>
                <w:rFonts w:ascii="Arial" w:hAnsi="Arial" w:cs="Arial"/>
                <w:sz w:val="18"/>
                <w:szCs w:val="18"/>
              </w:rPr>
              <w:t>5 (45)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BFC0BE"/>
            </w:tcBorders>
            <w:vAlign w:val="center"/>
          </w:tcPr>
          <w:p w14:paraId="58BF0A36" w14:textId="77777777" w:rsidR="00AE4358" w:rsidRPr="00EE1C99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C99">
              <w:rPr>
                <w:rFonts w:ascii="Arial" w:hAnsi="Arial" w:cs="Arial"/>
                <w:sz w:val="18"/>
                <w:szCs w:val="18"/>
              </w:rPr>
              <w:t>6 (54)</w:t>
            </w:r>
          </w:p>
        </w:tc>
        <w:tc>
          <w:tcPr>
            <w:tcW w:w="567" w:type="dxa"/>
            <w:tcBorders>
              <w:top w:val="nil"/>
              <w:left w:val="single" w:sz="4" w:space="0" w:color="BFC0BE"/>
              <w:bottom w:val="nil"/>
              <w:right w:val="nil"/>
            </w:tcBorders>
            <w:vAlign w:val="center"/>
          </w:tcPr>
          <w:p w14:paraId="33F79781" w14:textId="77777777" w:rsidR="00AE4358" w:rsidRPr="00FF54F6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(79)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BFA31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 (3.2)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A0AD4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(3 – 6.5)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E6FD5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(16)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BFC0BE"/>
            </w:tcBorders>
            <w:vAlign w:val="center"/>
          </w:tcPr>
          <w:p w14:paraId="30D5324B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(47)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BFC0BE"/>
              <w:bottom w:val="nil"/>
              <w:right w:val="nil"/>
            </w:tcBorders>
            <w:vAlign w:val="center"/>
          </w:tcPr>
          <w:p w14:paraId="7DF74115" w14:textId="77777777" w:rsidR="00AE4358" w:rsidRPr="00FF54F6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(25)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8BAAB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Duration = 2 days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DE54C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(100)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270C6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(100)</w:t>
            </w:r>
          </w:p>
        </w:tc>
      </w:tr>
      <w:tr w:rsidR="00AE4358" w:rsidRPr="003D32BC" w14:paraId="7A9928F2" w14:textId="77777777" w:rsidTr="0098215A">
        <w:trPr>
          <w:trHeight w:val="340"/>
        </w:trPr>
        <w:tc>
          <w:tcPr>
            <w:tcW w:w="1839" w:type="dxa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689BFEC6" w14:textId="77777777" w:rsidR="00AE4358" w:rsidRPr="003D32BC" w:rsidRDefault="00AE4358" w:rsidP="0098215A">
            <w:pPr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Clinical diagnosis of bacterial infection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4389F222" w14:textId="77777777" w:rsidR="00AE4358" w:rsidRPr="00EA73C0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3C0">
              <w:rPr>
                <w:rFonts w:ascii="Arial" w:hAnsi="Arial" w:cs="Arial"/>
                <w:b/>
                <w:sz w:val="18"/>
                <w:szCs w:val="18"/>
              </w:rPr>
              <w:t>5 (31)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1E1AD407" w14:textId="77777777" w:rsidR="00AE4358" w:rsidRPr="00ED787E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87E">
              <w:rPr>
                <w:rFonts w:ascii="Arial" w:hAnsi="Arial" w:cs="Arial"/>
                <w:sz w:val="18"/>
                <w:szCs w:val="18"/>
              </w:rPr>
              <w:t>6.6 (6.8)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0644C393" w14:textId="77777777" w:rsidR="00AE4358" w:rsidRPr="00ED787E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87E">
              <w:rPr>
                <w:rFonts w:ascii="Arial" w:hAnsi="Arial" w:cs="Arial"/>
                <w:sz w:val="18"/>
                <w:szCs w:val="18"/>
              </w:rPr>
              <w:t>5 (2 – 7)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170F8644" w14:textId="77777777" w:rsidR="00AE4358" w:rsidRPr="00EE1C99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C99">
              <w:rPr>
                <w:rFonts w:ascii="Arial" w:hAnsi="Arial" w:cs="Arial"/>
                <w:sz w:val="18"/>
                <w:szCs w:val="18"/>
              </w:rPr>
              <w:t>2 (40)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EBFBE"/>
              <w:right w:val="single" w:sz="4" w:space="0" w:color="BFC0BE"/>
            </w:tcBorders>
            <w:vAlign w:val="center"/>
          </w:tcPr>
          <w:p w14:paraId="499EAA75" w14:textId="77777777" w:rsidR="00AE4358" w:rsidRPr="00EE1C99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C99">
              <w:rPr>
                <w:rFonts w:ascii="Arial" w:hAnsi="Arial" w:cs="Arial"/>
                <w:sz w:val="18"/>
                <w:szCs w:val="18"/>
              </w:rPr>
              <w:t>2 (40)</w:t>
            </w:r>
          </w:p>
        </w:tc>
        <w:tc>
          <w:tcPr>
            <w:tcW w:w="567" w:type="dxa"/>
            <w:tcBorders>
              <w:top w:val="nil"/>
              <w:left w:val="single" w:sz="4" w:space="0" w:color="BFC0BE"/>
              <w:bottom w:val="single" w:sz="4" w:space="0" w:color="BEBFBE"/>
              <w:right w:val="nil"/>
            </w:tcBorders>
            <w:vAlign w:val="center"/>
          </w:tcPr>
          <w:p w14:paraId="66FE167B" w14:textId="77777777" w:rsidR="00AE4358" w:rsidRPr="00FF54F6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(21)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3CB14D91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 (4.1)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78F98831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(5 – 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17EABBCF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(20)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BEBFBE"/>
              <w:right w:val="single" w:sz="4" w:space="0" w:color="BFC0BE"/>
            </w:tcBorders>
            <w:vAlign w:val="center"/>
          </w:tcPr>
          <w:p w14:paraId="2333BF5B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(20)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BFC0BE"/>
              <w:bottom w:val="single" w:sz="4" w:space="0" w:color="BEBFBE"/>
              <w:right w:val="nil"/>
            </w:tcBorders>
            <w:vAlign w:val="center"/>
          </w:tcPr>
          <w:p w14:paraId="1340C0A8" w14:textId="77777777" w:rsidR="00AE4358" w:rsidRPr="00FF54F6" w:rsidRDefault="00AE4358" w:rsidP="00982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(75)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362BA228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(3.6)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42F8AA0E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(5.5 – 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58A0A68A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EBFBE"/>
              <w:right w:val="nil"/>
            </w:tcBorders>
            <w:vAlign w:val="center"/>
          </w:tcPr>
          <w:p w14:paraId="2621D29A" w14:textId="77777777" w:rsidR="00AE4358" w:rsidRPr="003D32BC" w:rsidRDefault="00AE4358" w:rsidP="00982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(33)</w:t>
            </w:r>
          </w:p>
        </w:tc>
      </w:tr>
    </w:tbl>
    <w:p w14:paraId="60C4C54C" w14:textId="77777777" w:rsidR="00AE4358" w:rsidRPr="00A61B95" w:rsidRDefault="00AE4358" w:rsidP="00AE4358">
      <w:pPr>
        <w:rPr>
          <w:rFonts w:ascii="Arial" w:hAnsi="Arial" w:cs="Arial"/>
        </w:rPr>
      </w:pPr>
    </w:p>
    <w:p w14:paraId="77D1D856" w14:textId="659D7ED4" w:rsidR="001866B0" w:rsidRDefault="00AE4358" w:rsidP="00AE4358">
      <w:pPr>
        <w:ind w:left="-851"/>
      </w:pPr>
      <w:bookmarkStart w:id="0" w:name="_GoBack"/>
      <w:bookmarkEnd w:id="0"/>
      <w:r w:rsidRPr="00AE4358">
        <w:rPr>
          <w:rFonts w:ascii="Arial" w:hAnsi="Arial" w:cs="Arial"/>
          <w:sz w:val="18"/>
          <w:szCs w:val="18"/>
        </w:rPr>
        <w:t>SD = standard deviation; IQR = interquartile range; ATB = antibiotics; NPA = nasopharyngeal aspirate; MCH = Montreal Children’s Hospital; CHUSJ = Centre Hospitalier Universitaire Sainte-Justine; CHEO = Children’s Hospital of Eastern Ontario</w:t>
      </w:r>
    </w:p>
    <w:sectPr w:rsidR="001866B0" w:rsidSect="00801B21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58"/>
    <w:rsid w:val="00102C17"/>
    <w:rsid w:val="001866B0"/>
    <w:rsid w:val="001A14B3"/>
    <w:rsid w:val="004940E7"/>
    <w:rsid w:val="00546232"/>
    <w:rsid w:val="005E1033"/>
    <w:rsid w:val="00606F38"/>
    <w:rsid w:val="006D0884"/>
    <w:rsid w:val="006E0671"/>
    <w:rsid w:val="00805CB0"/>
    <w:rsid w:val="00AE4358"/>
    <w:rsid w:val="00BC1FF3"/>
    <w:rsid w:val="00CB5A2E"/>
    <w:rsid w:val="00CD4A00"/>
    <w:rsid w:val="00D6536D"/>
    <w:rsid w:val="00D810A5"/>
    <w:rsid w:val="00E45D8E"/>
    <w:rsid w:val="00E62C2C"/>
    <w:rsid w:val="00E71227"/>
    <w:rsid w:val="00E86C48"/>
    <w:rsid w:val="00F23B73"/>
    <w:rsid w:val="00F82D5D"/>
    <w:rsid w:val="00FA51A7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5071F"/>
  <w15:chartTrackingRefBased/>
  <w15:docId w15:val="{D14DA299-79FE-A347-A90C-62A3F193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Chloe Noel</dc:creator>
  <cp:keywords/>
  <dc:description/>
  <cp:lastModifiedBy>Kim Chloe Noel</cp:lastModifiedBy>
  <cp:revision>1</cp:revision>
  <dcterms:created xsi:type="dcterms:W3CDTF">2019-07-18T03:16:00Z</dcterms:created>
  <dcterms:modified xsi:type="dcterms:W3CDTF">2019-07-18T03:18:00Z</dcterms:modified>
</cp:coreProperties>
</file>