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0"/>
        <w:gridCol w:w="939"/>
        <w:gridCol w:w="658"/>
        <w:gridCol w:w="634"/>
        <w:gridCol w:w="1062"/>
        <w:gridCol w:w="1061"/>
        <w:gridCol w:w="842"/>
        <w:gridCol w:w="1058"/>
        <w:gridCol w:w="1098"/>
      </w:tblGrid>
      <w:tr w:rsidR="008271BB" w:rsidTr="00ED7A39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Std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Lower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Quartile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Upper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Quartile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Maximum</w:t>
            </w:r>
            <w:proofErr w:type="spellEnd"/>
          </w:p>
        </w:tc>
      </w:tr>
      <w:tr w:rsidR="008271BB" w:rsidTr="00ED7A39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No PDA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Pr="00722496" w:rsidRDefault="008271BB" w:rsidP="00ED7A39">
            <w:pPr>
              <w:keepNext/>
              <w:adjustRightInd w:val="0"/>
              <w:spacing w:before="60" w:after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DOS</w:t>
            </w:r>
            <w:r w:rsidRPr="00722496">
              <w:rPr>
                <w:color w:val="000000"/>
                <w:lang w:val="en-US"/>
              </w:rPr>
              <w:br/>
            </w:r>
            <w:proofErr w:type="spellStart"/>
            <w:r>
              <w:rPr>
                <w:color w:val="000000"/>
                <w:lang w:val="en-US"/>
              </w:rPr>
              <w:t>hd</w:t>
            </w:r>
            <w:proofErr w:type="spellEnd"/>
            <w:r w:rsidRPr="00722496">
              <w:rPr>
                <w:color w:val="000000"/>
                <w:lang w:val="en-US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11.33</w:t>
            </w:r>
            <w:r>
              <w:rPr>
                <w:color w:val="000000"/>
              </w:rPr>
              <w:br/>
              <w:t>56.63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13.40</w:t>
            </w:r>
            <w:r>
              <w:rPr>
                <w:color w:val="000000"/>
              </w:rPr>
              <w:br/>
              <w:t>60.36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  <w:r>
              <w:rPr>
                <w:color w:val="000000"/>
              </w:rPr>
              <w:br/>
              <w:t>1.00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  <w:r>
              <w:rPr>
                <w:color w:val="000000"/>
              </w:rPr>
              <w:br/>
              <w:t>22.00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7.00</w:t>
            </w:r>
            <w:r>
              <w:rPr>
                <w:color w:val="000000"/>
              </w:rPr>
              <w:br/>
              <w:t>38.00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12.00</w:t>
            </w:r>
            <w:r>
              <w:rPr>
                <w:color w:val="000000"/>
              </w:rPr>
              <w:br/>
              <w:t>69.00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84.00</w:t>
            </w:r>
            <w:r>
              <w:rPr>
                <w:color w:val="000000"/>
              </w:rPr>
              <w:br/>
              <w:t>425.00</w:t>
            </w:r>
            <w:r>
              <w:rPr>
                <w:color w:val="000000"/>
              </w:rPr>
              <w:br/>
            </w:r>
          </w:p>
        </w:tc>
      </w:tr>
      <w:tr w:rsidR="008271BB" w:rsidTr="00ED7A39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PDA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DOS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hd</w:t>
            </w:r>
            <w:proofErr w:type="spellEnd"/>
            <w:proofErr w:type="gramEnd"/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15.38</w:t>
            </w:r>
            <w:r>
              <w:rPr>
                <w:color w:val="000000"/>
              </w:rPr>
              <w:br/>
              <w:t>79.98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12.81</w:t>
            </w:r>
            <w:r>
              <w:rPr>
                <w:color w:val="000000"/>
              </w:rPr>
              <w:br/>
              <w:t>64.14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2.00</w:t>
            </w:r>
            <w:r>
              <w:rPr>
                <w:color w:val="000000"/>
              </w:rPr>
              <w:br/>
              <w:t>11.00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8.00</w:t>
            </w:r>
            <w:r>
              <w:rPr>
                <w:color w:val="000000"/>
              </w:rPr>
              <w:br/>
              <w:t>34.00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12.00</w:t>
            </w:r>
            <w:r>
              <w:rPr>
                <w:color w:val="000000"/>
              </w:rPr>
              <w:br/>
              <w:t>62.00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19.00</w:t>
            </w:r>
            <w:r>
              <w:rPr>
                <w:color w:val="000000"/>
              </w:rPr>
              <w:br/>
              <w:t>92.00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54.00</w:t>
            </w:r>
            <w:r>
              <w:rPr>
                <w:color w:val="000000"/>
              </w:rPr>
              <w:br/>
              <w:t>280.00</w:t>
            </w:r>
            <w:r>
              <w:rPr>
                <w:color w:val="000000"/>
              </w:rPr>
              <w:br/>
            </w:r>
          </w:p>
        </w:tc>
      </w:tr>
      <w:tr w:rsidR="008271BB" w:rsidTr="00ED7A39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Heart </w:t>
            </w:r>
            <w:proofErr w:type="spellStart"/>
            <w:r>
              <w:rPr>
                <w:color w:val="000000"/>
              </w:rPr>
              <w:t>Disease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DOS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hd</w:t>
            </w:r>
            <w:proofErr w:type="spellEnd"/>
            <w:proofErr w:type="gramEnd"/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20.04</w:t>
            </w:r>
            <w:r>
              <w:rPr>
                <w:color w:val="000000"/>
              </w:rPr>
              <w:br/>
              <w:t>69.76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23.18</w:t>
            </w:r>
            <w:r>
              <w:rPr>
                <w:color w:val="000000"/>
              </w:rPr>
              <w:br/>
              <w:t>63.18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  <w:r>
              <w:rPr>
                <w:color w:val="000000"/>
              </w:rPr>
              <w:br/>
              <w:t>1.00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6.00</w:t>
            </w:r>
            <w:r>
              <w:rPr>
                <w:color w:val="000000"/>
              </w:rPr>
              <w:br/>
              <w:t>22.00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12.00</w:t>
            </w:r>
            <w:r>
              <w:rPr>
                <w:color w:val="000000"/>
              </w:rPr>
              <w:br/>
              <w:t>58.00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27.00</w:t>
            </w:r>
            <w:r>
              <w:rPr>
                <w:color w:val="000000"/>
              </w:rPr>
              <w:br/>
              <w:t>86.00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271BB" w:rsidRDefault="008271BB" w:rsidP="00ED7A3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150.00</w:t>
            </w:r>
            <w:r>
              <w:rPr>
                <w:color w:val="000000"/>
              </w:rPr>
              <w:br/>
              <w:t>330.00</w:t>
            </w:r>
            <w:r>
              <w:rPr>
                <w:color w:val="000000"/>
              </w:rPr>
              <w:br/>
            </w:r>
          </w:p>
        </w:tc>
      </w:tr>
    </w:tbl>
    <w:p w:rsidR="002501B0" w:rsidRDefault="002501B0"/>
    <w:p w:rsidR="008271BB" w:rsidRDefault="008271BB" w:rsidP="008271BB">
      <w:pPr>
        <w:rPr>
          <w:lang w:val="en-US"/>
        </w:rPr>
      </w:pPr>
      <w:r w:rsidRPr="008271BB">
        <w:rPr>
          <w:lang w:val="en-US"/>
        </w:rPr>
        <w:t xml:space="preserve">Table 1: </w:t>
      </w:r>
      <w:r>
        <w:rPr>
          <w:lang w:val="en-US"/>
        </w:rPr>
        <w:t>D</w:t>
      </w:r>
      <w:r w:rsidRPr="008271BB">
        <w:rPr>
          <w:lang w:val="en-US"/>
        </w:rPr>
        <w:t>ays of onset of symptoms</w:t>
      </w:r>
      <w:r>
        <w:rPr>
          <w:lang w:val="en-US"/>
        </w:rPr>
        <w:t xml:space="preserve"> and </w:t>
      </w:r>
      <w:r w:rsidRPr="008271BB">
        <w:rPr>
          <w:lang w:val="en-US"/>
        </w:rPr>
        <w:t>hospitalization duration in patients wi</w:t>
      </w:r>
      <w:r>
        <w:rPr>
          <w:lang w:val="en-US"/>
        </w:rPr>
        <w:t xml:space="preserve">th NEC and PDA, heart </w:t>
      </w:r>
      <w:proofErr w:type="gramStart"/>
      <w:r>
        <w:rPr>
          <w:lang w:val="en-US"/>
        </w:rPr>
        <w:t>disease  and</w:t>
      </w:r>
      <w:proofErr w:type="gramEnd"/>
      <w:r>
        <w:rPr>
          <w:lang w:val="en-US"/>
        </w:rPr>
        <w:t xml:space="preserve"> without PDA</w:t>
      </w:r>
      <w:r w:rsidRPr="008271BB">
        <w:rPr>
          <w:lang w:val="en-US"/>
        </w:rPr>
        <w:t>.</w:t>
      </w:r>
    </w:p>
    <w:p w:rsidR="008271BB" w:rsidRDefault="008271BB" w:rsidP="008271BB">
      <w:pPr>
        <w:rPr>
          <w:lang w:val="en-US"/>
        </w:rPr>
      </w:pPr>
    </w:p>
    <w:p w:rsidR="008271BB" w:rsidRPr="008271BB" w:rsidRDefault="008271BB" w:rsidP="008271BB">
      <w:pPr>
        <w:rPr>
          <w:lang w:val="en-US"/>
        </w:rPr>
      </w:pPr>
      <w:r w:rsidRPr="008271BB">
        <w:rPr>
          <w:lang w:val="en-US"/>
        </w:rPr>
        <w:t>DOS=days of onset of symptoms: Wilcoxon test: p-value &lt; 0.01</w:t>
      </w:r>
    </w:p>
    <w:p w:rsidR="008271BB" w:rsidRPr="008271BB" w:rsidRDefault="008271BB" w:rsidP="008271BB">
      <w:pPr>
        <w:rPr>
          <w:lang w:val="en-US"/>
        </w:rPr>
      </w:pPr>
      <w:proofErr w:type="spellStart"/>
      <w:proofErr w:type="gramStart"/>
      <w:r w:rsidRPr="008271BB">
        <w:rPr>
          <w:lang w:val="en-US"/>
        </w:rPr>
        <w:t>hd</w:t>
      </w:r>
      <w:proofErr w:type="spellEnd"/>
      <w:proofErr w:type="gramEnd"/>
      <w:r w:rsidRPr="008271BB">
        <w:rPr>
          <w:lang w:val="en-US"/>
        </w:rPr>
        <w:t>= hospitalization duration: Wilcoxon test: p-value = 0.01</w:t>
      </w:r>
    </w:p>
    <w:sectPr w:rsidR="008271BB" w:rsidRPr="0082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BB"/>
    <w:rsid w:val="00091CD5"/>
    <w:rsid w:val="002501B0"/>
    <w:rsid w:val="008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walusa wagf</cp:lastModifiedBy>
  <cp:revision>2</cp:revision>
  <dcterms:created xsi:type="dcterms:W3CDTF">2019-04-30T02:25:00Z</dcterms:created>
  <dcterms:modified xsi:type="dcterms:W3CDTF">2019-04-30T02:25:00Z</dcterms:modified>
</cp:coreProperties>
</file>