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3C6F" w14:textId="77777777" w:rsidR="007D62E4" w:rsidRDefault="007D62E4">
      <w:bookmarkStart w:id="0" w:name="_GoBack"/>
      <w:bookmarkEnd w:id="0"/>
    </w:p>
    <w:p w14:paraId="3FFA29E2" w14:textId="77777777" w:rsidR="009A20B2" w:rsidRPr="002C7EFE" w:rsidRDefault="009A20B2" w:rsidP="009A20B2">
      <w:pPr>
        <w:rPr>
          <w:rFonts w:asciiTheme="minorHAnsi" w:eastAsia="Arial" w:hAnsiTheme="minorHAnsi" w:cstheme="minorHAnsi"/>
          <w:sz w:val="20"/>
          <w:szCs w:val="20"/>
        </w:rPr>
      </w:pPr>
      <w:r w:rsidRPr="002C7EFE">
        <w:rPr>
          <w:rFonts w:asciiTheme="minorHAnsi" w:hAnsiTheme="minorHAnsi" w:cstheme="minorHAnsi"/>
          <w:sz w:val="20"/>
          <w:szCs w:val="20"/>
          <w:highlight w:val="magenta"/>
        </w:rPr>
        <w:t>DATE</w:t>
      </w:r>
    </w:p>
    <w:p w14:paraId="7B259FB6" w14:textId="77777777" w:rsidR="009A20B2" w:rsidRPr="002C7EFE" w:rsidRDefault="009A20B2" w:rsidP="009A20B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C7EFE">
        <w:rPr>
          <w:rFonts w:asciiTheme="minorHAnsi" w:hAnsiTheme="minorHAnsi" w:cstheme="minorHAnsi"/>
          <w:sz w:val="20"/>
          <w:szCs w:val="20"/>
        </w:rPr>
        <w:t xml:space="preserve">Dear </w:t>
      </w:r>
      <w:r w:rsidRPr="002C7EFE">
        <w:rPr>
          <w:rFonts w:asciiTheme="minorHAnsi" w:hAnsiTheme="minorHAnsi"/>
          <w:highlight w:val="magenta"/>
        </w:rPr>
        <w:fldChar w:fldCharType="begin">
          <w:ffData>
            <w:name w:val="Text7"/>
            <w:enabled/>
            <w:calcOnExit w:val="0"/>
            <w:textInput>
              <w:default w:val="SUPERVISOR NAME"/>
            </w:textInput>
          </w:ffData>
        </w:fldChar>
      </w:r>
      <w:bookmarkStart w:id="1" w:name="Text7"/>
      <w:r w:rsidRPr="002C7EFE">
        <w:rPr>
          <w:rFonts w:asciiTheme="minorHAnsi" w:hAnsiTheme="minorHAnsi"/>
          <w:highlight w:val="magenta"/>
        </w:rPr>
        <w:instrText xml:space="preserve"> FORMTEXT </w:instrText>
      </w:r>
      <w:r w:rsidRPr="002C7EFE">
        <w:rPr>
          <w:rFonts w:asciiTheme="minorHAnsi" w:hAnsiTheme="minorHAnsi"/>
          <w:highlight w:val="magenta"/>
        </w:rPr>
      </w:r>
      <w:r w:rsidRPr="002C7EFE">
        <w:rPr>
          <w:rFonts w:asciiTheme="minorHAnsi" w:hAnsiTheme="minorHAnsi"/>
          <w:highlight w:val="magenta"/>
        </w:rPr>
        <w:fldChar w:fldCharType="separate"/>
      </w:r>
      <w:r w:rsidRPr="002C7EFE">
        <w:rPr>
          <w:rFonts w:asciiTheme="minorHAnsi" w:hAnsiTheme="minorHAnsi"/>
          <w:noProof/>
          <w:highlight w:val="magenta"/>
        </w:rPr>
        <w:t>SUPERVISOR NAME</w:t>
      </w:r>
      <w:r w:rsidRPr="002C7EFE">
        <w:rPr>
          <w:rFonts w:asciiTheme="minorHAnsi" w:hAnsiTheme="minorHAnsi"/>
          <w:highlight w:val="magenta"/>
        </w:rPr>
        <w:fldChar w:fldCharType="end"/>
      </w:r>
      <w:bookmarkEnd w:id="1"/>
      <w:r w:rsidRPr="002C7EFE">
        <w:rPr>
          <w:rFonts w:asciiTheme="minorHAnsi" w:hAnsiTheme="minorHAnsi" w:cstheme="minorHAnsi"/>
          <w:sz w:val="20"/>
          <w:szCs w:val="20"/>
        </w:rPr>
        <w:t>,</w:t>
      </w:r>
    </w:p>
    <w:p w14:paraId="297E0C6A" w14:textId="77777777" w:rsidR="009A20B2" w:rsidRPr="002C7EFE" w:rsidRDefault="009A20B2" w:rsidP="009A20B2">
      <w:pPr>
        <w:spacing w:after="0"/>
        <w:rPr>
          <w:rFonts w:asciiTheme="minorHAnsi" w:eastAsia="Arial" w:hAnsiTheme="minorHAnsi" w:cstheme="minorHAnsi"/>
          <w:sz w:val="20"/>
          <w:szCs w:val="20"/>
        </w:rPr>
      </w:pPr>
    </w:p>
    <w:p w14:paraId="6D6CF66F" w14:textId="77777777" w:rsidR="009A20B2" w:rsidRPr="00B953D9" w:rsidRDefault="009A20B2" w:rsidP="009A20B2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sz w:val="20"/>
          <w:szCs w:val="20"/>
        </w:rPr>
      </w:pPr>
      <w:r w:rsidRPr="002C7EFE">
        <w:rPr>
          <w:rFonts w:asciiTheme="minorHAnsi" w:hAnsiTheme="minorHAnsi" w:cstheme="minorHAnsi"/>
          <w:sz w:val="20"/>
          <w:szCs w:val="20"/>
        </w:rPr>
        <w:t xml:space="preserve">I would like to attend Better Together 2018, MSD’s Healthcare Innovation and Technology Conference, from Monday, January 22 – Thursday, January 25, 2018, at the Fontainebleau Miami Beach. </w:t>
      </w:r>
      <w:r w:rsidRPr="002C7EFE">
        <w:rPr>
          <w:rFonts w:asciiTheme="minorHAnsi" w:hAnsiTheme="minorHAnsi" w:cs="Times"/>
          <w:sz w:val="20"/>
          <w:szCs w:val="20"/>
        </w:rPr>
        <w:t>The conference will bring together 400+ healthcare executives, clinicians</w:t>
      </w:r>
      <w:r w:rsidRPr="00B953D9">
        <w:rPr>
          <w:rFonts w:asciiTheme="minorHAnsi" w:hAnsiTheme="minorHAnsi" w:cs="Times"/>
          <w:sz w:val="20"/>
          <w:szCs w:val="20"/>
        </w:rPr>
        <w:t xml:space="preserve">, IT professionals, exhibitors, sponsors, and sales managers to collaborate and improve the future of our industry. </w:t>
      </w:r>
    </w:p>
    <w:p w14:paraId="08370121" w14:textId="649686F6" w:rsidR="009A20B2" w:rsidRPr="00A72C53" w:rsidRDefault="009A20B2" w:rsidP="009A20B2">
      <w:pPr>
        <w:spacing w:before="240" w:after="0"/>
        <w:rPr>
          <w:rFonts w:asciiTheme="minorHAnsi" w:hAnsiTheme="minorHAnsi" w:cstheme="minorHAnsi"/>
          <w:sz w:val="20"/>
          <w:szCs w:val="20"/>
        </w:rPr>
      </w:pPr>
      <w:r w:rsidRPr="00A72C53">
        <w:rPr>
          <w:rFonts w:asciiTheme="minorHAnsi" w:hAnsiTheme="minorHAnsi" w:cstheme="minorHAnsi"/>
          <w:sz w:val="20"/>
          <w:szCs w:val="20"/>
        </w:rPr>
        <w:t>Professionally, both the company and I each stand to benef</w:t>
      </w:r>
      <w:r w:rsidR="00206120">
        <w:rPr>
          <w:rFonts w:asciiTheme="minorHAnsi" w:hAnsiTheme="minorHAnsi" w:cstheme="minorHAnsi"/>
          <w:sz w:val="20"/>
          <w:szCs w:val="20"/>
        </w:rPr>
        <w:t xml:space="preserve">it greatly from my attending. </w:t>
      </w:r>
      <w:r w:rsidRPr="00A72C53">
        <w:rPr>
          <w:rFonts w:asciiTheme="minorHAnsi" w:hAnsiTheme="minorHAnsi" w:cstheme="minorHAnsi"/>
          <w:sz w:val="20"/>
          <w:szCs w:val="20"/>
        </w:rPr>
        <w:t>And after reviewing the content of this meeting, I have identified numerous topics that will allow me to gain important knowledge and ski</w:t>
      </w:r>
      <w:r>
        <w:rPr>
          <w:rFonts w:asciiTheme="minorHAnsi" w:hAnsiTheme="minorHAnsi" w:cstheme="minorHAnsi"/>
          <w:sz w:val="20"/>
          <w:szCs w:val="20"/>
        </w:rPr>
        <w:t xml:space="preserve">lls </w:t>
      </w:r>
      <w:r w:rsidRPr="002C7EFE">
        <w:rPr>
          <w:rFonts w:asciiTheme="minorHAnsi" w:hAnsiTheme="minorHAnsi" w:cstheme="minorHAnsi"/>
          <w:sz w:val="20"/>
          <w:szCs w:val="20"/>
        </w:rPr>
        <w:t xml:space="preserve">relative to the mission of </w:t>
      </w:r>
      <w:r w:rsidRPr="002C7EFE">
        <w:rPr>
          <w:rFonts w:asciiTheme="minorHAnsi" w:hAnsiTheme="minorHAnsi"/>
          <w:highlight w:val="magenta"/>
        </w:rPr>
        <w:fldChar w:fldCharType="begin">
          <w:ffData>
            <w:name w:val=""/>
            <w:enabled/>
            <w:calcOnExit w:val="0"/>
            <w:textInput>
              <w:default w:val="NAME OF YOUR ORGANIZATION"/>
            </w:textInput>
          </w:ffData>
        </w:fldChar>
      </w:r>
      <w:r w:rsidRPr="002C7EFE">
        <w:rPr>
          <w:rFonts w:asciiTheme="minorHAnsi" w:hAnsiTheme="minorHAnsi"/>
          <w:highlight w:val="magenta"/>
        </w:rPr>
        <w:instrText xml:space="preserve"> FORMTEXT </w:instrText>
      </w:r>
      <w:r w:rsidRPr="002C7EFE">
        <w:rPr>
          <w:rFonts w:asciiTheme="minorHAnsi" w:hAnsiTheme="minorHAnsi"/>
          <w:highlight w:val="magenta"/>
        </w:rPr>
      </w:r>
      <w:r w:rsidRPr="002C7EFE">
        <w:rPr>
          <w:rFonts w:asciiTheme="minorHAnsi" w:hAnsiTheme="minorHAnsi"/>
          <w:highlight w:val="magenta"/>
        </w:rPr>
        <w:fldChar w:fldCharType="separate"/>
      </w:r>
      <w:r w:rsidRPr="002C7EFE">
        <w:rPr>
          <w:rFonts w:asciiTheme="minorHAnsi" w:hAnsiTheme="minorHAnsi"/>
          <w:noProof/>
          <w:highlight w:val="magenta"/>
        </w:rPr>
        <w:t>NAME OF YOUR ORGANIZATION</w:t>
      </w:r>
      <w:r w:rsidRPr="002C7EFE">
        <w:rPr>
          <w:rFonts w:asciiTheme="minorHAnsi" w:hAnsiTheme="minorHAnsi"/>
          <w:highlight w:val="magenta"/>
        </w:rPr>
        <w:fldChar w:fldCharType="end"/>
      </w:r>
      <w:r w:rsidRPr="002C7EFE">
        <w:rPr>
          <w:rFonts w:asciiTheme="minorHAnsi" w:hAnsiTheme="minorHAnsi" w:cstheme="minorHAnsi"/>
          <w:sz w:val="20"/>
          <w:szCs w:val="20"/>
        </w:rPr>
        <w:t>. Additionally</w:t>
      </w:r>
      <w:r>
        <w:rPr>
          <w:rFonts w:asciiTheme="minorHAnsi" w:hAnsiTheme="minorHAnsi" w:cstheme="minorHAnsi"/>
          <w:sz w:val="20"/>
          <w:szCs w:val="20"/>
        </w:rPr>
        <w:t>, continuing education credits will be offered along with new technologies which will help reduce operational expenses and increase productivity.</w:t>
      </w:r>
    </w:p>
    <w:p w14:paraId="41330BC1" w14:textId="77777777" w:rsidR="009A20B2" w:rsidRDefault="009A20B2" w:rsidP="009A20B2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Better Together 2018 </w:t>
      </w:r>
      <w:r w:rsidRPr="00350471">
        <w:rPr>
          <w:rFonts w:asciiTheme="minorHAnsi" w:hAnsiTheme="minorHAnsi" w:cstheme="minorHAnsi"/>
          <w:sz w:val="20"/>
          <w:szCs w:val="20"/>
        </w:rPr>
        <w:t>will look towards technology and to the perspectives of the people at the center of healthcare, and co-create opportunities to transform the way care is experienced and delivered</w:t>
      </w:r>
      <w:r>
        <w:rPr>
          <w:rFonts w:asciiTheme="minorHAnsi" w:hAnsiTheme="minorHAnsi" w:cstheme="minorHAnsi"/>
          <w:sz w:val="20"/>
          <w:szCs w:val="20"/>
        </w:rPr>
        <w:t>. It will e</w:t>
      </w:r>
      <w:r w:rsidRPr="00350471">
        <w:rPr>
          <w:rFonts w:asciiTheme="minorHAnsi" w:hAnsiTheme="minorHAnsi" w:cstheme="minorHAnsi"/>
          <w:sz w:val="20"/>
          <w:szCs w:val="20"/>
        </w:rPr>
        <w:t>xplor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350471">
        <w:rPr>
          <w:rFonts w:asciiTheme="minorHAnsi" w:hAnsiTheme="minorHAnsi" w:cstheme="minorHAnsi"/>
          <w:sz w:val="20"/>
          <w:szCs w:val="20"/>
        </w:rPr>
        <w:t xml:space="preserve"> advances </w:t>
      </w:r>
      <w:r>
        <w:rPr>
          <w:rFonts w:asciiTheme="minorHAnsi" w:hAnsiTheme="minorHAnsi" w:cstheme="minorHAnsi"/>
          <w:sz w:val="20"/>
          <w:szCs w:val="20"/>
        </w:rPr>
        <w:t xml:space="preserve">that </w:t>
      </w:r>
      <w:r w:rsidRPr="00350471">
        <w:rPr>
          <w:rFonts w:asciiTheme="minorHAnsi" w:hAnsiTheme="minorHAnsi" w:cstheme="minorHAnsi"/>
          <w:sz w:val="20"/>
          <w:szCs w:val="20"/>
        </w:rPr>
        <w:t>enhance productivity, reduce costs, and improve patient satisfaction and outcomes.</w:t>
      </w:r>
    </w:p>
    <w:p w14:paraId="5E56D0DD" w14:textId="77777777" w:rsidR="009A20B2" w:rsidRPr="002C7EFE" w:rsidRDefault="009A20B2" w:rsidP="009A20B2">
      <w:pP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A72C53"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  <w:t>I have calculated an estimated travel and attendance budget</w:t>
      </w:r>
      <w:r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  <w:t>,</w:t>
      </w:r>
      <w:r w:rsidRPr="00A72C53"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and I believe it's an efficient and cost effective way to learn how we can further collaborate with other leading industry stakeholders. In particular, attending </w:t>
      </w:r>
      <w:r w:rsidRPr="002C7EFE"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Better Together 2018 should help us with the following projects and initiatives: </w:t>
      </w:r>
    </w:p>
    <w:p w14:paraId="4397A1C0" w14:textId="77777777" w:rsidR="009A20B2" w:rsidRPr="002C7EFE" w:rsidRDefault="009A20B2" w:rsidP="009A20B2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highlight w:val="magenta"/>
        </w:rPr>
      </w:pPr>
      <w:r w:rsidRPr="002C7EFE">
        <w:rPr>
          <w:rFonts w:asciiTheme="minorHAnsi" w:hAnsiTheme="minorHAnsi"/>
          <w:highlight w:val="magenta"/>
        </w:rPr>
        <w:fldChar w:fldCharType="begin">
          <w:ffData>
            <w:name w:val=""/>
            <w:enabled/>
            <w:calcOnExit w:val="0"/>
            <w:textInput>
              <w:default w:val="ADD PROJECT OR INITIATIVE"/>
            </w:textInput>
          </w:ffData>
        </w:fldChar>
      </w:r>
      <w:r w:rsidRPr="002C7EFE">
        <w:rPr>
          <w:rFonts w:asciiTheme="minorHAnsi" w:hAnsiTheme="minorHAnsi"/>
          <w:highlight w:val="magenta"/>
        </w:rPr>
        <w:instrText xml:space="preserve"> FORMTEXT </w:instrText>
      </w:r>
      <w:r w:rsidRPr="002C7EFE">
        <w:rPr>
          <w:rFonts w:asciiTheme="minorHAnsi" w:hAnsiTheme="minorHAnsi"/>
          <w:highlight w:val="magenta"/>
        </w:rPr>
      </w:r>
      <w:r w:rsidRPr="002C7EFE">
        <w:rPr>
          <w:rFonts w:asciiTheme="minorHAnsi" w:hAnsiTheme="minorHAnsi"/>
          <w:highlight w:val="magenta"/>
        </w:rPr>
        <w:fldChar w:fldCharType="separate"/>
      </w:r>
      <w:r w:rsidRPr="002C7EFE">
        <w:rPr>
          <w:rFonts w:asciiTheme="minorHAnsi" w:hAnsiTheme="minorHAnsi"/>
          <w:noProof/>
          <w:highlight w:val="magenta"/>
        </w:rPr>
        <w:t>ADD PROJECT OR INITIATIVE</w:t>
      </w:r>
      <w:r w:rsidRPr="002C7EFE">
        <w:rPr>
          <w:rFonts w:asciiTheme="minorHAnsi" w:hAnsiTheme="minorHAnsi"/>
          <w:highlight w:val="magenta"/>
        </w:rPr>
        <w:fldChar w:fldCharType="end"/>
      </w:r>
      <w:r w:rsidRPr="002C7EFE"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  <w:highlight w:val="magenta"/>
        </w:rPr>
        <w:t xml:space="preserve"> </w:t>
      </w:r>
    </w:p>
    <w:p w14:paraId="2B251912" w14:textId="77777777" w:rsidR="009A20B2" w:rsidRPr="002C7EFE" w:rsidRDefault="009A20B2" w:rsidP="009A20B2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highlight w:val="magenta"/>
        </w:rPr>
      </w:pPr>
      <w:r w:rsidRPr="002C7EFE">
        <w:rPr>
          <w:rFonts w:asciiTheme="minorHAnsi" w:hAnsiTheme="minorHAnsi"/>
          <w:highlight w:val="magenta"/>
        </w:rPr>
        <w:fldChar w:fldCharType="begin">
          <w:ffData>
            <w:name w:val=""/>
            <w:enabled/>
            <w:calcOnExit w:val="0"/>
            <w:textInput>
              <w:default w:val="ADD PROJECT OR INITIATIVE"/>
            </w:textInput>
          </w:ffData>
        </w:fldChar>
      </w:r>
      <w:r w:rsidRPr="002C7EFE">
        <w:rPr>
          <w:rFonts w:asciiTheme="minorHAnsi" w:hAnsiTheme="minorHAnsi"/>
          <w:highlight w:val="magenta"/>
        </w:rPr>
        <w:instrText xml:space="preserve"> FORMTEXT </w:instrText>
      </w:r>
      <w:r w:rsidRPr="002C7EFE">
        <w:rPr>
          <w:rFonts w:asciiTheme="minorHAnsi" w:hAnsiTheme="minorHAnsi"/>
          <w:highlight w:val="magenta"/>
        </w:rPr>
      </w:r>
      <w:r w:rsidRPr="002C7EFE">
        <w:rPr>
          <w:rFonts w:asciiTheme="minorHAnsi" w:hAnsiTheme="minorHAnsi"/>
          <w:highlight w:val="magenta"/>
        </w:rPr>
        <w:fldChar w:fldCharType="separate"/>
      </w:r>
      <w:r w:rsidRPr="002C7EFE">
        <w:rPr>
          <w:rFonts w:asciiTheme="minorHAnsi" w:hAnsiTheme="minorHAnsi"/>
          <w:noProof/>
          <w:highlight w:val="magenta"/>
        </w:rPr>
        <w:t>ADD PROJECT OR INITIATIVE</w:t>
      </w:r>
      <w:r w:rsidRPr="002C7EFE">
        <w:rPr>
          <w:rFonts w:asciiTheme="minorHAnsi" w:hAnsiTheme="minorHAnsi"/>
          <w:highlight w:val="magenta"/>
        </w:rPr>
        <w:fldChar w:fldCharType="end"/>
      </w:r>
      <w:r w:rsidRPr="002C7EFE"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  <w:highlight w:val="magenta"/>
        </w:rPr>
        <w:t xml:space="preserve"> </w:t>
      </w:r>
    </w:p>
    <w:p w14:paraId="493F849B" w14:textId="77777777" w:rsidR="009A20B2" w:rsidRPr="002C7EFE" w:rsidRDefault="009A20B2" w:rsidP="009A20B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highlight w:val="magenta"/>
        </w:rPr>
      </w:pPr>
      <w:r w:rsidRPr="002C7EFE">
        <w:rPr>
          <w:rFonts w:asciiTheme="minorHAnsi" w:hAnsiTheme="minorHAnsi"/>
          <w:highlight w:val="magenta"/>
        </w:rPr>
        <w:fldChar w:fldCharType="begin">
          <w:ffData>
            <w:name w:val=""/>
            <w:enabled/>
            <w:calcOnExit w:val="0"/>
            <w:textInput>
              <w:default w:val="ADD PROJECT OR INITIATIVE"/>
            </w:textInput>
          </w:ffData>
        </w:fldChar>
      </w:r>
      <w:r w:rsidRPr="002C7EFE">
        <w:rPr>
          <w:rFonts w:asciiTheme="minorHAnsi" w:hAnsiTheme="minorHAnsi"/>
          <w:highlight w:val="magenta"/>
        </w:rPr>
        <w:instrText xml:space="preserve"> FORMTEXT </w:instrText>
      </w:r>
      <w:r w:rsidRPr="002C7EFE">
        <w:rPr>
          <w:rFonts w:asciiTheme="minorHAnsi" w:hAnsiTheme="minorHAnsi"/>
          <w:highlight w:val="magenta"/>
        </w:rPr>
      </w:r>
      <w:r w:rsidRPr="002C7EFE">
        <w:rPr>
          <w:rFonts w:asciiTheme="minorHAnsi" w:hAnsiTheme="minorHAnsi"/>
          <w:highlight w:val="magenta"/>
        </w:rPr>
        <w:fldChar w:fldCharType="separate"/>
      </w:r>
      <w:r w:rsidRPr="002C7EFE">
        <w:rPr>
          <w:rFonts w:asciiTheme="minorHAnsi" w:hAnsiTheme="minorHAnsi"/>
          <w:noProof/>
          <w:highlight w:val="magenta"/>
        </w:rPr>
        <w:t>ADD PROJECT OR INITIATIVE</w:t>
      </w:r>
      <w:r w:rsidRPr="002C7EFE">
        <w:rPr>
          <w:rFonts w:asciiTheme="minorHAnsi" w:hAnsiTheme="minorHAnsi"/>
          <w:highlight w:val="magenta"/>
        </w:rPr>
        <w:fldChar w:fldCharType="end"/>
      </w:r>
    </w:p>
    <w:p w14:paraId="24CF0993" w14:textId="77777777" w:rsidR="009A20B2" w:rsidRDefault="009A20B2" w:rsidP="009A20B2">
      <w:pPr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  <w:t>The cost to attend the full conference is $1,395</w:t>
      </w:r>
      <w:r w:rsidRPr="00E06900"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  <w:r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If we register by November 15</w:t>
      </w:r>
      <w:r w:rsidRPr="00B953D9"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we can take advantage of the discounted Early Bird rate for $1,195.  </w:t>
      </w:r>
    </w:p>
    <w:p w14:paraId="35AF0905" w14:textId="77777777" w:rsidR="009A20B2" w:rsidRDefault="009A20B2" w:rsidP="009A20B2">
      <w:pPr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  <w:t>The registration fee includes:</w:t>
      </w:r>
    </w:p>
    <w:p w14:paraId="16F9DCA3" w14:textId="77777777" w:rsidR="009A20B2" w:rsidRPr="00E06900" w:rsidRDefault="009A20B2" w:rsidP="009A20B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06900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One full-access conference pass</w:t>
      </w:r>
    </w:p>
    <w:p w14:paraId="0A920833" w14:textId="77777777" w:rsidR="009A20B2" w:rsidRPr="00E06900" w:rsidRDefault="009A20B2" w:rsidP="009A20B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06900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Three nights at the Fontainebleau</w:t>
      </w:r>
    </w:p>
    <w:p w14:paraId="1F513BBC" w14:textId="77777777" w:rsidR="009A20B2" w:rsidRPr="00E06900" w:rsidRDefault="009A20B2" w:rsidP="009A20B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06900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Transfers between airport and hotel</w:t>
      </w:r>
    </w:p>
    <w:p w14:paraId="0A6D5F69" w14:textId="40574776" w:rsidR="009A20B2" w:rsidRDefault="009A20B2" w:rsidP="009A20B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06900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All meals</w:t>
      </w: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 during the conference (meals during travel not included)</w:t>
      </w:r>
    </w:p>
    <w:p w14:paraId="6F5D4791" w14:textId="71AFCE9F" w:rsidR="00906E70" w:rsidRPr="00B953D9" w:rsidRDefault="00906E70" w:rsidP="009A20B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Continuing Education</w:t>
      </w:r>
    </w:p>
    <w:p w14:paraId="7D99680F" w14:textId="00968C39" w:rsidR="009A20B2" w:rsidRPr="00A72C53" w:rsidRDefault="009A20B2" w:rsidP="009A20B2">
      <w:pPr>
        <w:rPr>
          <w:rStyle w:val="Strong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</w:pPr>
      <w:r w:rsidRPr="00A72C53"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Thank you for considering this request.  </w:t>
      </w:r>
    </w:p>
    <w:p w14:paraId="013A027C" w14:textId="77777777" w:rsidR="009A20B2" w:rsidRPr="00E06900" w:rsidRDefault="009A20B2" w:rsidP="009A20B2">
      <w:pP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  <w:t>Best R</w:t>
      </w:r>
      <w:r w:rsidRPr="00A72C53">
        <w:rPr>
          <w:rStyle w:val="Strong"/>
          <w:rFonts w:asciiTheme="minorHAnsi" w:eastAsia="Times New Roman" w:hAnsiTheme="minorHAnsi" w:cstheme="minorHAnsi"/>
          <w:color w:val="000000" w:themeColor="text1"/>
          <w:sz w:val="20"/>
          <w:szCs w:val="20"/>
        </w:rPr>
        <w:t>egards,</w:t>
      </w:r>
    </w:p>
    <w:p w14:paraId="00694F05" w14:textId="77777777" w:rsidR="007D62E4" w:rsidRDefault="007D62E4"/>
    <w:sectPr w:rsidR="007D62E4" w:rsidSect="000E3800">
      <w:headerReference w:type="even" r:id="rId7"/>
      <w:headerReference w:type="default" r:id="rId8"/>
      <w:headerReference w:type="first" r:id="rId9"/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24595" w14:textId="77777777" w:rsidR="004A37D4" w:rsidRDefault="004A37D4" w:rsidP="00824981">
      <w:r>
        <w:separator/>
      </w:r>
    </w:p>
  </w:endnote>
  <w:endnote w:type="continuationSeparator" w:id="0">
    <w:p w14:paraId="7312E541" w14:textId="77777777" w:rsidR="004A37D4" w:rsidRDefault="004A37D4" w:rsidP="008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E771" w14:textId="77777777" w:rsidR="004A37D4" w:rsidRDefault="004A37D4" w:rsidP="00824981">
      <w:r>
        <w:separator/>
      </w:r>
    </w:p>
  </w:footnote>
  <w:footnote w:type="continuationSeparator" w:id="0">
    <w:p w14:paraId="370BE4AB" w14:textId="77777777" w:rsidR="004A37D4" w:rsidRDefault="004A37D4" w:rsidP="0082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D12E" w14:textId="77777777" w:rsidR="00824981" w:rsidRDefault="000E3800">
    <w:pPr>
      <w:pStyle w:val="Header"/>
    </w:pPr>
    <w:r>
      <w:rPr>
        <w:noProof/>
      </w:rPr>
      <w:pict w14:anchorId="36C32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96Y3-007_Letterhead_v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85E3" w14:textId="1F70DB3B" w:rsidR="00824981" w:rsidRDefault="000E3800" w:rsidP="000E3800">
    <w:pPr>
      <w:pStyle w:val="Header"/>
      <w:ind w:left="-1440"/>
    </w:pPr>
    <w:r>
      <w:rPr>
        <w:noProof/>
      </w:rPr>
      <w:drawing>
        <wp:inline distT="0" distB="0" distL="0" distR="0" wp14:anchorId="479720BA" wp14:editId="4647B4B6">
          <wp:extent cx="7753350" cy="1540729"/>
          <wp:effectExtent l="0" t="0" r="0" b="254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ze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903" cy="15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D84A" w14:textId="77777777" w:rsidR="00824981" w:rsidRDefault="000E3800">
    <w:pPr>
      <w:pStyle w:val="Header"/>
    </w:pPr>
    <w:r>
      <w:rPr>
        <w:noProof/>
      </w:rPr>
      <w:pict w14:anchorId="1514F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96Y3-007_Letterhead_v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17EE"/>
    <w:multiLevelType w:val="hybridMultilevel"/>
    <w:tmpl w:val="8296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E20EB"/>
    <w:multiLevelType w:val="hybridMultilevel"/>
    <w:tmpl w:val="0568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81"/>
    <w:rsid w:val="000E3800"/>
    <w:rsid w:val="00206120"/>
    <w:rsid w:val="002C7EFE"/>
    <w:rsid w:val="00491D0D"/>
    <w:rsid w:val="004A37D4"/>
    <w:rsid w:val="00706191"/>
    <w:rsid w:val="007D62E4"/>
    <w:rsid w:val="00824981"/>
    <w:rsid w:val="00906E70"/>
    <w:rsid w:val="00935BBE"/>
    <w:rsid w:val="009A20B2"/>
    <w:rsid w:val="00B43CF4"/>
    <w:rsid w:val="00B74E6A"/>
    <w:rsid w:val="00CA3006"/>
    <w:rsid w:val="00E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714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62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981"/>
  </w:style>
  <w:style w:type="paragraph" w:styleId="Footer">
    <w:name w:val="footer"/>
    <w:basedOn w:val="Normal"/>
    <w:link w:val="FooterChar"/>
    <w:uiPriority w:val="99"/>
    <w:unhideWhenUsed/>
    <w:rsid w:val="00824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981"/>
  </w:style>
  <w:style w:type="character" w:styleId="Strong">
    <w:name w:val="Strong"/>
    <w:basedOn w:val="DefaultParagraphFont"/>
    <w:uiPriority w:val="22"/>
    <w:qFormat/>
    <w:rsid w:val="007D62E4"/>
    <w:rPr>
      <w:b/>
      <w:bCs/>
    </w:rPr>
  </w:style>
  <w:style w:type="paragraph" w:styleId="ListParagraph">
    <w:name w:val="List Paragraph"/>
    <w:basedOn w:val="Normal"/>
    <w:uiPriority w:val="34"/>
    <w:qFormat/>
    <w:rsid w:val="007D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 Group, Inc.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Hamilton</dc:creator>
  <cp:keywords/>
  <dc:description/>
  <cp:lastModifiedBy>Alyssa Kelliher</cp:lastModifiedBy>
  <cp:revision>2</cp:revision>
  <dcterms:created xsi:type="dcterms:W3CDTF">2017-11-08T18:54:00Z</dcterms:created>
  <dcterms:modified xsi:type="dcterms:W3CDTF">2017-11-08T18:54:00Z</dcterms:modified>
</cp:coreProperties>
</file>