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BDF05" w14:textId="31CBB382" w:rsidR="0047280F" w:rsidRPr="0047280F" w:rsidRDefault="00251DD4" w:rsidP="0047280F">
      <w:pPr>
        <w:spacing w:after="0" w:line="240" w:lineRule="auto"/>
        <w:rPr>
          <w:rFonts w:cs="Calibri" w:hint="eastAsia"/>
          <w:b/>
          <w:bCs/>
          <w:color w:val="000099"/>
          <w:sz w:val="24"/>
          <w:szCs w:val="24"/>
          <w:lang w:eastAsia="ja-JP"/>
        </w:rPr>
      </w:pPr>
      <w:r>
        <w:rPr>
          <w:rFonts w:cs="Calibri"/>
          <w:b/>
          <w:bCs/>
          <w:noProof/>
          <w:color w:val="000099"/>
          <w:sz w:val="24"/>
          <w:szCs w:val="24"/>
        </w:rPr>
        <w:drawing>
          <wp:inline distT="0" distB="0" distL="0" distR="0" wp14:anchorId="6EB25864" wp14:editId="580C1EA7">
            <wp:extent cx="594360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urope_600x12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238250"/>
                    </a:xfrm>
                    <a:prstGeom prst="rect">
                      <a:avLst/>
                    </a:prstGeom>
                  </pic:spPr>
                </pic:pic>
              </a:graphicData>
            </a:graphic>
          </wp:inline>
        </w:drawing>
      </w:r>
    </w:p>
    <w:p w14:paraId="0D29000A" w14:textId="353AC00E" w:rsidR="00251DD4" w:rsidRPr="00FB3984" w:rsidRDefault="00251DD4" w:rsidP="00251DD4">
      <w:pPr>
        <w:pStyle w:val="NormalWeb"/>
        <w:spacing w:before="0" w:beforeAutospacing="0" w:after="210" w:afterAutospacing="0"/>
        <w:outlineLvl w:val="3"/>
        <w:rPr>
          <w:rFonts w:ascii="Verdana" w:hAnsi="Verdana"/>
          <w:sz w:val="20"/>
          <w:szCs w:val="20"/>
        </w:rPr>
      </w:pPr>
      <w:r w:rsidRPr="00FB3984">
        <w:rPr>
          <w:rFonts w:ascii="Verdana" w:hAnsi="Verdana" w:cstheme="minorHAnsi"/>
          <w:sz w:val="20"/>
          <w:szCs w:val="20"/>
        </w:rPr>
        <w:t>11</w:t>
      </w:r>
      <w:r w:rsidR="00110920" w:rsidRPr="00FB3984">
        <w:rPr>
          <w:rFonts w:ascii="Verdana" w:hAnsi="Verdana" w:cstheme="minorHAnsi"/>
          <w:sz w:val="20"/>
          <w:szCs w:val="20"/>
        </w:rPr>
        <w:t xml:space="preserve"> </w:t>
      </w:r>
      <w:r w:rsidR="009E4FE3">
        <w:rPr>
          <w:rFonts w:ascii="Verdana" w:hAnsi="Verdana" w:cstheme="minorHAnsi"/>
          <w:sz w:val="20"/>
          <w:szCs w:val="20"/>
        </w:rPr>
        <w:t xml:space="preserve">March, </w:t>
      </w:r>
      <w:r w:rsidR="00110920" w:rsidRPr="00FB3984">
        <w:rPr>
          <w:rFonts w:ascii="Verdana" w:hAnsi="Verdana" w:cstheme="minorHAnsi"/>
          <w:sz w:val="20"/>
          <w:szCs w:val="20"/>
        </w:rPr>
        <w:t>201</w:t>
      </w:r>
      <w:r w:rsidRPr="00FB3984">
        <w:rPr>
          <w:rFonts w:ascii="Verdana" w:hAnsi="Verdana" w:cstheme="minorHAnsi"/>
          <w:sz w:val="20"/>
          <w:szCs w:val="20"/>
        </w:rPr>
        <w:t>4</w:t>
      </w:r>
      <w:r w:rsidR="008D704D" w:rsidRPr="00FB3984">
        <w:rPr>
          <w:rFonts w:ascii="Verdana" w:hAnsi="Verdana" w:cstheme="minorHAnsi"/>
          <w:sz w:val="20"/>
          <w:szCs w:val="20"/>
        </w:rPr>
        <w:t xml:space="preserve"> </w:t>
      </w:r>
      <w:r w:rsidR="008D704D" w:rsidRPr="00FB3984">
        <w:rPr>
          <w:rFonts w:ascii="Verdana" w:hAnsi="Verdana"/>
          <w:color w:val="666666"/>
          <w:sz w:val="20"/>
          <w:szCs w:val="20"/>
        </w:rPr>
        <w:br/>
      </w:r>
      <w:hyperlink r:id="rId10" w:history="1">
        <w:r w:rsidRPr="00FB3984">
          <w:rPr>
            <w:rStyle w:val="Hyperlink"/>
            <w:rFonts w:ascii="Verdana" w:hAnsi="Verdana" w:cstheme="minorHAnsi"/>
            <w:sz w:val="20"/>
            <w:szCs w:val="20"/>
          </w:rPr>
          <w:t>Sofitel Hotel Bayerpost</w:t>
        </w:r>
      </w:hyperlink>
      <w:r w:rsidRPr="00FB3984">
        <w:rPr>
          <w:rFonts w:ascii="Verdana" w:hAnsi="Verdana" w:cstheme="minorHAnsi"/>
          <w:sz w:val="20"/>
          <w:szCs w:val="20"/>
        </w:rPr>
        <w:t>, Munich, Germany</w:t>
      </w:r>
    </w:p>
    <w:p w14:paraId="6327A894" w14:textId="0BF3D722" w:rsidR="00FB3984" w:rsidRDefault="008D704D" w:rsidP="008D704D">
      <w:pPr>
        <w:pStyle w:val="NormalWeb"/>
        <w:spacing w:before="0" w:beforeAutospacing="0" w:after="210" w:afterAutospacing="0"/>
        <w:outlineLvl w:val="3"/>
        <w:rPr>
          <w:rStyle w:val="Emphasis"/>
          <w:rFonts w:ascii="Verdana" w:hAnsi="Verdana"/>
          <w:color w:val="666666"/>
          <w:sz w:val="20"/>
          <w:szCs w:val="20"/>
        </w:rPr>
      </w:pPr>
      <w:r>
        <w:rPr>
          <w:rStyle w:val="Emphasis"/>
          <w:rFonts w:ascii="Verdana" w:hAnsi="Verdana"/>
          <w:color w:val="666666"/>
          <w:sz w:val="20"/>
          <w:szCs w:val="20"/>
        </w:rPr>
        <w:t xml:space="preserve">An </w:t>
      </w:r>
      <w:r w:rsidRPr="008D704D">
        <w:rPr>
          <w:rStyle w:val="Emphasis"/>
          <w:rFonts w:ascii="Verdana" w:hAnsi="Verdana"/>
          <w:color w:val="666666"/>
          <w:sz w:val="20"/>
          <w:szCs w:val="20"/>
        </w:rPr>
        <w:t xml:space="preserve">executive </w:t>
      </w:r>
      <w:r>
        <w:rPr>
          <w:rStyle w:val="Emphasis"/>
          <w:rFonts w:ascii="Verdana" w:hAnsi="Verdana"/>
          <w:color w:val="666666"/>
          <w:sz w:val="20"/>
          <w:szCs w:val="20"/>
        </w:rPr>
        <w:t>forum promoting the commercialization of MEMS</w:t>
      </w:r>
    </w:p>
    <w:p w14:paraId="037B1108" w14:textId="5F2C7FF8" w:rsidR="00FB3984" w:rsidRPr="00D452AC" w:rsidRDefault="00000BF8" w:rsidP="008D704D">
      <w:pPr>
        <w:pStyle w:val="NormalWeb"/>
        <w:spacing w:before="0" w:beforeAutospacing="0" w:after="210" w:afterAutospacing="0"/>
        <w:outlineLvl w:val="3"/>
        <w:rPr>
          <w:rFonts w:ascii="Verdana" w:hAnsi="Verdana" w:cstheme="minorHAnsi"/>
          <w:b/>
        </w:rPr>
      </w:pPr>
      <w:r w:rsidRPr="00D452AC">
        <w:rPr>
          <w:rFonts w:ascii="Verdana" w:hAnsi="Verdana" w:cstheme="minorHAnsi"/>
          <w:b/>
        </w:rPr>
        <w:t>European Innovators Give Keynotes at MEMS Executive Congress Europe 2014</w:t>
      </w:r>
    </w:p>
    <w:p w14:paraId="0BCED038" w14:textId="0F93C07E" w:rsidR="008A74AE" w:rsidRDefault="00D96CC9" w:rsidP="00251DD4">
      <w:pPr>
        <w:rPr>
          <w:rFonts w:ascii="Verdana" w:hAnsi="Verdana" w:cstheme="minorHAnsi"/>
        </w:rPr>
      </w:pPr>
      <w:hyperlink r:id="rId11" w:history="1">
        <w:r w:rsidR="00D452AC" w:rsidRPr="00646BF5">
          <w:rPr>
            <w:rStyle w:val="Hyperlink"/>
            <w:rFonts w:ascii="Verdana" w:hAnsi="Verdana" w:cstheme="minorHAnsi"/>
          </w:rPr>
          <w:t>MEMS Industry Group</w:t>
        </w:r>
      </w:hyperlink>
      <w:r w:rsidR="00D452AC" w:rsidRPr="00646BF5">
        <w:rPr>
          <w:rFonts w:ascii="Verdana" w:hAnsi="Verdana" w:cstheme="minorHAnsi"/>
        </w:rPr>
        <w:t xml:space="preserve"> (MIG) will </w:t>
      </w:r>
      <w:r w:rsidR="008A74AE">
        <w:rPr>
          <w:rFonts w:ascii="Verdana" w:hAnsi="Verdana" w:cstheme="minorHAnsi"/>
        </w:rPr>
        <w:t xml:space="preserve">host its </w:t>
      </w:r>
      <w:r w:rsidR="00D452AC" w:rsidRPr="00646BF5">
        <w:rPr>
          <w:rFonts w:ascii="Verdana" w:hAnsi="Verdana" w:cstheme="minorHAnsi"/>
        </w:rPr>
        <w:t xml:space="preserve">third annual </w:t>
      </w:r>
      <w:hyperlink r:id="rId12" w:history="1">
        <w:r w:rsidR="00D452AC" w:rsidRPr="00646BF5">
          <w:rPr>
            <w:rStyle w:val="Hyperlink"/>
            <w:rFonts w:ascii="Verdana" w:hAnsi="Verdana" w:cstheme="minorHAnsi"/>
          </w:rPr>
          <w:t>MEMS Executive Congress® Europ</w:t>
        </w:r>
      </w:hyperlink>
      <w:hyperlink r:id="rId13" w:history="1">
        <w:r w:rsidR="00D452AC" w:rsidRPr="00646BF5">
          <w:rPr>
            <w:rStyle w:val="Hyperlink"/>
            <w:rFonts w:ascii="Verdana" w:hAnsi="Verdana" w:cstheme="minorHAnsi"/>
          </w:rPr>
          <w:t>e</w:t>
        </w:r>
      </w:hyperlink>
      <w:r w:rsidR="00D452AC" w:rsidRPr="00646BF5">
        <w:rPr>
          <w:rFonts w:ascii="Verdana" w:hAnsi="Verdana" w:cstheme="minorHAnsi"/>
        </w:rPr>
        <w:t>, 11 March, 2014 in Munich, Germany</w:t>
      </w:r>
      <w:r w:rsidR="00D452AC">
        <w:rPr>
          <w:rFonts w:ascii="Verdana" w:hAnsi="Verdana" w:cstheme="minorHAnsi"/>
        </w:rPr>
        <w:t>, featur</w:t>
      </w:r>
      <w:r w:rsidR="008A74AE">
        <w:rPr>
          <w:rFonts w:ascii="Verdana" w:hAnsi="Verdana" w:cstheme="minorHAnsi"/>
        </w:rPr>
        <w:t>ing</w:t>
      </w:r>
      <w:r w:rsidR="00D452AC">
        <w:rPr>
          <w:rFonts w:ascii="Verdana" w:hAnsi="Verdana" w:cstheme="minorHAnsi"/>
        </w:rPr>
        <w:t xml:space="preserve"> keynote speakers from </w:t>
      </w:r>
      <w:r w:rsidR="008A74AE">
        <w:rPr>
          <w:rFonts w:ascii="Verdana" w:hAnsi="Verdana" w:cstheme="minorHAnsi"/>
        </w:rPr>
        <w:t xml:space="preserve">two European companies that are </w:t>
      </w:r>
      <w:r w:rsidR="009D7816">
        <w:rPr>
          <w:rFonts w:ascii="Verdana" w:hAnsi="Verdana" w:cstheme="minorHAnsi"/>
        </w:rPr>
        <w:t xml:space="preserve">building the foundation for </w:t>
      </w:r>
      <w:r w:rsidR="009E4FE3">
        <w:rPr>
          <w:rFonts w:ascii="Verdana" w:hAnsi="Verdana" w:cstheme="minorHAnsi"/>
        </w:rPr>
        <w:t>a “MEMS-enabled life</w:t>
      </w:r>
      <w:r w:rsidR="008A74AE">
        <w:rPr>
          <w:rFonts w:ascii="Verdana" w:hAnsi="Verdana" w:cstheme="minorHAnsi"/>
        </w:rPr>
        <w:t>.</w:t>
      </w:r>
      <w:r w:rsidR="009D7816">
        <w:rPr>
          <w:rFonts w:ascii="Verdana" w:hAnsi="Verdana" w:cstheme="minorHAnsi"/>
        </w:rPr>
        <w:t>”</w:t>
      </w:r>
    </w:p>
    <w:p w14:paraId="1EEE128D" w14:textId="324C5B9F" w:rsidR="008A74AE" w:rsidRPr="00FE7A37" w:rsidRDefault="00D33911" w:rsidP="008A74AE">
      <w:pPr>
        <w:pStyle w:val="NormalWeb"/>
        <w:spacing w:before="0" w:beforeAutospacing="0" w:after="210" w:afterAutospacing="0"/>
        <w:outlineLvl w:val="3"/>
        <w:rPr>
          <w:rFonts w:ascii="Verdana" w:hAnsi="Verdana" w:cstheme="minorHAnsi"/>
          <w:sz w:val="22"/>
          <w:szCs w:val="22"/>
        </w:rPr>
      </w:pPr>
      <w:r>
        <w:rPr>
          <w:rFonts w:ascii="Verdana" w:hAnsi="Verdana" w:cstheme="minorHAnsi"/>
          <w:noProof/>
          <w:sz w:val="22"/>
          <w:szCs w:val="22"/>
          <w:lang w:eastAsia="en-US"/>
        </w:rPr>
        <w:drawing>
          <wp:inline distT="0" distB="0" distL="0" distR="0" wp14:anchorId="72318782" wp14:editId="6201966D">
            <wp:extent cx="906780" cy="1360170"/>
            <wp:effectExtent l="171450" t="171450" r="388620" b="3543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i_De_Winter_CEO.jpg"/>
                    <pic:cNvPicPr/>
                  </pic:nvPicPr>
                  <pic:blipFill>
                    <a:blip r:embed="rId14">
                      <a:extLst>
                        <a:ext uri="{28A0092B-C50C-407E-A947-70E740481C1C}">
                          <a14:useLocalDpi xmlns:a14="http://schemas.microsoft.com/office/drawing/2010/main" val="0"/>
                        </a:ext>
                      </a:extLst>
                    </a:blip>
                    <a:stretch>
                      <a:fillRect/>
                    </a:stretch>
                  </pic:blipFill>
                  <pic:spPr>
                    <a:xfrm>
                      <a:off x="0" y="0"/>
                      <a:ext cx="917757" cy="1376636"/>
                    </a:xfrm>
                    <a:prstGeom prst="rect">
                      <a:avLst/>
                    </a:prstGeom>
                    <a:ln>
                      <a:noFill/>
                    </a:ln>
                    <a:effectLst>
                      <a:outerShdw blurRad="292100" dist="139700" dir="2700000" algn="tl" rotWithShape="0">
                        <a:srgbClr val="333333">
                          <a:alpha val="65000"/>
                        </a:srgbClr>
                      </a:outerShdw>
                    </a:effectLst>
                  </pic:spPr>
                </pic:pic>
              </a:graphicData>
            </a:graphic>
          </wp:inline>
        </w:drawing>
      </w:r>
      <w:r w:rsidR="00D341D5" w:rsidRPr="004272AD">
        <w:rPr>
          <w:rFonts w:ascii="Verdana" w:hAnsi="Verdana" w:cstheme="minorHAnsi"/>
          <w:b/>
          <w:sz w:val="22"/>
          <w:szCs w:val="22"/>
        </w:rPr>
        <w:t xml:space="preserve">Morning Keynote Speaker </w:t>
      </w:r>
      <w:hyperlink r:id="rId15" w:history="1">
        <w:r w:rsidR="008A74AE" w:rsidRPr="004272AD">
          <w:rPr>
            <w:rStyle w:val="Hyperlink"/>
            <w:rFonts w:ascii="Verdana" w:hAnsi="Verdana" w:cstheme="minorHAnsi"/>
            <w:b/>
            <w:sz w:val="22"/>
            <w:szCs w:val="22"/>
          </w:rPr>
          <w:t xml:space="preserve">Rudi </w:t>
        </w:r>
        <w:r w:rsidR="004A48A9">
          <w:rPr>
            <w:rStyle w:val="Hyperlink"/>
            <w:rFonts w:ascii="Verdana" w:hAnsi="Verdana" w:cstheme="minorHAnsi"/>
            <w:b/>
            <w:sz w:val="22"/>
            <w:szCs w:val="22"/>
          </w:rPr>
          <w:t>D</w:t>
        </w:r>
        <w:r w:rsidR="004A48A9" w:rsidRPr="004272AD">
          <w:rPr>
            <w:rStyle w:val="Hyperlink"/>
            <w:rFonts w:ascii="Verdana" w:hAnsi="Verdana" w:cstheme="minorHAnsi"/>
            <w:b/>
            <w:sz w:val="22"/>
            <w:szCs w:val="22"/>
          </w:rPr>
          <w:t xml:space="preserve">e </w:t>
        </w:r>
        <w:r w:rsidR="008A74AE" w:rsidRPr="004272AD">
          <w:rPr>
            <w:rStyle w:val="Hyperlink"/>
            <w:rFonts w:ascii="Verdana" w:hAnsi="Verdana" w:cstheme="minorHAnsi"/>
            <w:b/>
            <w:sz w:val="22"/>
            <w:szCs w:val="22"/>
          </w:rPr>
          <w:t>Winter</w:t>
        </w:r>
      </w:hyperlink>
      <w:r w:rsidR="008A74AE" w:rsidRPr="004272AD">
        <w:rPr>
          <w:rFonts w:ascii="Verdana" w:hAnsi="Verdana" w:cstheme="minorHAnsi"/>
          <w:b/>
          <w:sz w:val="22"/>
          <w:szCs w:val="22"/>
        </w:rPr>
        <w:t xml:space="preserve">, CEO of X-FAB Group, </w:t>
      </w:r>
      <w:r w:rsidR="00D341D5" w:rsidRPr="004272AD">
        <w:rPr>
          <w:rFonts w:ascii="Verdana" w:hAnsi="Verdana" w:cstheme="minorHAnsi"/>
          <w:b/>
          <w:sz w:val="22"/>
          <w:szCs w:val="22"/>
        </w:rPr>
        <w:t>will present</w:t>
      </w:r>
      <w:r w:rsidR="008A74AE" w:rsidRPr="004272AD">
        <w:rPr>
          <w:rFonts w:ascii="Verdana" w:hAnsi="Verdana" w:cstheme="minorHAnsi"/>
          <w:b/>
          <w:sz w:val="22"/>
          <w:szCs w:val="22"/>
        </w:rPr>
        <w:t xml:space="preserve"> “</w:t>
      </w:r>
      <w:hyperlink r:id="rId16" w:history="1">
        <w:r w:rsidR="008A74AE" w:rsidRPr="004272AD">
          <w:rPr>
            <w:rStyle w:val="Hyperlink"/>
            <w:rFonts w:ascii="Verdana" w:hAnsi="Verdana" w:cstheme="minorHAnsi"/>
            <w:b/>
            <w:sz w:val="22"/>
            <w:szCs w:val="22"/>
          </w:rPr>
          <w:t>Risks and Opportunities in Developing MEMS Business</w:t>
        </w:r>
      </w:hyperlink>
      <w:r w:rsidR="00FE7A37" w:rsidRPr="004272AD">
        <w:rPr>
          <w:rFonts w:ascii="Verdana" w:hAnsi="Verdana" w:cstheme="minorHAnsi"/>
          <w:b/>
          <w:sz w:val="22"/>
          <w:szCs w:val="22"/>
        </w:rPr>
        <w:t>.</w:t>
      </w:r>
      <w:r w:rsidR="008A74AE" w:rsidRPr="004272AD">
        <w:rPr>
          <w:rFonts w:ascii="Verdana" w:hAnsi="Verdana" w:cstheme="minorHAnsi"/>
          <w:b/>
          <w:sz w:val="22"/>
          <w:szCs w:val="22"/>
        </w:rPr>
        <w:t>”</w:t>
      </w:r>
    </w:p>
    <w:p w14:paraId="56800E65" w14:textId="628C0677" w:rsidR="00906002" w:rsidRPr="00FE7A37" w:rsidRDefault="003439BC" w:rsidP="00251DD4">
      <w:pPr>
        <w:pStyle w:val="ListParagraph"/>
        <w:ind w:left="0"/>
        <w:rPr>
          <w:rFonts w:ascii="Verdana" w:hAnsi="Verdana" w:cs="Arial"/>
        </w:rPr>
      </w:pPr>
      <w:r w:rsidRPr="00FE7A37">
        <w:rPr>
          <w:rFonts w:ascii="Verdana" w:hAnsi="Verdana" w:cs="Arial"/>
        </w:rPr>
        <w:t>MEMS is changing the way that we live our lives. From smartphones, tablets and pico-projectors to</w:t>
      </w:r>
      <w:r w:rsidR="00251DD4" w:rsidRPr="00FE7A37">
        <w:rPr>
          <w:rFonts w:ascii="Verdana" w:hAnsi="Verdana" w:cs="Arial"/>
        </w:rPr>
        <w:t xml:space="preserve"> vehicle stability systems </w:t>
      </w:r>
      <w:r w:rsidRPr="00FE7A37">
        <w:rPr>
          <w:rFonts w:ascii="Verdana" w:hAnsi="Verdana" w:cs="Arial"/>
        </w:rPr>
        <w:t xml:space="preserve">and </w:t>
      </w:r>
      <w:r w:rsidR="00251DD4" w:rsidRPr="00FE7A37">
        <w:rPr>
          <w:rFonts w:ascii="Verdana" w:hAnsi="Verdana" w:cs="Arial"/>
        </w:rPr>
        <w:t>medical diagnostic devices</w:t>
      </w:r>
      <w:r w:rsidRPr="00FE7A37">
        <w:rPr>
          <w:rFonts w:ascii="Verdana" w:hAnsi="Verdana" w:cs="Arial"/>
        </w:rPr>
        <w:t xml:space="preserve">, MEMS technology is enhancing our experience with electronic devices in countless ways. </w:t>
      </w:r>
      <w:r w:rsidR="00906002" w:rsidRPr="00FE7A37">
        <w:rPr>
          <w:rFonts w:ascii="Verdana" w:hAnsi="Verdana" w:cs="Arial"/>
        </w:rPr>
        <w:t>S</w:t>
      </w:r>
      <w:r w:rsidR="00251DD4" w:rsidRPr="00FE7A37">
        <w:rPr>
          <w:rFonts w:ascii="Verdana" w:hAnsi="Verdana" w:cs="Arial"/>
        </w:rPr>
        <w:t xml:space="preserve">mall companies, start-ups </w:t>
      </w:r>
      <w:r w:rsidRPr="00FE7A37">
        <w:rPr>
          <w:rFonts w:ascii="Verdana" w:hAnsi="Verdana" w:cs="Arial"/>
        </w:rPr>
        <w:t>and</w:t>
      </w:r>
      <w:r w:rsidR="00251DD4" w:rsidRPr="00FE7A37">
        <w:rPr>
          <w:rFonts w:ascii="Verdana" w:hAnsi="Verdana" w:cs="Arial"/>
        </w:rPr>
        <w:t xml:space="preserve"> universities </w:t>
      </w:r>
      <w:r w:rsidRPr="00FE7A37">
        <w:rPr>
          <w:rFonts w:ascii="Verdana" w:hAnsi="Verdana" w:cs="Arial"/>
        </w:rPr>
        <w:t xml:space="preserve">are </w:t>
      </w:r>
      <w:r w:rsidR="00906002" w:rsidRPr="00FE7A37">
        <w:rPr>
          <w:rFonts w:ascii="Verdana" w:hAnsi="Verdana" w:cs="Arial"/>
        </w:rPr>
        <w:t xml:space="preserve">able to help drive this innovation by </w:t>
      </w:r>
      <w:r w:rsidR="00251DD4" w:rsidRPr="00FE7A37">
        <w:rPr>
          <w:rFonts w:ascii="Verdana" w:hAnsi="Verdana" w:cs="Arial"/>
        </w:rPr>
        <w:t>outsourc</w:t>
      </w:r>
      <w:r w:rsidR="00906002" w:rsidRPr="00FE7A37">
        <w:rPr>
          <w:rFonts w:ascii="Verdana" w:hAnsi="Verdana" w:cs="Arial"/>
        </w:rPr>
        <w:t>ing</w:t>
      </w:r>
      <w:r w:rsidR="00251DD4" w:rsidRPr="00FE7A37">
        <w:rPr>
          <w:rFonts w:ascii="Verdana" w:hAnsi="Verdana" w:cs="Arial"/>
        </w:rPr>
        <w:t xml:space="preserve"> the volume manufacturing of their devices to foundries. </w:t>
      </w:r>
    </w:p>
    <w:p w14:paraId="050A40C2" w14:textId="77777777" w:rsidR="00906002" w:rsidRPr="00FE7A37" w:rsidRDefault="00906002" w:rsidP="00251DD4">
      <w:pPr>
        <w:pStyle w:val="ListParagraph"/>
        <w:ind w:left="0"/>
        <w:rPr>
          <w:rFonts w:ascii="Verdana" w:hAnsi="Verdana" w:cs="Arial"/>
        </w:rPr>
      </w:pPr>
    </w:p>
    <w:p w14:paraId="43354666" w14:textId="77777777" w:rsidR="00D641C9" w:rsidRPr="00FE7A37" w:rsidRDefault="00E46C42" w:rsidP="00E46C42">
      <w:pPr>
        <w:pStyle w:val="ListParagraph"/>
        <w:ind w:left="0"/>
        <w:rPr>
          <w:rFonts w:ascii="Verdana" w:hAnsi="Verdana" w:cs="Arial"/>
        </w:rPr>
      </w:pPr>
      <w:r w:rsidRPr="00FE7A37">
        <w:rPr>
          <w:rFonts w:ascii="Verdana" w:hAnsi="Verdana" w:cs="Arial"/>
        </w:rPr>
        <w:t xml:space="preserve">But in the world of MEMS manufacturing, one size does not fit all. Unlike the </w:t>
      </w:r>
      <w:r w:rsidR="00251DD4" w:rsidRPr="00FE7A37">
        <w:rPr>
          <w:rFonts w:ascii="Verdana" w:hAnsi="Verdana" w:cs="Arial"/>
        </w:rPr>
        <w:t>traditional CMOS foundry model, which relies on standardization for hig</w:t>
      </w:r>
      <w:r w:rsidR="00D641C9" w:rsidRPr="00FE7A37">
        <w:rPr>
          <w:rFonts w:ascii="Verdana" w:hAnsi="Verdana" w:cs="Arial"/>
        </w:rPr>
        <w:t xml:space="preserve">h-volume manufacturing output, </w:t>
      </w:r>
      <w:r w:rsidR="00251DD4" w:rsidRPr="00FE7A37">
        <w:rPr>
          <w:rFonts w:ascii="Verdana" w:hAnsi="Verdana" w:cs="Arial"/>
        </w:rPr>
        <w:t xml:space="preserve">MEMS manufacturing must support diversification, smaller volumes and the need for dedicated equipment. </w:t>
      </w:r>
    </w:p>
    <w:p w14:paraId="76F7FBB6" w14:textId="77777777" w:rsidR="00D641C9" w:rsidRPr="00FE7A37" w:rsidRDefault="00D641C9" w:rsidP="00E46C42">
      <w:pPr>
        <w:pStyle w:val="ListParagraph"/>
        <w:ind w:left="0"/>
        <w:rPr>
          <w:rFonts w:ascii="Verdana" w:hAnsi="Verdana" w:cs="Arial"/>
        </w:rPr>
      </w:pPr>
    </w:p>
    <w:p w14:paraId="33F8E40F" w14:textId="4A04FEA5" w:rsidR="00251DD4" w:rsidRPr="00FE7A37" w:rsidRDefault="00D641C9" w:rsidP="00E46C42">
      <w:pPr>
        <w:pStyle w:val="ListParagraph"/>
        <w:ind w:left="0"/>
        <w:rPr>
          <w:rFonts w:ascii="Verdana" w:hAnsi="Verdana" w:cs="Arial"/>
        </w:rPr>
      </w:pPr>
      <w:r w:rsidRPr="00FE7A37">
        <w:rPr>
          <w:rFonts w:ascii="Verdana" w:hAnsi="Verdana" w:cs="Arial"/>
        </w:rPr>
        <w:t xml:space="preserve">In his keynote speech, Mr. </w:t>
      </w:r>
      <w:r w:rsidR="004A48A9">
        <w:rPr>
          <w:rFonts w:ascii="Verdana" w:hAnsi="Verdana" w:cs="Arial"/>
        </w:rPr>
        <w:t>D</w:t>
      </w:r>
      <w:r w:rsidR="004A48A9" w:rsidRPr="00FE7A37">
        <w:rPr>
          <w:rFonts w:ascii="Verdana" w:hAnsi="Verdana" w:cs="Arial"/>
        </w:rPr>
        <w:t xml:space="preserve">e </w:t>
      </w:r>
      <w:r w:rsidRPr="00FE7A37">
        <w:rPr>
          <w:rFonts w:ascii="Verdana" w:hAnsi="Verdana" w:cs="Arial"/>
        </w:rPr>
        <w:t>Winter will</w:t>
      </w:r>
      <w:r w:rsidR="00251DD4" w:rsidRPr="00FE7A37">
        <w:rPr>
          <w:rFonts w:ascii="Verdana" w:hAnsi="Verdana" w:cs="Arial"/>
        </w:rPr>
        <w:t xml:space="preserve"> </w:t>
      </w:r>
      <w:r w:rsidRPr="00FE7A37">
        <w:rPr>
          <w:rFonts w:ascii="Verdana" w:hAnsi="Verdana" w:cs="Arial"/>
        </w:rPr>
        <w:t>address</w:t>
      </w:r>
      <w:r w:rsidR="00251DD4" w:rsidRPr="00FE7A37">
        <w:rPr>
          <w:rFonts w:ascii="Verdana" w:hAnsi="Verdana" w:cs="Arial"/>
        </w:rPr>
        <w:t xml:space="preserve"> the commercial, technical, manufacturability, market and investment risks in developing MEMS bu</w:t>
      </w:r>
      <w:r w:rsidRPr="00FE7A37">
        <w:rPr>
          <w:rFonts w:ascii="Verdana" w:hAnsi="Verdana" w:cs="Arial"/>
        </w:rPr>
        <w:t>siness, explaining</w:t>
      </w:r>
      <w:r w:rsidR="00251DD4" w:rsidRPr="00FE7A37">
        <w:rPr>
          <w:rFonts w:ascii="Verdana" w:hAnsi="Verdana" w:cs="Arial"/>
        </w:rPr>
        <w:t xml:space="preserve"> how to overcome them to reap rewards. </w:t>
      </w:r>
      <w:r w:rsidR="00077F2E">
        <w:rPr>
          <w:rFonts w:ascii="Verdana" w:hAnsi="Verdana" w:cs="Arial"/>
        </w:rPr>
        <w:t xml:space="preserve">Mr. </w:t>
      </w:r>
      <w:r w:rsidR="0029035E">
        <w:rPr>
          <w:rFonts w:ascii="Verdana" w:hAnsi="Verdana" w:cs="Arial"/>
        </w:rPr>
        <w:t>D</w:t>
      </w:r>
      <w:r w:rsidR="0029035E" w:rsidRPr="00FE7A37">
        <w:rPr>
          <w:rFonts w:ascii="Verdana" w:hAnsi="Verdana" w:cs="Arial"/>
        </w:rPr>
        <w:t xml:space="preserve">e </w:t>
      </w:r>
      <w:r w:rsidR="00251DD4" w:rsidRPr="00FE7A37">
        <w:rPr>
          <w:rFonts w:ascii="Verdana" w:hAnsi="Verdana" w:cs="Arial"/>
        </w:rPr>
        <w:t xml:space="preserve">Winter will also provide examples of MEMS and 3D heterogeneous integration by sharing the investment </w:t>
      </w:r>
      <w:r w:rsidR="00251DD4" w:rsidRPr="00FE7A37">
        <w:rPr>
          <w:rFonts w:ascii="Verdana" w:hAnsi="Verdana" w:cs="Arial"/>
        </w:rPr>
        <w:lastRenderedPageBreak/>
        <w:t>story in two startups:  MicroGen Systems (energy harvesting) and X-Celeprint (mass micro-transfer printing technology).</w:t>
      </w:r>
    </w:p>
    <w:p w14:paraId="21BEF203" w14:textId="77777777" w:rsidR="00FB3984" w:rsidRPr="00FE7A37" w:rsidRDefault="00FB3984" w:rsidP="00251DD4">
      <w:pPr>
        <w:pStyle w:val="ListParagraph"/>
        <w:ind w:left="0"/>
        <w:rPr>
          <w:rFonts w:ascii="Verdana" w:hAnsi="Verdana" w:cs="Arial"/>
        </w:rPr>
      </w:pPr>
    </w:p>
    <w:p w14:paraId="6E51ECD6" w14:textId="77777777" w:rsidR="00251DD4" w:rsidRPr="00FE7A37" w:rsidRDefault="00251DD4" w:rsidP="00251DD4">
      <w:pPr>
        <w:pStyle w:val="ListParagraph"/>
        <w:ind w:left="1440"/>
        <w:rPr>
          <w:rFonts w:ascii="Verdana" w:hAnsi="Verdana" w:cs="Arial"/>
        </w:rPr>
      </w:pPr>
    </w:p>
    <w:p w14:paraId="7A195CEA" w14:textId="39EC3A2E" w:rsidR="008A74AE" w:rsidRPr="00FE7A37" w:rsidRDefault="00FE7A37" w:rsidP="008A74AE">
      <w:pPr>
        <w:pStyle w:val="NormalWeb"/>
        <w:spacing w:before="0" w:beforeAutospacing="0" w:after="210" w:afterAutospacing="0"/>
        <w:outlineLvl w:val="3"/>
        <w:rPr>
          <w:rFonts w:ascii="Verdana" w:hAnsi="Verdana" w:cstheme="minorHAnsi"/>
          <w:sz w:val="22"/>
          <w:szCs w:val="22"/>
        </w:rPr>
      </w:pPr>
      <w:r>
        <w:rPr>
          <w:rFonts w:ascii="Verdana" w:hAnsi="Verdana" w:cstheme="minorHAnsi"/>
          <w:noProof/>
          <w:sz w:val="22"/>
          <w:szCs w:val="22"/>
          <w:lang w:eastAsia="en-US"/>
        </w:rPr>
        <w:drawing>
          <wp:inline distT="0" distB="0" distL="0" distR="0" wp14:anchorId="3680BE91" wp14:editId="6F1F3D7B">
            <wp:extent cx="815340" cy="1121908"/>
            <wp:effectExtent l="171450" t="171450" r="384810" b="3644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r_photo.png"/>
                    <pic:cNvPicPr/>
                  </pic:nvPicPr>
                  <pic:blipFill>
                    <a:blip r:embed="rId17">
                      <a:extLst>
                        <a:ext uri="{28A0092B-C50C-407E-A947-70E740481C1C}">
                          <a14:useLocalDpi xmlns:a14="http://schemas.microsoft.com/office/drawing/2010/main" val="0"/>
                        </a:ext>
                      </a:extLst>
                    </a:blip>
                    <a:stretch>
                      <a:fillRect/>
                    </a:stretch>
                  </pic:blipFill>
                  <pic:spPr>
                    <a:xfrm>
                      <a:off x="0" y="0"/>
                      <a:ext cx="822492" cy="1131749"/>
                    </a:xfrm>
                    <a:prstGeom prst="rect">
                      <a:avLst/>
                    </a:prstGeom>
                    <a:ln>
                      <a:noFill/>
                    </a:ln>
                    <a:effectLst>
                      <a:outerShdw blurRad="292100" dist="139700" dir="2700000" algn="tl" rotWithShape="0">
                        <a:srgbClr val="333333">
                          <a:alpha val="65000"/>
                        </a:srgbClr>
                      </a:outerShdw>
                    </a:effectLst>
                  </pic:spPr>
                </pic:pic>
              </a:graphicData>
            </a:graphic>
          </wp:inline>
        </w:drawing>
      </w:r>
      <w:r w:rsidR="00D341D5" w:rsidRPr="00FE7A37">
        <w:rPr>
          <w:rFonts w:ascii="Verdana" w:hAnsi="Verdana" w:cstheme="minorHAnsi"/>
          <w:sz w:val="22"/>
          <w:szCs w:val="22"/>
        </w:rPr>
        <w:t xml:space="preserve">Afternoon Keynote Speaker </w:t>
      </w:r>
      <w:hyperlink r:id="rId18" w:history="1">
        <w:r w:rsidR="008A74AE" w:rsidRPr="00FE7A37">
          <w:rPr>
            <w:rStyle w:val="Hyperlink"/>
            <w:rFonts w:ascii="Verdana" w:hAnsi="Verdana" w:cstheme="minorHAnsi"/>
            <w:sz w:val="22"/>
            <w:szCs w:val="22"/>
          </w:rPr>
          <w:t>Klaus Meder</w:t>
        </w:r>
      </w:hyperlink>
      <w:r w:rsidR="008A74AE" w:rsidRPr="00FE7A37">
        <w:rPr>
          <w:rFonts w:ascii="Verdana" w:hAnsi="Verdana" w:cstheme="minorHAnsi"/>
          <w:sz w:val="22"/>
          <w:szCs w:val="22"/>
        </w:rPr>
        <w:t xml:space="preserve">, president of Automotive Electronics at Robert Bosch, </w:t>
      </w:r>
      <w:r w:rsidR="00D341D5" w:rsidRPr="00FE7A37">
        <w:rPr>
          <w:rFonts w:ascii="Verdana" w:hAnsi="Verdana" w:cstheme="minorHAnsi"/>
          <w:sz w:val="22"/>
          <w:szCs w:val="22"/>
        </w:rPr>
        <w:t>will explore</w:t>
      </w:r>
      <w:r w:rsidR="008A74AE" w:rsidRPr="00FE7A37">
        <w:rPr>
          <w:rFonts w:ascii="Verdana" w:hAnsi="Verdana" w:cstheme="minorHAnsi"/>
          <w:sz w:val="22"/>
          <w:szCs w:val="22"/>
        </w:rPr>
        <w:t xml:space="preserve"> “</w:t>
      </w:r>
      <w:hyperlink r:id="rId19" w:history="1">
        <w:r w:rsidR="008A74AE" w:rsidRPr="00FE7A37">
          <w:rPr>
            <w:rStyle w:val="Hyperlink"/>
            <w:rFonts w:ascii="Verdana" w:hAnsi="Verdana" w:cstheme="minorHAnsi"/>
            <w:sz w:val="22"/>
            <w:szCs w:val="22"/>
          </w:rPr>
          <w:t>MEMS in Our Connected World</w:t>
        </w:r>
      </w:hyperlink>
      <w:r>
        <w:rPr>
          <w:rFonts w:ascii="Verdana" w:hAnsi="Verdana" w:cstheme="minorHAnsi"/>
          <w:sz w:val="22"/>
          <w:szCs w:val="22"/>
        </w:rPr>
        <w:t>.</w:t>
      </w:r>
      <w:r w:rsidR="008A74AE" w:rsidRPr="00FE7A37">
        <w:rPr>
          <w:rFonts w:ascii="Verdana" w:hAnsi="Verdana" w:cstheme="minorHAnsi"/>
          <w:sz w:val="22"/>
          <w:szCs w:val="22"/>
        </w:rPr>
        <w:t>”</w:t>
      </w:r>
    </w:p>
    <w:p w14:paraId="0267C91B" w14:textId="5CF3AF05" w:rsidR="00251DD4" w:rsidRPr="00FE7A37" w:rsidRDefault="00251DD4" w:rsidP="00251DD4">
      <w:pPr>
        <w:rPr>
          <w:rFonts w:ascii="Verdana" w:eastAsiaTheme="minorHAnsi" w:hAnsi="Verdana" w:cs="Arial"/>
        </w:rPr>
      </w:pPr>
      <w:r w:rsidRPr="00FE7A37">
        <w:rPr>
          <w:rFonts w:ascii="Verdana" w:eastAsiaTheme="minorHAnsi" w:hAnsi="Verdana" w:cs="Arial"/>
        </w:rPr>
        <w:t>We live in a connected world. From automobiles and smartphones to gaming devices and ‘smart home’ systems, the products on which we depend are connected wireless</w:t>
      </w:r>
      <w:r w:rsidR="00D96CC9">
        <w:rPr>
          <w:rFonts w:ascii="Verdana" w:eastAsiaTheme="minorHAnsi" w:hAnsi="Verdana" w:cs="Arial"/>
        </w:rPr>
        <w:t>ly</w:t>
      </w:r>
      <w:bookmarkStart w:id="0" w:name="_GoBack"/>
      <w:bookmarkEnd w:id="0"/>
      <w:r w:rsidRPr="00FE7A37">
        <w:rPr>
          <w:rFonts w:ascii="Verdana" w:eastAsiaTheme="minorHAnsi" w:hAnsi="Verdana" w:cs="Arial"/>
        </w:rPr>
        <w:t xml:space="preserve"> to the Internet, to wireless sensor networks, and to one another. All these products rely on MEMS sensors.</w:t>
      </w:r>
    </w:p>
    <w:p w14:paraId="629AB5AC" w14:textId="152381F5" w:rsidR="00251DD4" w:rsidRPr="00FE7A37" w:rsidRDefault="00251DD4" w:rsidP="00251DD4">
      <w:pPr>
        <w:rPr>
          <w:rFonts w:ascii="Verdana" w:eastAsiaTheme="minorHAnsi" w:hAnsi="Verdana" w:cs="Arial"/>
        </w:rPr>
      </w:pPr>
      <w:r w:rsidRPr="00FE7A37">
        <w:rPr>
          <w:rFonts w:ascii="Verdana" w:eastAsiaTheme="minorHAnsi" w:hAnsi="Verdana" w:cs="Arial"/>
        </w:rPr>
        <w:t>Bosch</w:t>
      </w:r>
      <w:r w:rsidR="00D33911">
        <w:rPr>
          <w:rFonts w:ascii="Verdana" w:eastAsiaTheme="minorHAnsi" w:hAnsi="Verdana" w:cs="Arial"/>
        </w:rPr>
        <w:t>—</w:t>
      </w:r>
      <w:r w:rsidRPr="00FE7A37">
        <w:rPr>
          <w:rFonts w:ascii="Verdana" w:eastAsiaTheme="minorHAnsi" w:hAnsi="Verdana" w:cs="Arial"/>
        </w:rPr>
        <w:t>as a pioneer of MEMS sensors</w:t>
      </w:r>
      <w:r w:rsidR="00D33911">
        <w:rPr>
          <w:rFonts w:ascii="Verdana" w:eastAsiaTheme="minorHAnsi" w:hAnsi="Verdana" w:cs="Arial"/>
        </w:rPr>
        <w:t>—</w:t>
      </w:r>
      <w:r w:rsidRPr="00FE7A37">
        <w:rPr>
          <w:rFonts w:ascii="Verdana" w:eastAsiaTheme="minorHAnsi" w:hAnsi="Verdana" w:cs="Arial"/>
        </w:rPr>
        <w:t xml:space="preserve">has driven their proliferation from the automotive world into the consumer electronics field. Today, cars have up to 50 MEMS sensors, and smartphones up to a dozen different sensors. Now, at the dawn of the Internet of Things and smart wearable devices, MEMS sensors are also becoming critically important to </w:t>
      </w:r>
      <w:r w:rsidR="00077F2E">
        <w:rPr>
          <w:rFonts w:ascii="Verdana" w:eastAsiaTheme="minorHAnsi" w:hAnsi="Verdana" w:cs="Arial"/>
        </w:rPr>
        <w:t>all</w:t>
      </w:r>
      <w:r w:rsidRPr="00FE7A37">
        <w:rPr>
          <w:rFonts w:ascii="Verdana" w:eastAsiaTheme="minorHAnsi" w:hAnsi="Verdana" w:cs="Arial"/>
        </w:rPr>
        <w:t xml:space="preserve"> kind</w:t>
      </w:r>
      <w:r w:rsidR="00D33911">
        <w:rPr>
          <w:rFonts w:ascii="Verdana" w:eastAsiaTheme="minorHAnsi" w:hAnsi="Verdana" w:cs="Arial"/>
        </w:rPr>
        <w:t>s</w:t>
      </w:r>
      <w:r w:rsidRPr="00FE7A37">
        <w:rPr>
          <w:rFonts w:ascii="Verdana" w:eastAsiaTheme="minorHAnsi" w:hAnsi="Verdana" w:cs="Arial"/>
        </w:rPr>
        <w:t xml:space="preserve"> of connected devices.</w:t>
      </w:r>
    </w:p>
    <w:p w14:paraId="6416FD83" w14:textId="10325147" w:rsidR="00251DD4" w:rsidRDefault="00D33911" w:rsidP="00251DD4">
      <w:pPr>
        <w:rPr>
          <w:rFonts w:ascii="Verdana" w:eastAsiaTheme="minorHAnsi" w:hAnsi="Verdana" w:cs="Arial"/>
        </w:rPr>
      </w:pPr>
      <w:r>
        <w:rPr>
          <w:rFonts w:ascii="Verdana" w:eastAsiaTheme="minorHAnsi" w:hAnsi="Verdana" w:cs="Arial"/>
        </w:rPr>
        <w:t>Consumer-electronic</w:t>
      </w:r>
      <w:r w:rsidR="00077F2E">
        <w:rPr>
          <w:rFonts w:ascii="Verdana" w:eastAsiaTheme="minorHAnsi" w:hAnsi="Verdana" w:cs="Arial"/>
        </w:rPr>
        <w:t>s</w:t>
      </w:r>
      <w:r>
        <w:rPr>
          <w:rFonts w:ascii="Verdana" w:eastAsiaTheme="minorHAnsi" w:hAnsi="Verdana" w:cs="Arial"/>
        </w:rPr>
        <w:t xml:space="preserve"> </w:t>
      </w:r>
      <w:r w:rsidR="00251DD4" w:rsidRPr="00FE7A37">
        <w:rPr>
          <w:rFonts w:ascii="Verdana" w:eastAsiaTheme="minorHAnsi" w:hAnsi="Verdana" w:cs="Arial"/>
        </w:rPr>
        <w:t xml:space="preserve">MEMS sensors from Bosch Sensortec are already enabling the connected world in </w:t>
      </w:r>
      <w:r w:rsidR="005E6340">
        <w:rPr>
          <w:rFonts w:ascii="Verdana" w:eastAsiaTheme="minorHAnsi" w:hAnsi="Verdana" w:cs="Arial"/>
        </w:rPr>
        <w:t xml:space="preserve">a variety of ways. </w:t>
      </w:r>
      <w:r w:rsidR="00251DD4" w:rsidRPr="00FE7A37">
        <w:rPr>
          <w:rFonts w:ascii="Verdana" w:eastAsiaTheme="minorHAnsi" w:hAnsi="Verdana" w:cs="Arial"/>
        </w:rPr>
        <w:t>Leveraging its component technology</w:t>
      </w:r>
      <w:r>
        <w:rPr>
          <w:rFonts w:ascii="Verdana" w:eastAsiaTheme="minorHAnsi" w:hAnsi="Verdana" w:cs="Arial"/>
        </w:rPr>
        <w:t xml:space="preserve"> to</w:t>
      </w:r>
      <w:r w:rsidR="00251DD4" w:rsidRPr="00FE7A37">
        <w:rPr>
          <w:rFonts w:ascii="Verdana" w:eastAsiaTheme="minorHAnsi" w:hAnsi="Verdana" w:cs="Arial"/>
        </w:rPr>
        <w:t xml:space="preserve"> further pursue this connected world, Bosch founded Bosch Connected Devices and Solutions (BCDS) in 2013. BCDS will provide networked sensors and actuators for the next chapter of the MEMS success story: the Inter</w:t>
      </w:r>
      <w:r>
        <w:rPr>
          <w:rFonts w:ascii="Verdana" w:eastAsiaTheme="minorHAnsi" w:hAnsi="Verdana" w:cs="Arial"/>
        </w:rPr>
        <w:t>net of Things and Services and wearable d</w:t>
      </w:r>
      <w:r w:rsidR="00251DD4" w:rsidRPr="00FE7A37">
        <w:rPr>
          <w:rFonts w:ascii="Verdana" w:eastAsiaTheme="minorHAnsi" w:hAnsi="Verdana" w:cs="Arial"/>
        </w:rPr>
        <w:t xml:space="preserve">evices. </w:t>
      </w:r>
    </w:p>
    <w:p w14:paraId="668969B0" w14:textId="15B131F4" w:rsidR="005E6340" w:rsidRPr="005E6340" w:rsidRDefault="005E6340" w:rsidP="00251DD4">
      <w:pPr>
        <w:rPr>
          <w:rFonts w:ascii="Verdana" w:eastAsiaTheme="minorHAnsi" w:hAnsi="Verdana" w:cs="Arial"/>
        </w:rPr>
      </w:pPr>
      <w:r>
        <w:rPr>
          <w:rFonts w:ascii="Verdana" w:eastAsiaTheme="minorHAnsi" w:hAnsi="Verdana" w:cs="Arial"/>
        </w:rPr>
        <w:t xml:space="preserve">During his keynote presentation, Mr. Meder will describe some of the new applications made possible by </w:t>
      </w:r>
      <w:r w:rsidRPr="005E6340">
        <w:rPr>
          <w:rFonts w:ascii="Verdana" w:eastAsiaTheme="minorHAnsi" w:hAnsi="Verdana" w:cs="Arial"/>
        </w:rPr>
        <w:t>wirelessly connected, multifunctional, smart sensors with extremely low energy consumption.</w:t>
      </w:r>
    </w:p>
    <w:p w14:paraId="6E2E0627" w14:textId="31624BC1" w:rsidR="00D452AC" w:rsidRPr="00D33911" w:rsidRDefault="00251DD4" w:rsidP="00D33911">
      <w:pPr>
        <w:rPr>
          <w:rFonts w:ascii="Verdana" w:hAnsi="Verdana" w:cstheme="minorHAnsi"/>
          <w:b/>
          <w:color w:val="000099"/>
          <w:lang w:eastAsia="ja-JP"/>
        </w:rPr>
      </w:pPr>
      <w:r w:rsidRPr="00D33911">
        <w:rPr>
          <w:rFonts w:ascii="Verdana" w:hAnsi="Verdana" w:cstheme="minorHAnsi"/>
          <w:b/>
          <w:color w:val="000099"/>
          <w:lang w:eastAsia="ja-JP"/>
        </w:rPr>
        <w:t xml:space="preserve">Please join us </w:t>
      </w:r>
      <w:r w:rsidR="009D7816">
        <w:rPr>
          <w:rFonts w:ascii="Verdana" w:hAnsi="Verdana" w:cstheme="minorHAnsi"/>
          <w:b/>
          <w:color w:val="000099"/>
          <w:lang w:eastAsia="ja-JP"/>
        </w:rPr>
        <w:t xml:space="preserve">11 </w:t>
      </w:r>
      <w:r w:rsidRPr="00D33911">
        <w:rPr>
          <w:rFonts w:ascii="Verdana" w:hAnsi="Verdana" w:cstheme="minorHAnsi"/>
          <w:b/>
          <w:color w:val="000099"/>
          <w:lang w:eastAsia="ja-JP"/>
        </w:rPr>
        <w:t>March, 2014</w:t>
      </w:r>
      <w:r w:rsidR="00D452AC" w:rsidRPr="00D33911">
        <w:rPr>
          <w:rFonts w:ascii="Verdana" w:hAnsi="Verdana" w:cs="Arial"/>
          <w:b/>
        </w:rPr>
        <w:t xml:space="preserve"> </w:t>
      </w:r>
      <w:r w:rsidR="00D452AC" w:rsidRPr="00D33911">
        <w:rPr>
          <w:rFonts w:ascii="Verdana" w:hAnsi="Verdana" w:cstheme="minorHAnsi"/>
          <w:b/>
          <w:color w:val="000099"/>
          <w:lang w:eastAsia="ja-JP"/>
        </w:rPr>
        <w:t>at MEMS Executive Congress Europe 2014</w:t>
      </w:r>
    </w:p>
    <w:p w14:paraId="04B9E605" w14:textId="26D4E4D5" w:rsidR="00D33911" w:rsidRPr="00D33911" w:rsidRDefault="00D33911" w:rsidP="00D33911">
      <w:pPr>
        <w:rPr>
          <w:rFonts w:ascii="Verdana" w:hAnsi="Verdana" w:cstheme="minorHAnsi"/>
          <w:lang w:eastAsia="ja-JP"/>
        </w:rPr>
      </w:pPr>
      <w:r w:rsidRPr="00D33911">
        <w:rPr>
          <w:rFonts w:ascii="Verdana" w:hAnsi="Verdana" w:cstheme="minorHAnsi"/>
          <w:lang w:eastAsia="ja-JP"/>
        </w:rPr>
        <w:t xml:space="preserve">08:45—9:30 Morning Keynote by Mr. Rudi </w:t>
      </w:r>
      <w:r w:rsidR="004A48A9">
        <w:rPr>
          <w:rFonts w:ascii="Verdana" w:hAnsi="Verdana" w:cstheme="minorHAnsi"/>
          <w:lang w:eastAsia="ja-JP"/>
        </w:rPr>
        <w:t>D</w:t>
      </w:r>
      <w:r w:rsidR="004A48A9" w:rsidRPr="00D33911">
        <w:rPr>
          <w:rFonts w:ascii="Verdana" w:hAnsi="Verdana" w:cstheme="minorHAnsi"/>
          <w:lang w:eastAsia="ja-JP"/>
        </w:rPr>
        <w:t xml:space="preserve">e </w:t>
      </w:r>
      <w:r w:rsidRPr="00D33911">
        <w:rPr>
          <w:rFonts w:ascii="Verdana" w:hAnsi="Verdana" w:cstheme="minorHAnsi"/>
          <w:lang w:eastAsia="ja-JP"/>
        </w:rPr>
        <w:t>Winter, CEO, X-FAB Group, with an introduction by Platinum Sponsor EV Group</w:t>
      </w:r>
    </w:p>
    <w:p w14:paraId="458D7535" w14:textId="47F28972" w:rsidR="00D452AC" w:rsidRPr="00D33911" w:rsidRDefault="00D33911" w:rsidP="00D452AC">
      <w:pPr>
        <w:rPr>
          <w:rFonts w:ascii="Verdana" w:hAnsi="Verdana" w:cstheme="minorHAnsi"/>
          <w:lang w:eastAsia="ja-JP"/>
        </w:rPr>
      </w:pPr>
      <w:r w:rsidRPr="00D33911">
        <w:rPr>
          <w:rFonts w:ascii="Verdana" w:hAnsi="Verdana" w:cstheme="minorHAnsi"/>
          <w:lang w:eastAsia="ja-JP"/>
        </w:rPr>
        <w:t>16:00-16:45 Afternoon Keynote by Mr. Klaus Meder, president of Automotive Electronics, Robert Bosch GmbH</w:t>
      </w:r>
      <w:r w:rsidR="004A48A9">
        <w:rPr>
          <w:rFonts w:ascii="Verdana" w:hAnsi="Verdana" w:cstheme="minorHAnsi"/>
          <w:lang w:eastAsia="ja-JP"/>
        </w:rPr>
        <w:t xml:space="preserve"> and introduction by Gold Sponsor SPTS</w:t>
      </w:r>
    </w:p>
    <w:p w14:paraId="31D0441D" w14:textId="406DB1F5" w:rsidR="00BC77C3" w:rsidRPr="008D704D" w:rsidRDefault="00BC77C3" w:rsidP="00F500CA">
      <w:pPr>
        <w:rPr>
          <w:rStyle w:val="Strong"/>
          <w:rFonts w:asciiTheme="minorHAnsi" w:hAnsiTheme="minorHAnsi" w:cstheme="minorHAnsi" w:hint="eastAsia"/>
          <w:b w:val="0"/>
          <w:bCs/>
          <w:color w:val="000099"/>
        </w:rPr>
      </w:pPr>
      <w:r w:rsidRPr="00D33911">
        <w:rPr>
          <w:rFonts w:ascii="Verdana" w:hAnsi="Verdana"/>
        </w:rPr>
        <w:lastRenderedPageBreak/>
        <w:t>Should you wish to join us as a member of the press, we encourage you to review our</w:t>
      </w:r>
      <w:r w:rsidRPr="00ED5090">
        <w:rPr>
          <w:rStyle w:val="Strong"/>
          <w:rFonts w:asciiTheme="minorHAnsi" w:hAnsiTheme="minorHAnsi" w:cstheme="minorHAnsi"/>
          <w:color w:val="666666"/>
        </w:rPr>
        <w:t xml:space="preserve"> </w:t>
      </w:r>
      <w:hyperlink r:id="rId20" w:history="1">
        <w:r w:rsidRPr="00D33911">
          <w:rPr>
            <w:rStyle w:val="Hyperlink"/>
            <w:rFonts w:ascii="Verdana" w:hAnsi="Verdana" w:cstheme="minorHAnsi"/>
          </w:rPr>
          <w:t>press credentials</w:t>
        </w:r>
      </w:hyperlink>
      <w:r w:rsidRPr="00D33911">
        <w:rPr>
          <w:rStyle w:val="Hyperlink"/>
          <w:rFonts w:ascii="Verdana" w:hAnsi="Verdana" w:cstheme="minorHAnsi"/>
          <w:color w:val="auto"/>
          <w:u w:val="none"/>
        </w:rPr>
        <w:t>.</w:t>
      </w:r>
      <w:r w:rsidRPr="00D33911">
        <w:rPr>
          <w:rStyle w:val="Strong"/>
          <w:rFonts w:ascii="Verdana" w:hAnsi="Verdana" w:cstheme="minorHAnsi"/>
          <w:color w:val="666666"/>
        </w:rPr>
        <w:t xml:space="preserve"> </w:t>
      </w:r>
      <w:r w:rsidRPr="00D33911">
        <w:rPr>
          <w:rStyle w:val="Strong"/>
          <w:rFonts w:ascii="Verdana" w:hAnsi="Verdana" w:cstheme="minorHAnsi"/>
          <w:b w:val="0"/>
        </w:rPr>
        <w:t>Please direct all inquiries for press registration to Ingrid Daschner, European public relations on behalf of MIG, tel: +49 (0)89 89 40 85-11, email:</w:t>
      </w:r>
      <w:r w:rsidRPr="00D33911">
        <w:rPr>
          <w:rStyle w:val="Strong"/>
          <w:rFonts w:ascii="Verdana" w:hAnsi="Verdana" w:cstheme="minorHAnsi"/>
        </w:rPr>
        <w:t xml:space="preserve"> </w:t>
      </w:r>
      <w:r w:rsidRPr="00D33911">
        <w:rPr>
          <w:rStyle w:val="Hyperlink"/>
          <w:rFonts w:ascii="Verdana" w:hAnsi="Verdana" w:cstheme="minorHAnsi"/>
        </w:rPr>
        <w:t>ingridd[at]johnsonking.de</w:t>
      </w:r>
      <w:r w:rsidRPr="00ED5090">
        <w:rPr>
          <w:rFonts w:asciiTheme="minorHAnsi" w:hAnsiTheme="minorHAnsi" w:cstheme="minorHAnsi"/>
        </w:rPr>
        <w:t>.</w:t>
      </w:r>
    </w:p>
    <w:p w14:paraId="4EA7F41D" w14:textId="77777777" w:rsidR="00D25CCC" w:rsidRPr="00077F2E" w:rsidRDefault="00D25CCC" w:rsidP="00BF0581">
      <w:pPr>
        <w:pStyle w:val="Heading3"/>
        <w:spacing w:before="0" w:beforeAutospacing="0" w:after="0" w:afterAutospacing="0"/>
        <w:rPr>
          <w:rFonts w:ascii="Verdana" w:hAnsi="Verdana"/>
        </w:rPr>
      </w:pPr>
      <w:r w:rsidRPr="00077F2E">
        <w:rPr>
          <w:rFonts w:ascii="Verdana" w:hAnsi="Verdana"/>
          <w:color w:val="333399"/>
        </w:rPr>
        <w:t>Host Organization</w:t>
      </w:r>
    </w:p>
    <w:p w14:paraId="1C4CDA59" w14:textId="0B6B8143" w:rsidR="00D25CCC" w:rsidRDefault="00ED6853" w:rsidP="00D25CCC">
      <w:pPr>
        <w:pStyle w:val="NormalWeb"/>
      </w:pPr>
      <w:r>
        <w:rPr>
          <w:noProof/>
          <w:lang w:eastAsia="en-US"/>
        </w:rPr>
        <w:drawing>
          <wp:inline distT="0" distB="0" distL="0" distR="0" wp14:anchorId="2C00E531" wp14:editId="0734975A">
            <wp:extent cx="1743075" cy="1143000"/>
            <wp:effectExtent l="0" t="0" r="9525" b="0"/>
            <wp:docPr id="2" name="Picture 2" descr="C:\Users\Monica\Desktop\mig_equal_white_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Desktop\mig_equal_white_Spa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143000"/>
                    </a:xfrm>
                    <a:prstGeom prst="rect">
                      <a:avLst/>
                    </a:prstGeom>
                    <a:noFill/>
                    <a:ln>
                      <a:noFill/>
                    </a:ln>
                  </pic:spPr>
                </pic:pic>
              </a:graphicData>
            </a:graphic>
          </wp:inline>
        </w:drawing>
      </w:r>
    </w:p>
    <w:p w14:paraId="4B614BB1" w14:textId="77777777" w:rsidR="00D25CCC" w:rsidRPr="00077F2E" w:rsidRDefault="00D96CC9" w:rsidP="00D25CCC">
      <w:pPr>
        <w:pStyle w:val="NormalWeb"/>
        <w:rPr>
          <w:rFonts w:ascii="Verdana" w:hAnsi="Verdana" w:cstheme="minorHAnsi"/>
        </w:rPr>
      </w:pPr>
      <w:r>
        <w:fldChar w:fldCharType="begin"/>
      </w:r>
      <w:r>
        <w:instrText xml:space="preserve"> HYPERLINK "http://www.memsindustrygroup.org" \t "_new" </w:instrText>
      </w:r>
      <w:r>
        <w:fldChar w:fldCharType="separate"/>
      </w:r>
      <w:r w:rsidR="00D25CCC" w:rsidRPr="00077F2E">
        <w:rPr>
          <w:rStyle w:val="Strong"/>
          <w:rFonts w:ascii="Verdana" w:hAnsi="Verdana" w:cstheme="minorHAnsi"/>
          <w:color w:val="0000FF"/>
          <w:u w:val="single"/>
        </w:rPr>
        <w:t>MEMS Industry Group</w:t>
      </w:r>
      <w:r>
        <w:rPr>
          <w:rStyle w:val="Strong"/>
          <w:rFonts w:ascii="Verdana" w:hAnsi="Verdana" w:cstheme="minorHAnsi"/>
          <w:color w:val="0000FF"/>
          <w:u w:val="single"/>
        </w:rPr>
        <w:fldChar w:fldCharType="end"/>
      </w:r>
      <w:r w:rsidR="00D25CCC" w:rsidRPr="00077F2E">
        <w:rPr>
          <w:rFonts w:ascii="Verdana" w:hAnsi="Verdana" w:cstheme="minorHAnsi"/>
        </w:rPr>
        <w:t xml:space="preserve"> </w:t>
      </w:r>
    </w:p>
    <w:p w14:paraId="6EA1AA74" w14:textId="77777777" w:rsidR="00D25CCC" w:rsidRPr="00077F2E" w:rsidRDefault="00D25CCC" w:rsidP="00D25CCC">
      <w:pPr>
        <w:pStyle w:val="NormalWeb"/>
        <w:rPr>
          <w:rFonts w:ascii="Verdana" w:hAnsi="Verdana" w:cstheme="minorHAnsi"/>
        </w:rPr>
      </w:pPr>
      <w:r w:rsidRPr="00077F2E">
        <w:rPr>
          <w:rFonts w:ascii="Verdana" w:hAnsi="Verdana" w:cstheme="minorHAnsi"/>
        </w:rPr>
        <w:t xml:space="preserve">Connect with MEMS Industry Group! </w:t>
      </w:r>
    </w:p>
    <w:p w14:paraId="4B150639" w14:textId="77777777" w:rsidR="00D25CCC" w:rsidRDefault="00D25CCC" w:rsidP="00D25CCC">
      <w:pPr>
        <w:pStyle w:val="NormalWeb"/>
      </w:pPr>
      <w:r>
        <w:rPr>
          <w:noProof/>
          <w:color w:val="0000FF"/>
          <w:lang w:eastAsia="en-US"/>
        </w:rPr>
        <w:drawing>
          <wp:inline distT="0" distB="0" distL="0" distR="0" wp14:anchorId="7C92FE50" wp14:editId="2E334EA8">
            <wp:extent cx="523875" cy="523875"/>
            <wp:effectExtent l="0" t="0" r="9525" b="9525"/>
            <wp:docPr id="10" name="Picture 10" descr="LinkedIn">
              <a:hlinkClick xmlns:a="http://schemas.openxmlformats.org/drawingml/2006/main" r:id="rId22"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edIn">
                      <a:hlinkClick r:id="rId22" tgtFrame="&quot;_new&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color w:val="0000FF"/>
          <w:lang w:eastAsia="en-US"/>
        </w:rPr>
        <w:drawing>
          <wp:inline distT="0" distB="0" distL="0" distR="0" wp14:anchorId="015D45CC" wp14:editId="724B5083">
            <wp:extent cx="514350" cy="514350"/>
            <wp:effectExtent l="0" t="0" r="0" b="0"/>
            <wp:docPr id="9" name="Picture 9" descr="Wordpress Blog">
              <a:hlinkClick xmlns:a="http://schemas.openxmlformats.org/drawingml/2006/main" r:id="rId24"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Blog">
                      <a:hlinkClick r:id="rId24" tgtFrame="&quot;_new&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noProof/>
          <w:color w:val="0000FF"/>
          <w:lang w:eastAsia="en-US"/>
        </w:rPr>
        <w:drawing>
          <wp:inline distT="0" distB="0" distL="0" distR="0" wp14:anchorId="4E5CB4A4" wp14:editId="558AD11E">
            <wp:extent cx="495300" cy="476250"/>
            <wp:effectExtent l="0" t="0" r="0" b="0"/>
            <wp:docPr id="8" name="Picture 8" descr="Twitter">
              <a:hlinkClick xmlns:a="http://schemas.openxmlformats.org/drawingml/2006/main" r:id="rId26"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a:hlinkClick r:id="rId26" tgtFrame="&quot;_new&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p w14:paraId="77A9CA9B" w14:textId="77777777" w:rsidR="00F500CA" w:rsidRDefault="00F500CA" w:rsidP="00D25CCC">
      <w:pPr>
        <w:pStyle w:val="NormalWeb"/>
      </w:pPr>
    </w:p>
    <w:p w14:paraId="47CE9A90" w14:textId="5C0C6E3D" w:rsidR="00F500CA" w:rsidRDefault="00F500CA" w:rsidP="00D25CCC">
      <w:pPr>
        <w:pStyle w:val="NormalWeb"/>
        <w:rPr>
          <w:rFonts w:ascii="Verdana" w:hAnsi="Verdana"/>
          <w:b/>
          <w:bCs/>
          <w:color w:val="333399"/>
          <w:sz w:val="26"/>
          <w:szCs w:val="20"/>
        </w:rPr>
      </w:pPr>
      <w:r w:rsidRPr="00F500CA">
        <w:rPr>
          <w:rFonts w:ascii="Verdana" w:hAnsi="Verdana"/>
          <w:b/>
          <w:bCs/>
          <w:color w:val="333399"/>
          <w:sz w:val="26"/>
          <w:szCs w:val="20"/>
        </w:rPr>
        <w:t>Sponsors</w:t>
      </w:r>
    </w:p>
    <w:p w14:paraId="5267CB2E" w14:textId="0092C797" w:rsidR="00F500CA" w:rsidRPr="00F500CA" w:rsidRDefault="00F500CA" w:rsidP="00F500CA">
      <w:pPr>
        <w:rPr>
          <w:rFonts w:ascii="Verdana" w:hAnsi="Verdana" w:cstheme="minorHAnsi"/>
        </w:rPr>
      </w:pPr>
      <w:r w:rsidRPr="00F500CA">
        <w:rPr>
          <w:rFonts w:ascii="Verdana" w:hAnsi="Verdana"/>
        </w:rPr>
        <w:t xml:space="preserve">Premier sponsors of MEMS Executive Congress Europe 2014 include: </w:t>
      </w:r>
      <w:r w:rsidRPr="00F500CA">
        <w:rPr>
          <w:rFonts w:ascii="Verdana" w:hAnsi="Verdana" w:cstheme="minorHAnsi"/>
        </w:rPr>
        <w:t xml:space="preserve">Platinum Sponsor – </w:t>
      </w:r>
      <w:r w:rsidR="00D96CC9">
        <w:fldChar w:fldCharType="begin"/>
      </w:r>
      <w:r w:rsidR="00D96CC9">
        <w:instrText xml:space="preserve"> HYPERLINK "http://www.evgroup.com/en" \t "_new" </w:instrText>
      </w:r>
      <w:r w:rsidR="00D96CC9">
        <w:rPr>
          <w:rFonts w:hint="eastAsia"/>
        </w:rPr>
        <w:fldChar w:fldCharType="separate"/>
      </w:r>
      <w:r w:rsidRPr="00F500CA">
        <w:rPr>
          <w:rStyle w:val="Hyperlink"/>
          <w:rFonts w:ascii="Verdana" w:hAnsi="Verdana" w:cstheme="minorHAnsi"/>
        </w:rPr>
        <w:t>EV Group</w:t>
      </w:r>
      <w:r w:rsidR="00D96CC9">
        <w:rPr>
          <w:rStyle w:val="Hyperlink"/>
          <w:rFonts w:ascii="Verdana" w:hAnsi="Verdana" w:cstheme="minorHAnsi"/>
        </w:rPr>
        <w:fldChar w:fldCharType="end"/>
      </w:r>
      <w:r w:rsidRPr="00F500CA">
        <w:rPr>
          <w:rFonts w:ascii="Verdana" w:hAnsi="Verdana" w:cstheme="minorHAnsi"/>
        </w:rPr>
        <w:t xml:space="preserve">; Gold Sponsor - </w:t>
      </w:r>
      <w:r w:rsidR="00D96CC9">
        <w:fldChar w:fldCharType="begin"/>
      </w:r>
      <w:r w:rsidR="00D96CC9">
        <w:instrText xml:space="preserve"> HYPERLINK "http://www.spts.com/" \t "_new" </w:instrText>
      </w:r>
      <w:r w:rsidR="00D96CC9">
        <w:rPr>
          <w:rFonts w:hint="eastAsia"/>
        </w:rPr>
        <w:fldChar w:fldCharType="separate"/>
      </w:r>
      <w:r w:rsidRPr="00F500CA">
        <w:rPr>
          <w:rStyle w:val="Hyperlink"/>
          <w:rFonts w:ascii="Verdana" w:hAnsi="Verdana" w:cstheme="minorHAnsi"/>
        </w:rPr>
        <w:t>SPTS Technologies</w:t>
      </w:r>
      <w:r w:rsidR="00D96CC9">
        <w:rPr>
          <w:rStyle w:val="Hyperlink"/>
          <w:rFonts w:ascii="Verdana" w:hAnsi="Verdana" w:cstheme="minorHAnsi"/>
        </w:rPr>
        <w:fldChar w:fldCharType="end"/>
      </w:r>
      <w:r w:rsidRPr="00F500CA">
        <w:rPr>
          <w:rFonts w:ascii="Verdana" w:hAnsi="Verdana" w:cstheme="minorHAnsi"/>
        </w:rPr>
        <w:t xml:space="preserve">; Silver Sponsors – </w:t>
      </w:r>
      <w:hyperlink r:id="rId28" w:history="1">
        <w:r w:rsidRPr="00F500CA">
          <w:rPr>
            <w:rStyle w:val="Hyperlink"/>
            <w:rFonts w:ascii="Verdana" w:hAnsi="Verdana" w:cstheme="minorHAnsi"/>
          </w:rPr>
          <w:t>Analog Devices</w:t>
        </w:r>
      </w:hyperlink>
      <w:r w:rsidRPr="00F500CA">
        <w:rPr>
          <w:rFonts w:ascii="Verdana" w:hAnsi="Verdana" w:cstheme="minorHAnsi"/>
        </w:rPr>
        <w:t xml:space="preserve"> and </w:t>
      </w:r>
      <w:hyperlink r:id="rId29" w:history="1">
        <w:r w:rsidRPr="00F500CA">
          <w:rPr>
            <w:rStyle w:val="Hyperlink"/>
            <w:rFonts w:ascii="Verdana" w:hAnsi="Verdana" w:cstheme="minorHAnsi"/>
          </w:rPr>
          <w:t>Freescale Semiconductor</w:t>
        </w:r>
      </w:hyperlink>
      <w:r w:rsidRPr="00F500CA">
        <w:rPr>
          <w:rFonts w:ascii="Verdana" w:hAnsi="Verdana" w:cstheme="minorHAnsi"/>
        </w:rPr>
        <w:t>;</w:t>
      </w:r>
      <w:r w:rsidRPr="00F500CA">
        <w:rPr>
          <w:rFonts w:ascii="Verdana" w:hAnsi="Verdana"/>
        </w:rPr>
        <w:t xml:space="preserve"> and Bronze Sponsor - </w:t>
      </w:r>
      <w:r w:rsidR="00D96CC9">
        <w:fldChar w:fldCharType="begin"/>
      </w:r>
      <w:r w:rsidR="00D96CC9">
        <w:instrText xml:space="preserve"> HYPERLINK "http://www.appliedmaterials.com" \t "_new" </w:instrText>
      </w:r>
      <w:r w:rsidR="00D96CC9">
        <w:rPr>
          <w:rFonts w:hint="eastAsia"/>
        </w:rPr>
        <w:fldChar w:fldCharType="separate"/>
      </w:r>
      <w:r w:rsidRPr="00F500CA">
        <w:rPr>
          <w:rStyle w:val="Hyperlink"/>
          <w:rFonts w:ascii="Verdana" w:hAnsi="Verdana" w:cstheme="minorHAnsi"/>
        </w:rPr>
        <w:t>Applied Materials</w:t>
      </w:r>
      <w:r w:rsidR="00D96CC9">
        <w:rPr>
          <w:rStyle w:val="Hyperlink"/>
          <w:rFonts w:ascii="Verdana" w:hAnsi="Verdana" w:cstheme="minorHAnsi"/>
        </w:rPr>
        <w:fldChar w:fldCharType="end"/>
      </w:r>
      <w:r w:rsidRPr="00F500CA">
        <w:rPr>
          <w:rStyle w:val="Hyperlink"/>
          <w:rFonts w:ascii="Verdana" w:hAnsi="Verdana" w:cstheme="minorHAnsi"/>
        </w:rPr>
        <w:t>.</w:t>
      </w:r>
    </w:p>
    <w:p w14:paraId="72EA778E" w14:textId="410EB1D3" w:rsidR="00F500CA" w:rsidRPr="00F500CA" w:rsidRDefault="00F500CA" w:rsidP="00F500CA">
      <w:pPr>
        <w:rPr>
          <w:rFonts w:ascii="Verdana" w:hAnsi="Verdana"/>
          <w:color w:val="0000FF"/>
          <w:u w:val="single"/>
        </w:rPr>
      </w:pPr>
      <w:r w:rsidRPr="00F500CA">
        <w:rPr>
          <w:rFonts w:ascii="Verdana" w:hAnsi="Verdana"/>
        </w:rPr>
        <w:t>Supporting sponsors</w:t>
      </w:r>
      <w:r>
        <w:rPr>
          <w:rFonts w:ascii="Verdana" w:hAnsi="Verdana"/>
        </w:rPr>
        <w:t xml:space="preserve"> and partners</w:t>
      </w:r>
      <w:r w:rsidRPr="00F500CA">
        <w:rPr>
          <w:rFonts w:ascii="Verdana" w:hAnsi="Verdana"/>
        </w:rPr>
        <w:t xml:space="preserve"> include: </w:t>
      </w:r>
      <w:hyperlink r:id="rId30" w:history="1">
        <w:r w:rsidRPr="00F500CA">
          <w:rPr>
            <w:rStyle w:val="Hyperlink"/>
            <w:rFonts w:ascii="Verdana" w:hAnsi="Verdana"/>
          </w:rPr>
          <w:t>acam</w:t>
        </w:r>
      </w:hyperlink>
      <w:r w:rsidRPr="00F500CA">
        <w:rPr>
          <w:rFonts w:ascii="Verdana" w:hAnsi="Verdana"/>
        </w:rPr>
        <w:t xml:space="preserve">, </w:t>
      </w:r>
      <w:hyperlink r:id="rId31" w:history="1">
        <w:r w:rsidRPr="00F500CA">
          <w:rPr>
            <w:rStyle w:val="Hyperlink"/>
            <w:rFonts w:ascii="Verdana" w:hAnsi="Verdana"/>
          </w:rPr>
          <w:t>Akustica</w:t>
        </w:r>
      </w:hyperlink>
      <w:r w:rsidRPr="00F500CA">
        <w:rPr>
          <w:rFonts w:ascii="Verdana" w:hAnsi="Verdana"/>
        </w:rPr>
        <w:t xml:space="preserve">, </w:t>
      </w:r>
      <w:hyperlink r:id="rId32" w:history="1">
        <w:r w:rsidRPr="00F500CA">
          <w:rPr>
            <w:rStyle w:val="Hyperlink"/>
            <w:rFonts w:ascii="Verdana" w:hAnsi="Verdana"/>
          </w:rPr>
          <w:t>Bosch Automotive Electronics</w:t>
        </w:r>
      </w:hyperlink>
      <w:r w:rsidRPr="00F500CA">
        <w:rPr>
          <w:rFonts w:ascii="Verdana" w:hAnsi="Verdana"/>
        </w:rPr>
        <w:t xml:space="preserve">, </w:t>
      </w:r>
      <w:hyperlink r:id="rId33" w:history="1">
        <w:r w:rsidRPr="00F500CA">
          <w:rPr>
            <w:rStyle w:val="Hyperlink"/>
            <w:rFonts w:ascii="Verdana" w:hAnsi="Verdana"/>
          </w:rPr>
          <w:t>Bosch Sensortec,</w:t>
        </w:r>
      </w:hyperlink>
      <w:r w:rsidRPr="00F500CA">
        <w:rPr>
          <w:rStyle w:val="Hyperlink"/>
          <w:rFonts w:ascii="Verdana" w:hAnsi="Verdana"/>
        </w:rPr>
        <w:t xml:space="preserve"> </w:t>
      </w:r>
      <w:hyperlink r:id="rId34" w:history="1">
        <w:r w:rsidRPr="00F500CA">
          <w:rPr>
            <w:rStyle w:val="Hyperlink"/>
            <w:rFonts w:ascii="Verdana" w:hAnsi="Verdana"/>
          </w:rPr>
          <w:t xml:space="preserve">Fries Research &amp; Technology </w:t>
        </w:r>
      </w:hyperlink>
      <w:r w:rsidRPr="00F500CA">
        <w:rPr>
          <w:rStyle w:val="Hyperlink"/>
          <w:rFonts w:ascii="Verdana" w:hAnsi="Verdana"/>
        </w:rPr>
        <w:t>(FRT)</w:t>
      </w:r>
      <w:r w:rsidRPr="00F500CA">
        <w:rPr>
          <w:rFonts w:ascii="Verdana" w:hAnsi="Verdana"/>
        </w:rPr>
        <w:t xml:space="preserve">, </w:t>
      </w:r>
      <w:hyperlink r:id="rId35" w:history="1">
        <w:r w:rsidRPr="00F500CA">
          <w:rPr>
            <w:rStyle w:val="Hyperlink"/>
            <w:rFonts w:ascii="Verdana" w:hAnsi="Verdana"/>
          </w:rPr>
          <w:t>imec</w:t>
        </w:r>
      </w:hyperlink>
      <w:r w:rsidRPr="00F500CA">
        <w:rPr>
          <w:rFonts w:ascii="Verdana" w:hAnsi="Verdana"/>
        </w:rPr>
        <w:t xml:space="preserve">, </w:t>
      </w:r>
      <w:hyperlink r:id="rId36" w:history="1">
        <w:r w:rsidRPr="00F500CA">
          <w:rPr>
            <w:rStyle w:val="Hyperlink"/>
            <w:rFonts w:ascii="Verdana" w:hAnsi="Verdana"/>
          </w:rPr>
          <w:t>IVAM</w:t>
        </w:r>
      </w:hyperlink>
      <w:r w:rsidRPr="00F500CA">
        <w:rPr>
          <w:rFonts w:ascii="Verdana" w:hAnsi="Verdana"/>
        </w:rPr>
        <w:t xml:space="preserve">, </w:t>
      </w:r>
      <w:hyperlink r:id="rId37" w:history="1">
        <w:r w:rsidRPr="00F500CA">
          <w:rPr>
            <w:rStyle w:val="Hyperlink"/>
            <w:rFonts w:ascii="Verdana" w:hAnsi="Verdana"/>
          </w:rPr>
          <w:t>MicroTEC Südwest</w:t>
        </w:r>
      </w:hyperlink>
      <w:r w:rsidRPr="00F500CA">
        <w:rPr>
          <w:rStyle w:val="Hyperlink"/>
          <w:rFonts w:ascii="Verdana" w:hAnsi="Verdana"/>
        </w:rPr>
        <w:t xml:space="preserve">, </w:t>
      </w:r>
      <w:hyperlink r:id="rId38" w:history="1">
        <w:r w:rsidRPr="00F500CA">
          <w:rPr>
            <w:rStyle w:val="Hyperlink"/>
            <w:rFonts w:ascii="Verdana" w:hAnsi="Verdana"/>
          </w:rPr>
          <w:t>Plan Optik</w:t>
        </w:r>
      </w:hyperlink>
      <w:r w:rsidRPr="00F500CA">
        <w:rPr>
          <w:rStyle w:val="Hyperlink"/>
          <w:rFonts w:ascii="Verdana" w:hAnsi="Verdana"/>
          <w:u w:val="none"/>
        </w:rPr>
        <w:t xml:space="preserve">, </w:t>
      </w:r>
      <w:hyperlink r:id="rId39" w:history="1">
        <w:r w:rsidRPr="00F500CA">
          <w:rPr>
            <w:rStyle w:val="Hyperlink"/>
            <w:rFonts w:ascii="Verdana" w:hAnsi="Verdana"/>
          </w:rPr>
          <w:t>SEMI</w:t>
        </w:r>
      </w:hyperlink>
      <w:r w:rsidRPr="00F500CA">
        <w:rPr>
          <w:rStyle w:val="Hyperlink"/>
          <w:rFonts w:ascii="Verdana" w:hAnsi="Verdana"/>
          <w:u w:val="none"/>
        </w:rPr>
        <w:t xml:space="preserve">, </w:t>
      </w:r>
      <w:hyperlink r:id="rId40" w:history="1">
        <w:r w:rsidRPr="00F500CA">
          <w:rPr>
            <w:rStyle w:val="Hyperlink"/>
            <w:rFonts w:ascii="Verdana" w:hAnsi="Verdana"/>
          </w:rPr>
          <w:t>Smart Systems Integration</w:t>
        </w:r>
      </w:hyperlink>
      <w:r w:rsidRPr="00F500CA">
        <w:rPr>
          <w:rFonts w:ascii="Verdana" w:hAnsi="Verdana"/>
        </w:rPr>
        <w:t xml:space="preserve">, </w:t>
      </w:r>
      <w:hyperlink r:id="rId41" w:history="1">
        <w:r w:rsidRPr="00F500CA">
          <w:rPr>
            <w:rStyle w:val="Hyperlink"/>
            <w:rFonts w:ascii="Verdana" w:hAnsi="Verdana"/>
          </w:rPr>
          <w:t>Solid State Technology</w:t>
        </w:r>
      </w:hyperlink>
      <w:r w:rsidRPr="00F500CA">
        <w:rPr>
          <w:rStyle w:val="Hyperlink"/>
          <w:rFonts w:ascii="Verdana" w:hAnsi="Verdana"/>
        </w:rPr>
        <w:t>,</w:t>
      </w:r>
      <w:r w:rsidRPr="00F500CA">
        <w:rPr>
          <w:rFonts w:ascii="Verdana" w:hAnsi="Verdana" w:cstheme="minorHAnsi"/>
        </w:rPr>
        <w:t xml:space="preserve"> </w:t>
      </w:r>
      <w:hyperlink r:id="rId42" w:history="1">
        <w:r w:rsidRPr="00F500CA">
          <w:rPr>
            <w:rStyle w:val="Hyperlink"/>
            <w:rFonts w:ascii="Verdana" w:hAnsi="Verdana" w:cstheme="minorHAnsi"/>
          </w:rPr>
          <w:t>Tronics</w:t>
        </w:r>
      </w:hyperlink>
      <w:r w:rsidRPr="00F500CA">
        <w:rPr>
          <w:rFonts w:ascii="Verdana" w:hAnsi="Verdana" w:cstheme="minorHAnsi"/>
        </w:rPr>
        <w:t xml:space="preserve">, </w:t>
      </w:r>
      <w:hyperlink r:id="rId43" w:history="1">
        <w:r w:rsidRPr="00F500CA">
          <w:rPr>
            <w:rStyle w:val="Hyperlink"/>
            <w:rFonts w:ascii="Verdana" w:hAnsi="Verdana" w:cstheme="minorHAnsi"/>
          </w:rPr>
          <w:t>X-FAB MEMS Foundry</w:t>
        </w:r>
      </w:hyperlink>
      <w:r>
        <w:rPr>
          <w:rFonts w:ascii="Verdana" w:hAnsi="Verdana" w:cstheme="minorHAnsi"/>
        </w:rPr>
        <w:t xml:space="preserve">, </w:t>
      </w:r>
      <w:r w:rsidRPr="00F500CA">
        <w:rPr>
          <w:rStyle w:val="Hyperlink"/>
          <w:rFonts w:ascii="Verdana" w:hAnsi="Verdana"/>
        </w:rPr>
        <w:t>Y</w:t>
      </w:r>
      <w:hyperlink r:id="rId44" w:history="1">
        <w:r w:rsidRPr="00F500CA">
          <w:rPr>
            <w:rStyle w:val="Hyperlink"/>
            <w:rFonts w:ascii="Verdana" w:hAnsi="Verdana"/>
          </w:rPr>
          <w:t>ole Développement</w:t>
        </w:r>
      </w:hyperlink>
      <w:r w:rsidRPr="00F500CA">
        <w:rPr>
          <w:rStyle w:val="Hyperlink"/>
          <w:rFonts w:ascii="Verdana" w:hAnsi="Verdana"/>
        </w:rPr>
        <w:t xml:space="preserve"> </w:t>
      </w:r>
      <w:r w:rsidRPr="00F500CA">
        <w:rPr>
          <w:rFonts w:ascii="Verdana" w:hAnsi="Verdana"/>
        </w:rPr>
        <w:t xml:space="preserve">and </w:t>
      </w:r>
      <w:hyperlink r:id="rId45" w:history="1">
        <w:r w:rsidRPr="00F500CA">
          <w:rPr>
            <w:rStyle w:val="Hyperlink"/>
            <w:rFonts w:ascii="Verdana" w:hAnsi="Verdana"/>
          </w:rPr>
          <w:t>the ZVEI</w:t>
        </w:r>
      </w:hyperlink>
      <w:r w:rsidRPr="00F500CA">
        <w:rPr>
          <w:rFonts w:ascii="Verdana" w:hAnsi="Verdana"/>
        </w:rPr>
        <w:t>.</w:t>
      </w:r>
    </w:p>
    <w:p w14:paraId="4A985E55" w14:textId="77777777" w:rsidR="00F500CA" w:rsidRPr="00F500CA" w:rsidRDefault="00F500CA" w:rsidP="00D25CCC">
      <w:pPr>
        <w:pStyle w:val="NormalWeb"/>
        <w:rPr>
          <w:rFonts w:ascii="Verdana" w:hAnsi="Verdana"/>
          <w:b/>
          <w:bCs/>
          <w:color w:val="333399"/>
          <w:sz w:val="26"/>
          <w:szCs w:val="20"/>
        </w:rPr>
      </w:pPr>
    </w:p>
    <w:p w14:paraId="009C89B5" w14:textId="6AB843C1" w:rsidR="00D25CCC" w:rsidRDefault="00402724" w:rsidP="00D25CCC">
      <w:pPr>
        <w:pStyle w:val="NormalWeb"/>
      </w:pPr>
      <w:r>
        <w:rPr>
          <w:noProof/>
          <w:lang w:eastAsia="en-US"/>
        </w:rPr>
        <w:lastRenderedPageBreak/>
        <w:drawing>
          <wp:inline distT="0" distB="0" distL="0" distR="0" wp14:anchorId="3A0C44E4" wp14:editId="54258114">
            <wp:extent cx="5105400" cy="376669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Sponsors2-11-14.jpg"/>
                    <pic:cNvPicPr/>
                  </pic:nvPicPr>
                  <pic:blipFill>
                    <a:blip r:embed="rId46">
                      <a:extLst>
                        <a:ext uri="{28A0092B-C50C-407E-A947-70E740481C1C}">
                          <a14:useLocalDpi xmlns:a14="http://schemas.microsoft.com/office/drawing/2010/main" val="0"/>
                        </a:ext>
                      </a:extLst>
                    </a:blip>
                    <a:stretch>
                      <a:fillRect/>
                    </a:stretch>
                  </pic:blipFill>
                  <pic:spPr>
                    <a:xfrm>
                      <a:off x="0" y="0"/>
                      <a:ext cx="5105400" cy="3766690"/>
                    </a:xfrm>
                    <a:prstGeom prst="rect">
                      <a:avLst/>
                    </a:prstGeom>
                  </pic:spPr>
                </pic:pic>
              </a:graphicData>
            </a:graphic>
          </wp:inline>
        </w:drawing>
      </w:r>
    </w:p>
    <w:p w14:paraId="105BA5CB" w14:textId="1C833771" w:rsidR="00D25CCC" w:rsidRPr="00BC3DA1" w:rsidRDefault="00D25CCC" w:rsidP="00D25CCC">
      <w:pPr>
        <w:pStyle w:val="NormalWeb"/>
        <w:spacing w:after="240" w:afterAutospacing="0"/>
        <w:rPr>
          <w:rFonts w:asciiTheme="minorHAnsi" w:hAnsiTheme="minorHAnsi" w:cstheme="minorHAnsi" w:hint="eastAsia"/>
          <w:sz w:val="18"/>
          <w:szCs w:val="18"/>
        </w:rPr>
      </w:pPr>
      <w:r w:rsidRPr="00BC3DA1">
        <w:rPr>
          <w:rFonts w:asciiTheme="minorHAnsi" w:hAnsiTheme="minorHAnsi" w:cstheme="minorHAnsi"/>
          <w:sz w:val="18"/>
          <w:szCs w:val="18"/>
        </w:rPr>
        <w:t>MEMS Industry Group®</w:t>
      </w:r>
      <w:r w:rsidR="0047280F" w:rsidRPr="00BC3DA1">
        <w:rPr>
          <w:rFonts w:asciiTheme="minorHAnsi" w:hAnsiTheme="minorHAnsi" w:cstheme="minorHAnsi"/>
          <w:sz w:val="18"/>
          <w:szCs w:val="18"/>
        </w:rPr>
        <w:t>, MEMS Executive Congress®</w:t>
      </w:r>
      <w:r w:rsidRPr="00BC3DA1">
        <w:rPr>
          <w:rFonts w:asciiTheme="minorHAnsi" w:hAnsiTheme="minorHAnsi" w:cstheme="minorHAnsi"/>
          <w:sz w:val="18"/>
          <w:szCs w:val="18"/>
        </w:rPr>
        <w:t xml:space="preserve"> and the MEMS Industry Group® logo are registered trademarks of MEMS Industry Group®. All product and company names are trademarks or registered trademarks of their respective holders.</w:t>
      </w:r>
    </w:p>
    <w:p w14:paraId="26F429B3" w14:textId="77777777" w:rsidR="00D25CCC" w:rsidRDefault="00D96CC9" w:rsidP="00D25CCC">
      <w:pPr>
        <w:pStyle w:val="NormalWeb"/>
        <w:spacing w:after="240" w:afterAutospacing="0"/>
        <w:rPr>
          <w:rFonts w:asciiTheme="minorHAnsi" w:hAnsiTheme="minorHAnsi" w:cstheme="minorHAnsi" w:hint="eastAsia"/>
          <w:sz w:val="20"/>
          <w:szCs w:val="20"/>
        </w:rPr>
      </w:pPr>
      <w:r>
        <w:fldChar w:fldCharType="begin"/>
      </w:r>
      <w:r>
        <w:instrText xml:space="preserve"> HYPERLINK "http://www.memsindustrygroup.org" \t "_new" </w:instrText>
      </w:r>
      <w:r>
        <w:fldChar w:fldCharType="separate"/>
      </w:r>
      <w:r w:rsidR="00D25CCC">
        <w:rPr>
          <w:rStyle w:val="Hyperlink"/>
          <w:rFonts w:asciiTheme="minorHAnsi" w:hAnsiTheme="minorHAnsi" w:cstheme="minorHAnsi"/>
          <w:sz w:val="20"/>
          <w:szCs w:val="20"/>
        </w:rPr>
        <w:t>MEMS Industry Group®</w:t>
      </w:r>
      <w:r>
        <w:rPr>
          <w:rStyle w:val="Hyperlink"/>
          <w:rFonts w:asciiTheme="minorHAnsi" w:hAnsiTheme="minorHAnsi" w:cstheme="minorHAnsi"/>
          <w:sz w:val="20"/>
          <w:szCs w:val="20"/>
        </w:rPr>
        <w:fldChar w:fldCharType="end"/>
      </w:r>
      <w:r w:rsidR="00D25CCC">
        <w:rPr>
          <w:rFonts w:asciiTheme="minorHAnsi" w:hAnsiTheme="minorHAnsi" w:cstheme="minorHAnsi"/>
          <w:sz w:val="20"/>
          <w:szCs w:val="20"/>
        </w:rPr>
        <w:t>- 1620 Murray Avenue, Pittsburgh, PA 15217. Phone: 1.412.390.1644</w:t>
      </w:r>
    </w:p>
    <w:p w14:paraId="7FF08BE8" w14:textId="77777777" w:rsidR="00D97EAE" w:rsidRDefault="00D97EAE" w:rsidP="00D97EAE">
      <w:pPr>
        <w:pStyle w:val="NormalWeb"/>
        <w:spacing w:before="0" w:beforeAutospacing="0" w:after="0" w:afterAutospacing="0"/>
        <w:rPr>
          <w:rFonts w:asciiTheme="minorHAnsi" w:hAnsiTheme="minorHAnsi" w:cstheme="minorHAnsi" w:hint="eastAsia"/>
          <w:sz w:val="20"/>
          <w:szCs w:val="20"/>
        </w:rPr>
      </w:pPr>
    </w:p>
    <w:p w14:paraId="23A0ECA0" w14:textId="77777777" w:rsidR="00D97EAE" w:rsidRDefault="00D97EAE" w:rsidP="00D97EAE">
      <w:pPr>
        <w:spacing w:after="0" w:line="240" w:lineRule="auto"/>
        <w:outlineLvl w:val="2"/>
        <w:rPr>
          <w:rFonts w:hint="eastAsia"/>
        </w:rPr>
      </w:pPr>
    </w:p>
    <w:p w14:paraId="6FA273F0" w14:textId="77777777" w:rsidR="00B57520" w:rsidRDefault="00B57520">
      <w:pPr>
        <w:rPr>
          <w:rFonts w:hint="eastAsia"/>
        </w:rPr>
      </w:pPr>
    </w:p>
    <w:sectPr w:rsidR="00B57520" w:rsidSect="00F30498">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50035" w14:textId="77777777" w:rsidR="001E6BA4" w:rsidRDefault="001E6BA4">
      <w:pPr>
        <w:spacing w:after="0" w:line="240" w:lineRule="auto"/>
        <w:rPr>
          <w:rFonts w:hint="eastAsia"/>
        </w:rPr>
      </w:pPr>
      <w:r>
        <w:separator/>
      </w:r>
    </w:p>
  </w:endnote>
  <w:endnote w:type="continuationSeparator" w:id="0">
    <w:p w14:paraId="0373E638" w14:textId="77777777" w:rsidR="001E6BA4" w:rsidRDefault="001E6BA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Batang">
    <w:altName w:val="바탕"/>
    <w:charset w:val="81"/>
    <w:family w:val="roman"/>
    <w:pitch w:val="variable"/>
    <w:sig w:usb0="B00002AF" w:usb1="69D77CFB" w:usb2="00000030" w:usb3="00000000" w:csb0="0008009F" w:csb1="00000000"/>
  </w:font>
  <w:font w:name="Cambria">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59AF2" w14:textId="5F59A4B2" w:rsidR="00F41479" w:rsidRDefault="009D7816">
    <w:pPr>
      <w:pStyle w:val="Footer"/>
      <w:rPr>
        <w:rFonts w:hint="eastAsia"/>
      </w:rPr>
    </w:pPr>
    <w:r>
      <w:t>Congress EU Keynotes’ advisory</w:t>
    </w:r>
    <w:r w:rsidR="00F41479">
      <w:tab/>
      <w:t xml:space="preserve">Page </w:t>
    </w:r>
    <w:r w:rsidR="00F41479">
      <w:fldChar w:fldCharType="begin"/>
    </w:r>
    <w:r w:rsidR="00F41479">
      <w:instrText xml:space="preserve"> PAGE   \* MERGEFORMAT </w:instrText>
    </w:r>
    <w:r w:rsidR="00F41479">
      <w:fldChar w:fldCharType="separate"/>
    </w:r>
    <w:r w:rsidR="00D96CC9">
      <w:rPr>
        <w:rFonts w:hint="eastAsia"/>
        <w:noProof/>
      </w:rPr>
      <w:t>3</w:t>
    </w:r>
    <w:r w:rsidR="00F41479">
      <w:rPr>
        <w:noProof/>
      </w:rPr>
      <w:fldChar w:fldCharType="end"/>
    </w:r>
  </w:p>
  <w:p w14:paraId="0615E98B" w14:textId="77777777" w:rsidR="00F41479" w:rsidRDefault="00F41479">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F0EF0" w14:textId="77777777" w:rsidR="001E6BA4" w:rsidRDefault="001E6BA4">
      <w:pPr>
        <w:spacing w:after="0" w:line="240" w:lineRule="auto"/>
        <w:rPr>
          <w:rFonts w:hint="eastAsia"/>
        </w:rPr>
      </w:pPr>
      <w:r>
        <w:separator/>
      </w:r>
    </w:p>
  </w:footnote>
  <w:footnote w:type="continuationSeparator" w:id="0">
    <w:p w14:paraId="6081C301" w14:textId="77777777" w:rsidR="001E6BA4" w:rsidRDefault="001E6BA4">
      <w:pPr>
        <w:spacing w:after="0" w:line="240" w:lineRule="auto"/>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4BD6"/>
    <w:multiLevelType w:val="hybridMultilevel"/>
    <w:tmpl w:val="1C64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D49D5"/>
    <w:multiLevelType w:val="multilevel"/>
    <w:tmpl w:val="5928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7346E"/>
    <w:multiLevelType w:val="hybridMultilevel"/>
    <w:tmpl w:val="FD648BA6"/>
    <w:lvl w:ilvl="0" w:tplc="8E1EAA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F02C31"/>
    <w:multiLevelType w:val="hybridMultilevel"/>
    <w:tmpl w:val="7CF2B4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E874A33"/>
    <w:multiLevelType w:val="hybridMultilevel"/>
    <w:tmpl w:val="1368BA6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0452957"/>
    <w:multiLevelType w:val="hybridMultilevel"/>
    <w:tmpl w:val="7820FD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5184F15"/>
    <w:multiLevelType w:val="hybridMultilevel"/>
    <w:tmpl w:val="5F28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A65402"/>
    <w:multiLevelType w:val="hybridMultilevel"/>
    <w:tmpl w:val="40661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2C520C"/>
    <w:multiLevelType w:val="hybridMultilevel"/>
    <w:tmpl w:val="A1C2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A5B20"/>
    <w:multiLevelType w:val="multilevel"/>
    <w:tmpl w:val="4D7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6D2B6C"/>
    <w:multiLevelType w:val="hybridMultilevel"/>
    <w:tmpl w:val="0C3E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C033DC"/>
    <w:multiLevelType w:val="hybridMultilevel"/>
    <w:tmpl w:val="70481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A803593"/>
    <w:multiLevelType w:val="hybridMultilevel"/>
    <w:tmpl w:val="EB4C8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5FE0D52"/>
    <w:multiLevelType w:val="hybridMultilevel"/>
    <w:tmpl w:val="7F58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411343"/>
    <w:multiLevelType w:val="hybridMultilevel"/>
    <w:tmpl w:val="6A18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EB14B8"/>
    <w:multiLevelType w:val="multilevel"/>
    <w:tmpl w:val="0B562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
  </w:num>
  <w:num w:numId="3">
    <w:abstractNumId w:val="9"/>
  </w:num>
  <w:num w:numId="4">
    <w:abstractNumId w:val="10"/>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3"/>
  </w:num>
  <w:num w:numId="10">
    <w:abstractNumId w:val="7"/>
  </w:num>
  <w:num w:numId="11">
    <w:abstractNumId w:val="12"/>
  </w:num>
  <w:num w:numId="12">
    <w:abstractNumId w:val="8"/>
  </w:num>
  <w:num w:numId="13">
    <w:abstractNumId w:val="14"/>
  </w:num>
  <w:num w:numId="14">
    <w:abstractNumId w:val="13"/>
  </w:num>
  <w:num w:numId="15">
    <w:abstractNumId w:val="4"/>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FC2"/>
    <w:rsid w:val="00000BF8"/>
    <w:rsid w:val="000122D6"/>
    <w:rsid w:val="0002522A"/>
    <w:rsid w:val="00025B7A"/>
    <w:rsid w:val="00077F2E"/>
    <w:rsid w:val="0008785C"/>
    <w:rsid w:val="000C0B0A"/>
    <w:rsid w:val="000C7EF3"/>
    <w:rsid w:val="000D086B"/>
    <w:rsid w:val="000D420F"/>
    <w:rsid w:val="000E4780"/>
    <w:rsid w:val="0010381E"/>
    <w:rsid w:val="00106E4C"/>
    <w:rsid w:val="00107AB7"/>
    <w:rsid w:val="00110920"/>
    <w:rsid w:val="00114ABF"/>
    <w:rsid w:val="001173E5"/>
    <w:rsid w:val="00141E7D"/>
    <w:rsid w:val="00171A87"/>
    <w:rsid w:val="00183D42"/>
    <w:rsid w:val="001B187A"/>
    <w:rsid w:val="001C0499"/>
    <w:rsid w:val="001C666E"/>
    <w:rsid w:val="001C7290"/>
    <w:rsid w:val="001D048E"/>
    <w:rsid w:val="001E2E44"/>
    <w:rsid w:val="001E6BA4"/>
    <w:rsid w:val="00225BEF"/>
    <w:rsid w:val="00226CDF"/>
    <w:rsid w:val="00226EC8"/>
    <w:rsid w:val="0023548C"/>
    <w:rsid w:val="00247455"/>
    <w:rsid w:val="00251DD4"/>
    <w:rsid w:val="0029035E"/>
    <w:rsid w:val="00290CE7"/>
    <w:rsid w:val="002E0DC0"/>
    <w:rsid w:val="002F2EDC"/>
    <w:rsid w:val="002F3713"/>
    <w:rsid w:val="003000B7"/>
    <w:rsid w:val="00311991"/>
    <w:rsid w:val="00315F7D"/>
    <w:rsid w:val="00335212"/>
    <w:rsid w:val="003439BC"/>
    <w:rsid w:val="00357747"/>
    <w:rsid w:val="003605D9"/>
    <w:rsid w:val="003765D7"/>
    <w:rsid w:val="00387820"/>
    <w:rsid w:val="0039321F"/>
    <w:rsid w:val="003A6258"/>
    <w:rsid w:val="003B05FF"/>
    <w:rsid w:val="003E0BAC"/>
    <w:rsid w:val="003E5819"/>
    <w:rsid w:val="00402724"/>
    <w:rsid w:val="00405C1D"/>
    <w:rsid w:val="004179CE"/>
    <w:rsid w:val="004256E0"/>
    <w:rsid w:val="004272AD"/>
    <w:rsid w:val="004375B2"/>
    <w:rsid w:val="00447D89"/>
    <w:rsid w:val="00450C25"/>
    <w:rsid w:val="00455392"/>
    <w:rsid w:val="0047257D"/>
    <w:rsid w:val="0047280F"/>
    <w:rsid w:val="00480CF2"/>
    <w:rsid w:val="00491D6C"/>
    <w:rsid w:val="0049449D"/>
    <w:rsid w:val="004A1497"/>
    <w:rsid w:val="004A48A9"/>
    <w:rsid w:val="004B4446"/>
    <w:rsid w:val="004B4BC8"/>
    <w:rsid w:val="004C7B15"/>
    <w:rsid w:val="004D7B4C"/>
    <w:rsid w:val="004E7B16"/>
    <w:rsid w:val="004F0D76"/>
    <w:rsid w:val="004F2D16"/>
    <w:rsid w:val="004F60D8"/>
    <w:rsid w:val="004F615E"/>
    <w:rsid w:val="005425A8"/>
    <w:rsid w:val="00563B7E"/>
    <w:rsid w:val="00575E2E"/>
    <w:rsid w:val="005943B9"/>
    <w:rsid w:val="005A671F"/>
    <w:rsid w:val="005E3CD7"/>
    <w:rsid w:val="005E6340"/>
    <w:rsid w:val="0060160C"/>
    <w:rsid w:val="006110C7"/>
    <w:rsid w:val="006337F5"/>
    <w:rsid w:val="0064003A"/>
    <w:rsid w:val="00653B4B"/>
    <w:rsid w:val="00656DCA"/>
    <w:rsid w:val="00665A23"/>
    <w:rsid w:val="006A170E"/>
    <w:rsid w:val="006B27BA"/>
    <w:rsid w:val="006B614E"/>
    <w:rsid w:val="006F2F2E"/>
    <w:rsid w:val="007058A8"/>
    <w:rsid w:val="007372F2"/>
    <w:rsid w:val="007424B6"/>
    <w:rsid w:val="007426DB"/>
    <w:rsid w:val="007455E4"/>
    <w:rsid w:val="0078279F"/>
    <w:rsid w:val="00793E63"/>
    <w:rsid w:val="007969A1"/>
    <w:rsid w:val="007A7C72"/>
    <w:rsid w:val="007D2BC8"/>
    <w:rsid w:val="007D42F1"/>
    <w:rsid w:val="008111BF"/>
    <w:rsid w:val="00835B1B"/>
    <w:rsid w:val="00845300"/>
    <w:rsid w:val="00861AE2"/>
    <w:rsid w:val="00870D4C"/>
    <w:rsid w:val="008A74AE"/>
    <w:rsid w:val="008C0F1B"/>
    <w:rsid w:val="008D704D"/>
    <w:rsid w:val="00906002"/>
    <w:rsid w:val="009116EE"/>
    <w:rsid w:val="009138E2"/>
    <w:rsid w:val="009243DE"/>
    <w:rsid w:val="0093572F"/>
    <w:rsid w:val="00940E30"/>
    <w:rsid w:val="00944059"/>
    <w:rsid w:val="0097125B"/>
    <w:rsid w:val="00971CAA"/>
    <w:rsid w:val="009779D6"/>
    <w:rsid w:val="009903BA"/>
    <w:rsid w:val="009B530F"/>
    <w:rsid w:val="009C17A2"/>
    <w:rsid w:val="009D7816"/>
    <w:rsid w:val="009E4FE3"/>
    <w:rsid w:val="00A12778"/>
    <w:rsid w:val="00A155A5"/>
    <w:rsid w:val="00A40E1A"/>
    <w:rsid w:val="00A46116"/>
    <w:rsid w:val="00A83BF5"/>
    <w:rsid w:val="00AA35DE"/>
    <w:rsid w:val="00AA5938"/>
    <w:rsid w:val="00AA68EF"/>
    <w:rsid w:val="00AD00F2"/>
    <w:rsid w:val="00AE2323"/>
    <w:rsid w:val="00AE3B05"/>
    <w:rsid w:val="00AF18C2"/>
    <w:rsid w:val="00B15CA7"/>
    <w:rsid w:val="00B21896"/>
    <w:rsid w:val="00B26F44"/>
    <w:rsid w:val="00B356A8"/>
    <w:rsid w:val="00B363FB"/>
    <w:rsid w:val="00B415BC"/>
    <w:rsid w:val="00B57520"/>
    <w:rsid w:val="00B6499C"/>
    <w:rsid w:val="00B678CB"/>
    <w:rsid w:val="00B717C5"/>
    <w:rsid w:val="00B90B55"/>
    <w:rsid w:val="00B932F0"/>
    <w:rsid w:val="00BC3DA1"/>
    <w:rsid w:val="00BC6B71"/>
    <w:rsid w:val="00BC77C3"/>
    <w:rsid w:val="00BE7E85"/>
    <w:rsid w:val="00BF0581"/>
    <w:rsid w:val="00BF3368"/>
    <w:rsid w:val="00BF551C"/>
    <w:rsid w:val="00C175EF"/>
    <w:rsid w:val="00C3633D"/>
    <w:rsid w:val="00C36FC2"/>
    <w:rsid w:val="00C3710E"/>
    <w:rsid w:val="00C41CB2"/>
    <w:rsid w:val="00C54EDF"/>
    <w:rsid w:val="00C806AC"/>
    <w:rsid w:val="00C85D63"/>
    <w:rsid w:val="00C95497"/>
    <w:rsid w:val="00CA127E"/>
    <w:rsid w:val="00CB0204"/>
    <w:rsid w:val="00CB192E"/>
    <w:rsid w:val="00D0234F"/>
    <w:rsid w:val="00D04E02"/>
    <w:rsid w:val="00D0652D"/>
    <w:rsid w:val="00D24E2A"/>
    <w:rsid w:val="00D25CCC"/>
    <w:rsid w:val="00D33911"/>
    <w:rsid w:val="00D341D5"/>
    <w:rsid w:val="00D452AC"/>
    <w:rsid w:val="00D641C9"/>
    <w:rsid w:val="00D67B42"/>
    <w:rsid w:val="00D77158"/>
    <w:rsid w:val="00D96CC9"/>
    <w:rsid w:val="00D97EAE"/>
    <w:rsid w:val="00DA7DF6"/>
    <w:rsid w:val="00DF0757"/>
    <w:rsid w:val="00E250AD"/>
    <w:rsid w:val="00E31CBD"/>
    <w:rsid w:val="00E40E8A"/>
    <w:rsid w:val="00E46C42"/>
    <w:rsid w:val="00E61A2B"/>
    <w:rsid w:val="00E665C6"/>
    <w:rsid w:val="00E876B9"/>
    <w:rsid w:val="00E961C9"/>
    <w:rsid w:val="00EA195A"/>
    <w:rsid w:val="00EC0C3A"/>
    <w:rsid w:val="00ED1DA5"/>
    <w:rsid w:val="00ED4CDF"/>
    <w:rsid w:val="00ED5090"/>
    <w:rsid w:val="00ED6853"/>
    <w:rsid w:val="00EF7218"/>
    <w:rsid w:val="00EF7BD9"/>
    <w:rsid w:val="00F0578C"/>
    <w:rsid w:val="00F30035"/>
    <w:rsid w:val="00F30498"/>
    <w:rsid w:val="00F3153E"/>
    <w:rsid w:val="00F37AD2"/>
    <w:rsid w:val="00F41479"/>
    <w:rsid w:val="00F41FC3"/>
    <w:rsid w:val="00F500CA"/>
    <w:rsid w:val="00F60862"/>
    <w:rsid w:val="00F61A30"/>
    <w:rsid w:val="00F733C1"/>
    <w:rsid w:val="00F95B8B"/>
    <w:rsid w:val="00FB2F87"/>
    <w:rsid w:val="00FB3984"/>
    <w:rsid w:val="00FE7A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E0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AE"/>
    <w:rPr>
      <w:rFonts w:ascii="Calibri" w:eastAsia="Batang" w:hAnsi="Calibri" w:cs="Times New Roman"/>
    </w:rPr>
  </w:style>
  <w:style w:type="paragraph" w:styleId="Heading2">
    <w:name w:val="heading 2"/>
    <w:basedOn w:val="Normal"/>
    <w:next w:val="Normal"/>
    <w:link w:val="Heading2Char"/>
    <w:uiPriority w:val="9"/>
    <w:semiHidden/>
    <w:unhideWhenUsed/>
    <w:qFormat/>
    <w:rsid w:val="00D25C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D97EAE"/>
    <w:pPr>
      <w:spacing w:before="100" w:beforeAutospacing="1" w:after="100" w:afterAutospacing="1" w:line="240" w:lineRule="auto"/>
      <w:outlineLvl w:val="2"/>
    </w:pPr>
    <w:rPr>
      <w:b/>
      <w:bCs/>
      <w:sz w:val="26"/>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97EAE"/>
    <w:rPr>
      <w:rFonts w:ascii="Calibri" w:eastAsia="Batang" w:hAnsi="Calibri" w:cs="Times New Roman"/>
      <w:b/>
      <w:bCs/>
      <w:sz w:val="26"/>
      <w:szCs w:val="20"/>
      <w:lang w:eastAsia="ja-JP"/>
    </w:rPr>
  </w:style>
  <w:style w:type="paragraph" w:styleId="NormalWeb">
    <w:name w:val="Normal (Web)"/>
    <w:basedOn w:val="Normal"/>
    <w:uiPriority w:val="99"/>
    <w:rsid w:val="00D97EAE"/>
    <w:pPr>
      <w:spacing w:before="100" w:beforeAutospacing="1" w:after="100" w:afterAutospacing="1" w:line="240" w:lineRule="auto"/>
    </w:pPr>
    <w:rPr>
      <w:rFonts w:ascii="Times New Roman" w:hAnsi="Times New Roman"/>
      <w:sz w:val="24"/>
      <w:szCs w:val="24"/>
      <w:lang w:eastAsia="ja-JP"/>
    </w:rPr>
  </w:style>
  <w:style w:type="character" w:styleId="Strong">
    <w:name w:val="Strong"/>
    <w:uiPriority w:val="22"/>
    <w:qFormat/>
    <w:rsid w:val="00D97EAE"/>
    <w:rPr>
      <w:rFonts w:cs="Times New Roman"/>
      <w:b/>
    </w:rPr>
  </w:style>
  <w:style w:type="character" w:styleId="Hyperlink">
    <w:name w:val="Hyperlink"/>
    <w:uiPriority w:val="99"/>
    <w:rsid w:val="00D97EAE"/>
    <w:rPr>
      <w:rFonts w:cs="Times New Roman"/>
      <w:color w:val="0000FF"/>
      <w:u w:val="single"/>
    </w:rPr>
  </w:style>
  <w:style w:type="paragraph" w:styleId="Footer">
    <w:name w:val="footer"/>
    <w:basedOn w:val="Normal"/>
    <w:link w:val="FooterChar"/>
    <w:uiPriority w:val="99"/>
    <w:rsid w:val="00D97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EAE"/>
    <w:rPr>
      <w:rFonts w:ascii="Calibri" w:eastAsia="Batang" w:hAnsi="Calibri" w:cs="Times New Roman"/>
    </w:rPr>
  </w:style>
  <w:style w:type="character" w:styleId="Emphasis">
    <w:name w:val="Emphasis"/>
    <w:basedOn w:val="DefaultParagraphFont"/>
    <w:uiPriority w:val="20"/>
    <w:qFormat/>
    <w:rsid w:val="00D97EAE"/>
    <w:rPr>
      <w:i/>
      <w:iCs/>
    </w:rPr>
  </w:style>
  <w:style w:type="paragraph" w:styleId="BalloonText">
    <w:name w:val="Balloon Text"/>
    <w:basedOn w:val="Normal"/>
    <w:link w:val="BalloonTextChar"/>
    <w:uiPriority w:val="99"/>
    <w:semiHidden/>
    <w:unhideWhenUsed/>
    <w:rsid w:val="008D7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04D"/>
    <w:rPr>
      <w:rFonts w:ascii="Tahoma" w:eastAsia="Batang" w:hAnsi="Tahoma" w:cs="Tahoma"/>
      <w:sz w:val="16"/>
      <w:szCs w:val="16"/>
    </w:rPr>
  </w:style>
  <w:style w:type="character" w:styleId="CommentReference">
    <w:name w:val="annotation reference"/>
    <w:basedOn w:val="DefaultParagraphFont"/>
    <w:uiPriority w:val="99"/>
    <w:semiHidden/>
    <w:unhideWhenUsed/>
    <w:rsid w:val="00793E63"/>
    <w:rPr>
      <w:sz w:val="16"/>
      <w:szCs w:val="16"/>
    </w:rPr>
  </w:style>
  <w:style w:type="paragraph" w:styleId="CommentText">
    <w:name w:val="annotation text"/>
    <w:basedOn w:val="Normal"/>
    <w:link w:val="CommentTextChar"/>
    <w:uiPriority w:val="99"/>
    <w:semiHidden/>
    <w:unhideWhenUsed/>
    <w:rsid w:val="00793E63"/>
    <w:pPr>
      <w:spacing w:line="240" w:lineRule="auto"/>
    </w:pPr>
    <w:rPr>
      <w:sz w:val="20"/>
      <w:szCs w:val="20"/>
    </w:rPr>
  </w:style>
  <w:style w:type="character" w:customStyle="1" w:styleId="CommentTextChar">
    <w:name w:val="Comment Text Char"/>
    <w:basedOn w:val="DefaultParagraphFont"/>
    <w:link w:val="CommentText"/>
    <w:uiPriority w:val="99"/>
    <w:semiHidden/>
    <w:rsid w:val="00793E63"/>
    <w:rPr>
      <w:rFonts w:ascii="Calibri" w:eastAsia="Batang"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93E63"/>
    <w:rPr>
      <w:b/>
      <w:bCs/>
    </w:rPr>
  </w:style>
  <w:style w:type="character" w:customStyle="1" w:styleId="CommentSubjectChar">
    <w:name w:val="Comment Subject Char"/>
    <w:basedOn w:val="CommentTextChar"/>
    <w:link w:val="CommentSubject"/>
    <w:uiPriority w:val="99"/>
    <w:semiHidden/>
    <w:rsid w:val="00793E63"/>
    <w:rPr>
      <w:rFonts w:ascii="Calibri" w:eastAsia="Batang" w:hAnsi="Calibri" w:cs="Times New Roman"/>
      <w:b/>
      <w:bCs/>
      <w:sz w:val="20"/>
      <w:szCs w:val="20"/>
    </w:rPr>
  </w:style>
  <w:style w:type="paragraph" w:styleId="Header">
    <w:name w:val="header"/>
    <w:basedOn w:val="Normal"/>
    <w:link w:val="HeaderChar"/>
    <w:uiPriority w:val="99"/>
    <w:unhideWhenUsed/>
    <w:rsid w:val="00737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2F2"/>
    <w:rPr>
      <w:rFonts w:ascii="Calibri" w:eastAsia="Batang" w:hAnsi="Calibri" w:cs="Times New Roman"/>
    </w:rPr>
  </w:style>
  <w:style w:type="character" w:customStyle="1" w:styleId="Heading2Char">
    <w:name w:val="Heading 2 Char"/>
    <w:basedOn w:val="DefaultParagraphFont"/>
    <w:link w:val="Heading2"/>
    <w:uiPriority w:val="9"/>
    <w:semiHidden/>
    <w:rsid w:val="00D25CC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47280F"/>
    <w:rPr>
      <w:color w:val="800080" w:themeColor="followedHyperlink"/>
      <w:u w:val="single"/>
    </w:rPr>
  </w:style>
  <w:style w:type="paragraph" w:styleId="ListParagraph">
    <w:name w:val="List Paragraph"/>
    <w:basedOn w:val="Normal"/>
    <w:qFormat/>
    <w:rsid w:val="004B4446"/>
    <w:pPr>
      <w:spacing w:after="0" w:line="240" w:lineRule="auto"/>
      <w:ind w:left="720"/>
    </w:pPr>
    <w:rPr>
      <w:rFonts w:eastAsiaTheme="minorHAnsi" w:cs="Calibri"/>
    </w:rPr>
  </w:style>
  <w:style w:type="paragraph" w:customStyle="1" w:styleId="Default">
    <w:name w:val="Default"/>
    <w:rsid w:val="002F2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A40E1A"/>
  </w:style>
  <w:style w:type="paragraph" w:styleId="Revision">
    <w:name w:val="Revision"/>
    <w:hidden/>
    <w:uiPriority w:val="99"/>
    <w:semiHidden/>
    <w:rsid w:val="00EF7218"/>
    <w:pPr>
      <w:spacing w:after="0" w:line="240" w:lineRule="auto"/>
    </w:pPr>
    <w:rPr>
      <w:rFonts w:ascii="Calibri" w:eastAsia="Batang"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EAE"/>
    <w:rPr>
      <w:rFonts w:ascii="Calibri" w:eastAsia="Batang" w:hAnsi="Calibri" w:cs="Times New Roman"/>
    </w:rPr>
  </w:style>
  <w:style w:type="paragraph" w:styleId="Heading2">
    <w:name w:val="heading 2"/>
    <w:basedOn w:val="Normal"/>
    <w:next w:val="Normal"/>
    <w:link w:val="Heading2Char"/>
    <w:uiPriority w:val="9"/>
    <w:semiHidden/>
    <w:unhideWhenUsed/>
    <w:qFormat/>
    <w:rsid w:val="00D25C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D97EAE"/>
    <w:pPr>
      <w:spacing w:before="100" w:beforeAutospacing="1" w:after="100" w:afterAutospacing="1" w:line="240" w:lineRule="auto"/>
      <w:outlineLvl w:val="2"/>
    </w:pPr>
    <w:rPr>
      <w:b/>
      <w:bCs/>
      <w:sz w:val="26"/>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97EAE"/>
    <w:rPr>
      <w:rFonts w:ascii="Calibri" w:eastAsia="Batang" w:hAnsi="Calibri" w:cs="Times New Roman"/>
      <w:b/>
      <w:bCs/>
      <w:sz w:val="26"/>
      <w:szCs w:val="20"/>
      <w:lang w:eastAsia="ja-JP"/>
    </w:rPr>
  </w:style>
  <w:style w:type="paragraph" w:styleId="NormalWeb">
    <w:name w:val="Normal (Web)"/>
    <w:basedOn w:val="Normal"/>
    <w:uiPriority w:val="99"/>
    <w:rsid w:val="00D97EAE"/>
    <w:pPr>
      <w:spacing w:before="100" w:beforeAutospacing="1" w:after="100" w:afterAutospacing="1" w:line="240" w:lineRule="auto"/>
    </w:pPr>
    <w:rPr>
      <w:rFonts w:ascii="Times New Roman" w:hAnsi="Times New Roman"/>
      <w:sz w:val="24"/>
      <w:szCs w:val="24"/>
      <w:lang w:eastAsia="ja-JP"/>
    </w:rPr>
  </w:style>
  <w:style w:type="character" w:styleId="Strong">
    <w:name w:val="Strong"/>
    <w:uiPriority w:val="22"/>
    <w:qFormat/>
    <w:rsid w:val="00D97EAE"/>
    <w:rPr>
      <w:rFonts w:cs="Times New Roman"/>
      <w:b/>
    </w:rPr>
  </w:style>
  <w:style w:type="character" w:styleId="Hyperlink">
    <w:name w:val="Hyperlink"/>
    <w:uiPriority w:val="99"/>
    <w:rsid w:val="00D97EAE"/>
    <w:rPr>
      <w:rFonts w:cs="Times New Roman"/>
      <w:color w:val="0000FF"/>
      <w:u w:val="single"/>
    </w:rPr>
  </w:style>
  <w:style w:type="paragraph" w:styleId="Footer">
    <w:name w:val="footer"/>
    <w:basedOn w:val="Normal"/>
    <w:link w:val="FooterChar"/>
    <w:uiPriority w:val="99"/>
    <w:rsid w:val="00D97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EAE"/>
    <w:rPr>
      <w:rFonts w:ascii="Calibri" w:eastAsia="Batang" w:hAnsi="Calibri" w:cs="Times New Roman"/>
    </w:rPr>
  </w:style>
  <w:style w:type="character" w:styleId="Emphasis">
    <w:name w:val="Emphasis"/>
    <w:basedOn w:val="DefaultParagraphFont"/>
    <w:uiPriority w:val="20"/>
    <w:qFormat/>
    <w:rsid w:val="00D97EAE"/>
    <w:rPr>
      <w:i/>
      <w:iCs/>
    </w:rPr>
  </w:style>
  <w:style w:type="paragraph" w:styleId="BalloonText">
    <w:name w:val="Balloon Text"/>
    <w:basedOn w:val="Normal"/>
    <w:link w:val="BalloonTextChar"/>
    <w:uiPriority w:val="99"/>
    <w:semiHidden/>
    <w:unhideWhenUsed/>
    <w:rsid w:val="008D7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04D"/>
    <w:rPr>
      <w:rFonts w:ascii="Tahoma" w:eastAsia="Batang" w:hAnsi="Tahoma" w:cs="Tahoma"/>
      <w:sz w:val="16"/>
      <w:szCs w:val="16"/>
    </w:rPr>
  </w:style>
  <w:style w:type="character" w:styleId="CommentReference">
    <w:name w:val="annotation reference"/>
    <w:basedOn w:val="DefaultParagraphFont"/>
    <w:uiPriority w:val="99"/>
    <w:semiHidden/>
    <w:unhideWhenUsed/>
    <w:rsid w:val="00793E63"/>
    <w:rPr>
      <w:sz w:val="16"/>
      <w:szCs w:val="16"/>
    </w:rPr>
  </w:style>
  <w:style w:type="paragraph" w:styleId="CommentText">
    <w:name w:val="annotation text"/>
    <w:basedOn w:val="Normal"/>
    <w:link w:val="CommentTextChar"/>
    <w:uiPriority w:val="99"/>
    <w:semiHidden/>
    <w:unhideWhenUsed/>
    <w:rsid w:val="00793E63"/>
    <w:pPr>
      <w:spacing w:line="240" w:lineRule="auto"/>
    </w:pPr>
    <w:rPr>
      <w:sz w:val="20"/>
      <w:szCs w:val="20"/>
    </w:rPr>
  </w:style>
  <w:style w:type="character" w:customStyle="1" w:styleId="CommentTextChar">
    <w:name w:val="Comment Text Char"/>
    <w:basedOn w:val="DefaultParagraphFont"/>
    <w:link w:val="CommentText"/>
    <w:uiPriority w:val="99"/>
    <w:semiHidden/>
    <w:rsid w:val="00793E63"/>
    <w:rPr>
      <w:rFonts w:ascii="Calibri" w:eastAsia="Batang"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93E63"/>
    <w:rPr>
      <w:b/>
      <w:bCs/>
    </w:rPr>
  </w:style>
  <w:style w:type="character" w:customStyle="1" w:styleId="CommentSubjectChar">
    <w:name w:val="Comment Subject Char"/>
    <w:basedOn w:val="CommentTextChar"/>
    <w:link w:val="CommentSubject"/>
    <w:uiPriority w:val="99"/>
    <w:semiHidden/>
    <w:rsid w:val="00793E63"/>
    <w:rPr>
      <w:rFonts w:ascii="Calibri" w:eastAsia="Batang" w:hAnsi="Calibri" w:cs="Times New Roman"/>
      <w:b/>
      <w:bCs/>
      <w:sz w:val="20"/>
      <w:szCs w:val="20"/>
    </w:rPr>
  </w:style>
  <w:style w:type="paragraph" w:styleId="Header">
    <w:name w:val="header"/>
    <w:basedOn w:val="Normal"/>
    <w:link w:val="HeaderChar"/>
    <w:uiPriority w:val="99"/>
    <w:unhideWhenUsed/>
    <w:rsid w:val="00737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2F2"/>
    <w:rPr>
      <w:rFonts w:ascii="Calibri" w:eastAsia="Batang" w:hAnsi="Calibri" w:cs="Times New Roman"/>
    </w:rPr>
  </w:style>
  <w:style w:type="character" w:customStyle="1" w:styleId="Heading2Char">
    <w:name w:val="Heading 2 Char"/>
    <w:basedOn w:val="DefaultParagraphFont"/>
    <w:link w:val="Heading2"/>
    <w:uiPriority w:val="9"/>
    <w:semiHidden/>
    <w:rsid w:val="00D25CC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47280F"/>
    <w:rPr>
      <w:color w:val="800080" w:themeColor="followedHyperlink"/>
      <w:u w:val="single"/>
    </w:rPr>
  </w:style>
  <w:style w:type="paragraph" w:styleId="ListParagraph">
    <w:name w:val="List Paragraph"/>
    <w:basedOn w:val="Normal"/>
    <w:qFormat/>
    <w:rsid w:val="004B4446"/>
    <w:pPr>
      <w:spacing w:after="0" w:line="240" w:lineRule="auto"/>
      <w:ind w:left="720"/>
    </w:pPr>
    <w:rPr>
      <w:rFonts w:eastAsiaTheme="minorHAnsi" w:cs="Calibri"/>
    </w:rPr>
  </w:style>
  <w:style w:type="paragraph" w:customStyle="1" w:styleId="Default">
    <w:name w:val="Default"/>
    <w:rsid w:val="002F2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A40E1A"/>
  </w:style>
  <w:style w:type="paragraph" w:styleId="Revision">
    <w:name w:val="Revision"/>
    <w:hidden/>
    <w:uiPriority w:val="99"/>
    <w:semiHidden/>
    <w:rsid w:val="00EF7218"/>
    <w:pPr>
      <w:spacing w:after="0" w:line="240" w:lineRule="auto"/>
    </w:pPr>
    <w:rPr>
      <w:rFonts w:ascii="Calibri" w:eastAsia="Batang"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4280">
      <w:bodyDiv w:val="1"/>
      <w:marLeft w:val="0"/>
      <w:marRight w:val="0"/>
      <w:marTop w:val="0"/>
      <w:marBottom w:val="0"/>
      <w:divBdr>
        <w:top w:val="none" w:sz="0" w:space="0" w:color="auto"/>
        <w:left w:val="none" w:sz="0" w:space="0" w:color="auto"/>
        <w:bottom w:val="none" w:sz="0" w:space="0" w:color="auto"/>
        <w:right w:val="none" w:sz="0" w:space="0" w:color="auto"/>
      </w:divBdr>
    </w:div>
    <w:div w:id="595938936">
      <w:bodyDiv w:val="1"/>
      <w:marLeft w:val="0"/>
      <w:marRight w:val="0"/>
      <w:marTop w:val="0"/>
      <w:marBottom w:val="0"/>
      <w:divBdr>
        <w:top w:val="none" w:sz="0" w:space="0" w:color="auto"/>
        <w:left w:val="none" w:sz="0" w:space="0" w:color="auto"/>
        <w:bottom w:val="none" w:sz="0" w:space="0" w:color="auto"/>
        <w:right w:val="none" w:sz="0" w:space="0" w:color="auto"/>
      </w:divBdr>
    </w:div>
    <w:div w:id="688219324">
      <w:bodyDiv w:val="1"/>
      <w:marLeft w:val="0"/>
      <w:marRight w:val="0"/>
      <w:marTop w:val="0"/>
      <w:marBottom w:val="0"/>
      <w:divBdr>
        <w:top w:val="none" w:sz="0" w:space="0" w:color="auto"/>
        <w:left w:val="none" w:sz="0" w:space="0" w:color="auto"/>
        <w:bottom w:val="none" w:sz="0" w:space="0" w:color="auto"/>
        <w:right w:val="none" w:sz="0" w:space="0" w:color="auto"/>
      </w:divBdr>
    </w:div>
    <w:div w:id="912161090">
      <w:bodyDiv w:val="1"/>
      <w:marLeft w:val="0"/>
      <w:marRight w:val="0"/>
      <w:marTop w:val="0"/>
      <w:marBottom w:val="0"/>
      <w:divBdr>
        <w:top w:val="none" w:sz="0" w:space="0" w:color="auto"/>
        <w:left w:val="none" w:sz="0" w:space="0" w:color="auto"/>
        <w:bottom w:val="none" w:sz="0" w:space="0" w:color="auto"/>
        <w:right w:val="none" w:sz="0" w:space="0" w:color="auto"/>
      </w:divBdr>
    </w:div>
    <w:div w:id="955212308">
      <w:bodyDiv w:val="1"/>
      <w:marLeft w:val="0"/>
      <w:marRight w:val="0"/>
      <w:marTop w:val="0"/>
      <w:marBottom w:val="0"/>
      <w:divBdr>
        <w:top w:val="none" w:sz="0" w:space="0" w:color="auto"/>
        <w:left w:val="none" w:sz="0" w:space="0" w:color="auto"/>
        <w:bottom w:val="none" w:sz="0" w:space="0" w:color="auto"/>
        <w:right w:val="none" w:sz="0" w:space="0" w:color="auto"/>
      </w:divBdr>
    </w:div>
    <w:div w:id="1082222288">
      <w:bodyDiv w:val="1"/>
      <w:marLeft w:val="0"/>
      <w:marRight w:val="0"/>
      <w:marTop w:val="0"/>
      <w:marBottom w:val="0"/>
      <w:divBdr>
        <w:top w:val="none" w:sz="0" w:space="0" w:color="auto"/>
        <w:left w:val="none" w:sz="0" w:space="0" w:color="auto"/>
        <w:bottom w:val="none" w:sz="0" w:space="0" w:color="auto"/>
        <w:right w:val="none" w:sz="0" w:space="0" w:color="auto"/>
      </w:divBdr>
    </w:div>
    <w:div w:id="1091582587">
      <w:bodyDiv w:val="1"/>
      <w:marLeft w:val="0"/>
      <w:marRight w:val="0"/>
      <w:marTop w:val="0"/>
      <w:marBottom w:val="0"/>
      <w:divBdr>
        <w:top w:val="none" w:sz="0" w:space="0" w:color="auto"/>
        <w:left w:val="none" w:sz="0" w:space="0" w:color="auto"/>
        <w:bottom w:val="none" w:sz="0" w:space="0" w:color="auto"/>
        <w:right w:val="none" w:sz="0" w:space="0" w:color="auto"/>
      </w:divBdr>
    </w:div>
    <w:div w:id="1198812907">
      <w:bodyDiv w:val="1"/>
      <w:marLeft w:val="0"/>
      <w:marRight w:val="0"/>
      <w:marTop w:val="0"/>
      <w:marBottom w:val="0"/>
      <w:divBdr>
        <w:top w:val="none" w:sz="0" w:space="0" w:color="auto"/>
        <w:left w:val="none" w:sz="0" w:space="0" w:color="auto"/>
        <w:bottom w:val="none" w:sz="0" w:space="0" w:color="auto"/>
        <w:right w:val="none" w:sz="0" w:space="0" w:color="auto"/>
      </w:divBdr>
    </w:div>
    <w:div w:id="1325351095">
      <w:bodyDiv w:val="1"/>
      <w:marLeft w:val="0"/>
      <w:marRight w:val="0"/>
      <w:marTop w:val="0"/>
      <w:marBottom w:val="0"/>
      <w:divBdr>
        <w:top w:val="none" w:sz="0" w:space="0" w:color="auto"/>
        <w:left w:val="none" w:sz="0" w:space="0" w:color="auto"/>
        <w:bottom w:val="none" w:sz="0" w:space="0" w:color="auto"/>
        <w:right w:val="none" w:sz="0" w:space="0" w:color="auto"/>
      </w:divBdr>
    </w:div>
    <w:div w:id="1443649210">
      <w:bodyDiv w:val="1"/>
      <w:marLeft w:val="0"/>
      <w:marRight w:val="0"/>
      <w:marTop w:val="0"/>
      <w:marBottom w:val="0"/>
      <w:divBdr>
        <w:top w:val="none" w:sz="0" w:space="0" w:color="auto"/>
        <w:left w:val="none" w:sz="0" w:space="0" w:color="auto"/>
        <w:bottom w:val="none" w:sz="0" w:space="0" w:color="auto"/>
        <w:right w:val="none" w:sz="0" w:space="0" w:color="auto"/>
      </w:divBdr>
    </w:div>
    <w:div w:id="1644894355">
      <w:bodyDiv w:val="1"/>
      <w:marLeft w:val="0"/>
      <w:marRight w:val="0"/>
      <w:marTop w:val="0"/>
      <w:marBottom w:val="0"/>
      <w:divBdr>
        <w:top w:val="none" w:sz="0" w:space="0" w:color="auto"/>
        <w:left w:val="none" w:sz="0" w:space="0" w:color="auto"/>
        <w:bottom w:val="none" w:sz="0" w:space="0" w:color="auto"/>
        <w:right w:val="none" w:sz="0" w:space="0" w:color="auto"/>
      </w:divBdr>
    </w:div>
    <w:div w:id="1753164615">
      <w:bodyDiv w:val="1"/>
      <w:marLeft w:val="0"/>
      <w:marRight w:val="0"/>
      <w:marTop w:val="0"/>
      <w:marBottom w:val="0"/>
      <w:divBdr>
        <w:top w:val="none" w:sz="0" w:space="0" w:color="auto"/>
        <w:left w:val="none" w:sz="0" w:space="0" w:color="auto"/>
        <w:bottom w:val="none" w:sz="0" w:space="0" w:color="auto"/>
        <w:right w:val="none" w:sz="0" w:space="0" w:color="auto"/>
      </w:divBdr>
    </w:div>
    <w:div w:id="1959799195">
      <w:bodyDiv w:val="1"/>
      <w:marLeft w:val="0"/>
      <w:marRight w:val="0"/>
      <w:marTop w:val="0"/>
      <w:marBottom w:val="0"/>
      <w:divBdr>
        <w:top w:val="none" w:sz="0" w:space="0" w:color="auto"/>
        <w:left w:val="none" w:sz="0" w:space="0" w:color="auto"/>
        <w:bottom w:val="none" w:sz="0" w:space="0" w:color="auto"/>
        <w:right w:val="none" w:sz="0" w:space="0" w:color="auto"/>
      </w:divBdr>
    </w:div>
    <w:div w:id="205299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8.jpg"/><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www.etouches.com/ehome/80088/164279/?&amp;" TargetMode="External"/><Relationship Id="rId21" Type="http://schemas.openxmlformats.org/officeDocument/2006/relationships/image" Target="media/image4.gif"/><Relationship Id="rId22" Type="http://schemas.openxmlformats.org/officeDocument/2006/relationships/hyperlink" Target="http://www.linkedin.com/groups?mostPopular=&amp;gid=130491" TargetMode="External"/><Relationship Id="rId23" Type="http://schemas.openxmlformats.org/officeDocument/2006/relationships/image" Target="media/image5.jpeg"/><Relationship Id="rId24" Type="http://schemas.openxmlformats.org/officeDocument/2006/relationships/hyperlink" Target="http://memsblog.wordpress.com/" TargetMode="External"/><Relationship Id="rId25" Type="http://schemas.openxmlformats.org/officeDocument/2006/relationships/image" Target="media/image6.png"/><Relationship Id="rId26" Type="http://schemas.openxmlformats.org/officeDocument/2006/relationships/hyperlink" Target="http://twitter.com/%23!/MEMSGroup" TargetMode="External"/><Relationship Id="rId27" Type="http://schemas.openxmlformats.org/officeDocument/2006/relationships/image" Target="media/image7.png"/><Relationship Id="rId28" Type="http://schemas.openxmlformats.org/officeDocument/2006/relationships/hyperlink" Target="http://www.analog.com" TargetMode="External"/><Relationship Id="rId29" Type="http://schemas.openxmlformats.org/officeDocument/2006/relationships/hyperlink" Target="http://www.freescal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cam.de" TargetMode="External"/><Relationship Id="rId31" Type="http://schemas.openxmlformats.org/officeDocument/2006/relationships/hyperlink" Target="http://www.akustica.com" TargetMode="External"/><Relationship Id="rId32" Type="http://schemas.openxmlformats.org/officeDocument/2006/relationships/hyperlink" Target="http://www.bosch.us/content/language1/html/1284.htm"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bosch-sensortec.com/homepage/home/home" TargetMode="External"/><Relationship Id="rId34" Type="http://schemas.openxmlformats.org/officeDocument/2006/relationships/hyperlink" Target="http://www.frt-gmbh.com/en/" TargetMode="External"/><Relationship Id="rId35" Type="http://schemas.openxmlformats.org/officeDocument/2006/relationships/hyperlink" Target="http://www.imec.be" TargetMode="External"/><Relationship Id="rId36" Type="http://schemas.openxmlformats.org/officeDocument/2006/relationships/hyperlink" Target="http://www.ivam.eu" TargetMode="External"/><Relationship Id="rId10" Type="http://schemas.openxmlformats.org/officeDocument/2006/relationships/hyperlink" Target="https://www.etouches.com/ehome/80088/164265/?&amp;" TargetMode="External"/><Relationship Id="rId11" Type="http://schemas.openxmlformats.org/officeDocument/2006/relationships/hyperlink" Target="http://www.memsindustrygroup.org/" TargetMode="External"/><Relationship Id="rId12" Type="http://schemas.openxmlformats.org/officeDocument/2006/relationships/hyperlink" Target="http://www.memscongress.com" TargetMode="External"/><Relationship Id="rId13" Type="http://schemas.openxmlformats.org/officeDocument/2006/relationships/hyperlink" Target="http://www.memscongress.com" TargetMode="External"/><Relationship Id="rId14" Type="http://schemas.openxmlformats.org/officeDocument/2006/relationships/image" Target="media/image2.jpg"/><Relationship Id="rId15" Type="http://schemas.openxmlformats.org/officeDocument/2006/relationships/hyperlink" Target="https://www.etouches.com/ereg/popups/speakerdetails.php?eventid=80088&amp;speakerid=128891&amp;&amp;" TargetMode="External"/><Relationship Id="rId16" Type="http://schemas.openxmlformats.org/officeDocument/2006/relationships/hyperlink" Target="https://www.etouches.com/ereg/popups/sessiondetails.php?eventid=80088&amp;sessionid=4535476&amp;sessionchoice=1&amp;&amp;" TargetMode="External"/><Relationship Id="rId17" Type="http://schemas.openxmlformats.org/officeDocument/2006/relationships/image" Target="media/image3.png"/><Relationship Id="rId18" Type="http://schemas.openxmlformats.org/officeDocument/2006/relationships/hyperlink" Target="https://www.etouches.com/ereg/popups/speakerdetails.php?eventid=80088&amp;speakerid=128900&amp;&amp;" TargetMode="External"/><Relationship Id="rId19" Type="http://schemas.openxmlformats.org/officeDocument/2006/relationships/hyperlink" Target="https://www.etouches.com/ereg/popups/sessiondetails.php?eventid=80088&amp;sessionid=4535483&amp;sessionchoice=1&amp;&amp;" TargetMode="External"/><Relationship Id="rId37" Type="http://schemas.openxmlformats.org/officeDocument/2006/relationships/hyperlink" Target="http://www.microtec-suedwest.de/en/" TargetMode="External"/><Relationship Id="rId38" Type="http://schemas.openxmlformats.org/officeDocument/2006/relationships/hyperlink" Target="http://www.planoptik.com" TargetMode="External"/><Relationship Id="rId39" Type="http://schemas.openxmlformats.org/officeDocument/2006/relationships/hyperlink" Target="http://www.semi.org" TargetMode="External"/><Relationship Id="rId40" Type="http://schemas.openxmlformats.org/officeDocument/2006/relationships/hyperlink" Target="http://www.mesago.de/en/SSI" TargetMode="External"/><Relationship Id="rId41" Type="http://schemas.openxmlformats.org/officeDocument/2006/relationships/hyperlink" Target="http://www.solid-state.com/mems" TargetMode="External"/><Relationship Id="rId42" Type="http://schemas.openxmlformats.org/officeDocument/2006/relationships/hyperlink" Target="http://www.tronicsgroup.com/" TargetMode="External"/><Relationship Id="rId43" Type="http://schemas.openxmlformats.org/officeDocument/2006/relationships/hyperlink" Target="http://www.xfab.com/mems0/mems-foundry-service/" TargetMode="External"/><Relationship Id="rId44" Type="http://schemas.openxmlformats.org/officeDocument/2006/relationships/hyperlink" Target="http://www.yole.fr" TargetMode="External"/><Relationship Id="rId45" Type="http://schemas.openxmlformats.org/officeDocument/2006/relationships/hyperlink" Target="http://www.zvei.org/En&#8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B2D50-B7C1-4144-9A55-A0A833DE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958</Words>
  <Characters>5466</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Alexander</cp:lastModifiedBy>
  <cp:revision>4</cp:revision>
  <dcterms:created xsi:type="dcterms:W3CDTF">2014-02-11T22:00:00Z</dcterms:created>
  <dcterms:modified xsi:type="dcterms:W3CDTF">2014-02-12T15:55:00Z</dcterms:modified>
</cp:coreProperties>
</file>