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5" w:rsidRDefault="00FC0345" w:rsidP="00FC0345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  <w:r>
        <w:rPr>
          <w:rFonts w:ascii="Arial" w:eastAsia="Times New Roman" w:hAnsi="Arial" w:cs="Arial"/>
          <w:b/>
          <w:bCs/>
          <w:caps/>
          <w:color w:val="000000"/>
        </w:rPr>
        <w:t xml:space="preserve">, </w:t>
      </w:r>
    </w:p>
    <w:p w:rsidR="00FC0345" w:rsidRPr="00386704" w:rsidRDefault="00FC0345" w:rsidP="00FC0345">
      <w:pPr>
        <w:shd w:val="clear" w:color="auto" w:fill="FFFFFF"/>
        <w:spacing w:after="0" w:line="375" w:lineRule="atLeast"/>
        <w:ind w:left="-6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</w:rPr>
      </w:pPr>
      <w:r>
        <w:rPr>
          <w:rFonts w:ascii="Arial" w:eastAsia="Times New Roman" w:hAnsi="Arial" w:cs="Arial"/>
          <w:b/>
          <w:bCs/>
          <w:caps/>
          <w:color w:val="000000"/>
        </w:rPr>
        <w:t>Monday, June 25</w:t>
      </w:r>
      <w:r w:rsidRPr="005A49BA">
        <w:rPr>
          <w:rFonts w:ascii="Arial" w:eastAsia="Times New Roman" w:hAnsi="Arial" w:cs="Arial"/>
          <w:b/>
          <w:bCs/>
          <w:cap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aps/>
          <w:color w:val="000000"/>
        </w:rPr>
        <w:t>, 1-3 pm</w:t>
      </w: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:rsidR="00FC0345" w:rsidRPr="00D4541C" w:rsidRDefault="00FC0345" w:rsidP="00FC0345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D4541C">
        <w:rPr>
          <w:rFonts w:ascii="Arial" w:eastAsia="Times New Roman" w:hAnsi="Arial" w:cs="Arial"/>
          <w:color w:val="000000"/>
        </w:rPr>
        <w:t xml:space="preserve">Mercedes Rincon, Ph.D. Professor, University of Vermont, </w:t>
      </w:r>
      <w:hyperlink r:id="rId6" w:history="1">
        <w:r w:rsidRPr="00D4541C">
          <w:rPr>
            <w:rStyle w:val="Hyperlink"/>
            <w:rFonts w:ascii="Arial" w:eastAsia="Times New Roman" w:hAnsi="Arial" w:cs="Arial"/>
          </w:rPr>
          <w:t>mrincon@uvm.edu</w:t>
        </w:r>
      </w:hyperlink>
    </w:p>
    <w:p w:rsidR="00FC0345" w:rsidRPr="00FE1569" w:rsidRDefault="00FC0345" w:rsidP="00FC0345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Style w:val="pef"/>
          <w:rFonts w:ascii="Arial" w:eastAsia="Times New Roman" w:hAnsi="Arial" w:cs="Arial"/>
          <w:color w:val="000000"/>
        </w:rPr>
      </w:pPr>
      <w:r w:rsidRPr="00D4541C">
        <w:rPr>
          <w:rFonts w:ascii="Arial" w:eastAsia="Times New Roman" w:hAnsi="Arial" w:cs="Arial"/>
          <w:color w:val="000000"/>
        </w:rPr>
        <w:t xml:space="preserve">Krishan Arora, Ph.D. </w:t>
      </w:r>
      <w:r>
        <w:rPr>
          <w:rFonts w:ascii="Arial" w:eastAsia="Times New Roman" w:hAnsi="Arial" w:cs="Arial"/>
          <w:color w:val="000000"/>
        </w:rPr>
        <w:t>Program Director, NIGMS, NIH</w:t>
      </w:r>
      <w:r w:rsidRPr="00FE1569">
        <w:rPr>
          <w:rFonts w:ascii="Arial" w:eastAsia="Times New Roman" w:hAnsi="Arial" w:cs="Arial"/>
          <w:color w:val="000000"/>
        </w:rPr>
        <w:t xml:space="preserve">, </w:t>
      </w:r>
      <w:hyperlink r:id="rId7" w:history="1">
        <w:r w:rsidRPr="004F630E">
          <w:rPr>
            <w:rStyle w:val="Hyperlink"/>
            <w:rFonts w:ascii="Arial" w:eastAsia="Times New Roman" w:hAnsi="Arial" w:cs="Arial"/>
          </w:rPr>
          <w:t>arorak@nigms.nih.gov</w:t>
        </w:r>
      </w:hyperlink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</w:rPr>
      </w:pPr>
    </w:p>
    <w:p w:rsidR="00FC0345" w:rsidRPr="0082271B" w:rsidRDefault="00FC0345" w:rsidP="00FC0345">
      <w:pPr>
        <w:shd w:val="clear" w:color="auto" w:fill="FFFFFF"/>
        <w:spacing w:after="0" w:line="375" w:lineRule="atLeast"/>
        <w:ind w:right="300"/>
        <w:textAlignment w:val="baseline"/>
        <w:outlineLvl w:val="0"/>
        <w:rPr>
          <w:rFonts w:ascii="Arial" w:eastAsia="Times New Roman" w:hAnsi="Arial" w:cs="Arial"/>
        </w:rPr>
      </w:pPr>
      <w:r w:rsidRPr="00A374A4">
        <w:rPr>
          <w:rFonts w:ascii="Arial" w:eastAsia="Times New Roman" w:hAnsi="Arial" w:cs="Arial"/>
          <w:b/>
        </w:rPr>
        <w:t xml:space="preserve">Session </w:t>
      </w:r>
      <w:r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>
        <w:rPr>
          <w:rFonts w:ascii="Arial" w:eastAsia="Times New Roman" w:hAnsi="Arial" w:cs="Arial"/>
          <w:b/>
          <w:bdr w:val="none" w:sz="0" w:space="0" w:color="auto" w:frame="1"/>
        </w:rPr>
        <w:t xml:space="preserve">:  </w:t>
      </w:r>
      <w:r>
        <w:rPr>
          <w:rFonts w:ascii="Arial" w:eastAsia="Times New Roman" w:hAnsi="Arial" w:cs="Arial"/>
          <w:bdr w:val="none" w:sz="0" w:space="0" w:color="auto" w:frame="1"/>
        </w:rPr>
        <w:t>Biomedical Entrepreneurship</w:t>
      </w: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:rsidR="00FC0345" w:rsidRPr="00A9719C" w:rsidRDefault="00FC0345" w:rsidP="00FC034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C0345" w:rsidRPr="00A9719C" w:rsidRDefault="00FC0345" w:rsidP="00FC0345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19C">
        <w:rPr>
          <w:rFonts w:ascii="Arial" w:hAnsi="Arial" w:cs="Arial"/>
          <w:sz w:val="22"/>
          <w:szCs w:val="22"/>
        </w:rPr>
        <w:t xml:space="preserve">1:00 - 1:05 Introduction by </w:t>
      </w:r>
      <w:r w:rsidRPr="00A9719C">
        <w:rPr>
          <w:rFonts w:ascii="Arial" w:hAnsi="Arial" w:cs="Arial"/>
          <w:b/>
          <w:sz w:val="22"/>
          <w:szCs w:val="22"/>
        </w:rPr>
        <w:t>Mercedes Rincon</w:t>
      </w:r>
      <w:r w:rsidR="00654E1E" w:rsidRPr="00A9719C">
        <w:rPr>
          <w:rFonts w:ascii="Arial" w:hAnsi="Arial" w:cs="Arial"/>
          <w:b/>
          <w:sz w:val="22"/>
          <w:szCs w:val="22"/>
        </w:rPr>
        <w:t>, Ph.D.</w:t>
      </w:r>
      <w:r w:rsidR="00654E1E" w:rsidRPr="00A9719C">
        <w:rPr>
          <w:rFonts w:ascii="Arial" w:hAnsi="Arial" w:cs="Arial"/>
          <w:sz w:val="22"/>
          <w:szCs w:val="22"/>
        </w:rPr>
        <w:t xml:space="preserve"> (University of Vermont)</w:t>
      </w:r>
      <w:r w:rsidRPr="00A9719C">
        <w:rPr>
          <w:rFonts w:ascii="Arial" w:hAnsi="Arial" w:cs="Arial"/>
          <w:sz w:val="22"/>
          <w:szCs w:val="22"/>
        </w:rPr>
        <w:t xml:space="preserve"> and </w:t>
      </w:r>
      <w:r w:rsidRPr="00A9719C">
        <w:rPr>
          <w:rFonts w:ascii="Arial" w:hAnsi="Arial" w:cs="Arial"/>
          <w:b/>
          <w:sz w:val="22"/>
          <w:szCs w:val="22"/>
        </w:rPr>
        <w:t>Krishan Arora</w:t>
      </w:r>
      <w:r w:rsidR="00654E1E" w:rsidRPr="00A9719C">
        <w:rPr>
          <w:rFonts w:ascii="Arial" w:hAnsi="Arial" w:cs="Arial"/>
          <w:b/>
          <w:sz w:val="22"/>
          <w:szCs w:val="22"/>
        </w:rPr>
        <w:t>, Ph.D.</w:t>
      </w:r>
      <w:r w:rsidR="00654E1E" w:rsidRPr="00A9719C">
        <w:rPr>
          <w:rFonts w:ascii="Arial" w:hAnsi="Arial" w:cs="Arial"/>
          <w:sz w:val="22"/>
          <w:szCs w:val="22"/>
        </w:rPr>
        <w:t xml:space="preserve"> (NIGMS)</w:t>
      </w:r>
    </w:p>
    <w:p w:rsidR="00FC0345" w:rsidRPr="00A9719C" w:rsidRDefault="00FC0345" w:rsidP="00FC0345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719C">
        <w:rPr>
          <w:rFonts w:ascii="Arial" w:hAnsi="Arial" w:cs="Arial"/>
          <w:color w:val="000000"/>
          <w:sz w:val="22"/>
          <w:szCs w:val="22"/>
        </w:rPr>
        <w:t xml:space="preserve">1:06 - 1:30 Keynote Lecture, </w:t>
      </w:r>
      <w:r w:rsidR="00A9719C" w:rsidRPr="00A9719C">
        <w:rPr>
          <w:rFonts w:ascii="Arial" w:hAnsi="Arial" w:cs="Arial"/>
          <w:i/>
          <w:color w:val="000000"/>
          <w:sz w:val="22"/>
          <w:szCs w:val="22"/>
        </w:rPr>
        <w:t>N</w:t>
      </w:r>
      <w:r w:rsidR="00A9719C" w:rsidRPr="00A9719C">
        <w:rPr>
          <w:rFonts w:ascii="Arial" w:hAnsi="Arial" w:cs="Arial"/>
          <w:i/>
          <w:sz w:val="22"/>
          <w:szCs w:val="22"/>
          <w:shd w:val="clear" w:color="auto" w:fill="FFFFFF"/>
        </w:rPr>
        <w:t>CATS:</w:t>
      </w:r>
      <w:r w:rsidR="00A9719C" w:rsidRPr="00A9719C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A9719C" w:rsidRPr="00A9719C">
        <w:rPr>
          <w:rFonts w:ascii="Arial" w:hAnsi="Arial" w:cs="Arial"/>
          <w:i/>
          <w:iCs/>
          <w:sz w:val="22"/>
          <w:szCs w:val="22"/>
          <w:shd w:val="clear" w:color="auto" w:fill="FFFFFF"/>
        </w:rPr>
        <w:t>Catalyzing Translational Innovation.</w:t>
      </w:r>
      <w:r w:rsidR="00A9719C" w:rsidRPr="00A9719C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 </w:t>
      </w:r>
      <w:r w:rsidRPr="00A9719C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Lili </w:t>
      </w:r>
      <w:proofErr w:type="spellStart"/>
      <w:r w:rsidRPr="00A9719C">
        <w:rPr>
          <w:rStyle w:val="Strong"/>
          <w:rFonts w:ascii="Arial" w:hAnsi="Arial" w:cs="Arial"/>
          <w:sz w:val="22"/>
          <w:szCs w:val="22"/>
          <w:shd w:val="clear" w:color="auto" w:fill="FFFFFF"/>
        </w:rPr>
        <w:t>Portilla</w:t>
      </w:r>
      <w:proofErr w:type="spellEnd"/>
      <w:r w:rsidRPr="00A9719C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, M.P.A., </w:t>
      </w:r>
      <w:r w:rsidRPr="00A9719C">
        <w:rPr>
          <w:rFonts w:ascii="Arial" w:hAnsi="Arial" w:cs="Arial"/>
          <w:iCs/>
          <w:sz w:val="22"/>
          <w:szCs w:val="22"/>
        </w:rPr>
        <w:t>SBIR/STTR Program Director, Office of Strategic Alliances, National Center for Advancing Translational Sciences (NCATS), NIH</w:t>
      </w:r>
    </w:p>
    <w:p w:rsidR="00654E1E" w:rsidRPr="00A9719C" w:rsidRDefault="00654E1E" w:rsidP="00FC0345">
      <w:pPr>
        <w:shd w:val="clear" w:color="auto" w:fill="FFFFFF"/>
        <w:spacing w:after="0" w:line="375" w:lineRule="atLeast"/>
        <w:ind w:left="720" w:right="300"/>
        <w:textAlignment w:val="baseline"/>
        <w:rPr>
          <w:rStyle w:val="Hyperlink"/>
          <w:rFonts w:ascii="Arial" w:eastAsia="Times New Roman" w:hAnsi="Arial" w:cs="Arial"/>
          <w:color w:val="000000"/>
        </w:rPr>
      </w:pPr>
    </w:p>
    <w:p w:rsidR="00FC0345" w:rsidRPr="00A9719C" w:rsidRDefault="00FC0345" w:rsidP="00FC0345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A9719C">
        <w:rPr>
          <w:rFonts w:ascii="Arial" w:eastAsia="Times New Roman" w:hAnsi="Arial" w:cs="Arial"/>
          <w:color w:val="000000"/>
        </w:rPr>
        <w:t>1:30 – 2:00 Pitch Presentations (</w:t>
      </w:r>
      <w:r w:rsidRPr="00A9719C">
        <w:rPr>
          <w:rFonts w:ascii="Arial" w:eastAsia="Times New Roman" w:hAnsi="Arial" w:cs="Arial"/>
          <w:color w:val="FF0000"/>
        </w:rPr>
        <w:t>with moderator panel for Q&amp;A</w:t>
      </w:r>
      <w:r w:rsidRPr="00A9719C">
        <w:rPr>
          <w:rFonts w:ascii="Arial" w:eastAsia="Times New Roman" w:hAnsi="Arial" w:cs="Arial"/>
          <w:color w:val="000000"/>
        </w:rPr>
        <w:t>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9719C">
        <w:rPr>
          <w:rFonts w:ascii="Arial" w:hAnsi="Arial" w:cs="Arial"/>
          <w:i/>
          <w:color w:val="000000"/>
          <w:shd w:val="clear" w:color="auto" w:fill="FFFFFF"/>
        </w:rPr>
        <w:t>Neuroene</w:t>
      </w:r>
      <w:proofErr w:type="spellEnd"/>
      <w:r w:rsidRPr="00A9719C">
        <w:rPr>
          <w:rFonts w:ascii="Arial" w:hAnsi="Arial" w:cs="Arial"/>
          <w:i/>
          <w:color w:val="000000"/>
          <w:shd w:val="clear" w:color="auto" w:fill="FFFFFF"/>
        </w:rPr>
        <w:t xml:space="preserve"> Therapeutics - Mitochondrial Modulators for Difficult to Treat Neurological Diseases.</w:t>
      </w:r>
      <w:r w:rsidRPr="00A9719C">
        <w:rPr>
          <w:rFonts w:ascii="Times New Roman" w:hAnsi="Times New Roman" w:cs="Times New Roman"/>
          <w:lang w:eastAsia="en-US"/>
        </w:rPr>
        <w:t xml:space="preserve">  </w:t>
      </w:r>
      <w:proofErr w:type="spellStart"/>
      <w:r w:rsidRPr="00A9719C">
        <w:rPr>
          <w:rFonts w:ascii="Arial" w:hAnsi="Arial" w:cs="Arial"/>
          <w:b/>
          <w:lang w:eastAsia="en-US"/>
        </w:rPr>
        <w:t>Sherine</w:t>
      </w:r>
      <w:proofErr w:type="spellEnd"/>
      <w:r w:rsidRPr="00A9719C">
        <w:rPr>
          <w:rFonts w:ascii="Arial" w:hAnsi="Arial" w:cs="Arial"/>
          <w:b/>
          <w:lang w:eastAsia="en-US"/>
        </w:rPr>
        <w:t xml:space="preserve"> Chan, Ph.D.</w:t>
      </w:r>
      <w:r w:rsidRPr="00A9719C">
        <w:rPr>
          <w:rFonts w:ascii="Arial" w:hAnsi="Arial" w:cs="Arial"/>
          <w:lang w:eastAsia="en-US"/>
        </w:rPr>
        <w:t xml:space="preserve"> </w:t>
      </w:r>
      <w:r w:rsidR="00654E1E" w:rsidRPr="00A9719C">
        <w:rPr>
          <w:rFonts w:ascii="Times New Roman" w:hAnsi="Times New Roman" w:cs="Times New Roman"/>
          <w:lang w:eastAsia="en-US"/>
        </w:rPr>
        <w:t xml:space="preserve"> (</w:t>
      </w:r>
      <w:r w:rsidR="00654E1E" w:rsidRPr="00A9719C">
        <w:rPr>
          <w:rFonts w:ascii="Arial" w:hAnsi="Arial" w:cs="Arial"/>
          <w:lang w:eastAsia="en-US"/>
        </w:rPr>
        <w:t xml:space="preserve">Medical University of South Carolina and </w:t>
      </w:r>
      <w:proofErr w:type="spellStart"/>
      <w:r w:rsidR="00654E1E" w:rsidRPr="00A9719C">
        <w:rPr>
          <w:rFonts w:ascii="Arial" w:hAnsi="Arial" w:cs="Arial"/>
          <w:lang w:eastAsia="en-US"/>
        </w:rPr>
        <w:t>Neuroene</w:t>
      </w:r>
      <w:proofErr w:type="spellEnd"/>
      <w:r w:rsidR="00654E1E" w:rsidRPr="00A9719C">
        <w:rPr>
          <w:rFonts w:ascii="Arial" w:hAnsi="Arial" w:cs="Arial"/>
          <w:lang w:eastAsia="en-US"/>
        </w:rPr>
        <w:t xml:space="preserve"> Therapeutics)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A9719C">
        <w:rPr>
          <w:rFonts w:ascii="Arial" w:hAnsi="Arial" w:cs="Arial"/>
          <w:i/>
          <w:color w:val="000000"/>
          <w:shd w:val="clear" w:color="auto" w:fill="FFFFFF"/>
        </w:rPr>
        <w:t>DxDiscovery</w:t>
      </w:r>
      <w:proofErr w:type="spellEnd"/>
      <w:r w:rsidRPr="00A9719C">
        <w:rPr>
          <w:rFonts w:ascii="Arial" w:hAnsi="Arial" w:cs="Arial"/>
          <w:i/>
          <w:color w:val="000000"/>
          <w:shd w:val="clear" w:color="auto" w:fill="FFFFFF"/>
        </w:rPr>
        <w:t xml:space="preserve">-Antibody-based Diagnostics and Therapeutics.  </w:t>
      </w:r>
      <w:r w:rsidRPr="00A9719C">
        <w:rPr>
          <w:rFonts w:ascii="Arial" w:hAnsi="Arial" w:cs="Arial"/>
          <w:b/>
          <w:color w:val="000000"/>
          <w:shd w:val="clear" w:color="auto" w:fill="FFFFFF"/>
        </w:rPr>
        <w:t xml:space="preserve">Thomas R. </w:t>
      </w:r>
      <w:proofErr w:type="spellStart"/>
      <w:r w:rsidRPr="00A9719C">
        <w:rPr>
          <w:rFonts w:ascii="Arial" w:hAnsi="Arial" w:cs="Arial"/>
          <w:b/>
          <w:color w:val="000000"/>
          <w:shd w:val="clear" w:color="auto" w:fill="FFFFFF"/>
        </w:rPr>
        <w:t>Kozel</w:t>
      </w:r>
      <w:proofErr w:type="spellEnd"/>
      <w:r w:rsidRPr="00A9719C">
        <w:rPr>
          <w:rFonts w:ascii="Arial" w:hAnsi="Arial" w:cs="Arial"/>
          <w:b/>
          <w:color w:val="000000"/>
          <w:shd w:val="clear" w:color="auto" w:fill="FFFFFF"/>
        </w:rPr>
        <w:t>, Ph.D.</w:t>
      </w:r>
      <w:r w:rsidR="00654E1E" w:rsidRPr="00A9719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654E1E" w:rsidRPr="00A9719C">
        <w:rPr>
          <w:rFonts w:ascii="Arial" w:hAnsi="Arial" w:cs="Arial"/>
          <w:color w:val="000000"/>
          <w:shd w:val="clear" w:color="auto" w:fill="FFFFFF"/>
        </w:rPr>
        <w:t xml:space="preserve">(University of Nevada, Reno School of Medicine and </w:t>
      </w:r>
      <w:proofErr w:type="spellStart"/>
      <w:r w:rsidR="00654E1E" w:rsidRPr="00A9719C">
        <w:rPr>
          <w:rFonts w:ascii="Arial" w:hAnsi="Arial" w:cs="Arial"/>
          <w:color w:val="000000"/>
          <w:shd w:val="clear" w:color="auto" w:fill="FFFFFF"/>
        </w:rPr>
        <w:t>DxDiscovery</w:t>
      </w:r>
      <w:proofErr w:type="spellEnd"/>
      <w:r w:rsidR="00654E1E" w:rsidRPr="00A9719C">
        <w:rPr>
          <w:rFonts w:ascii="Calibri" w:hAnsi="Calibri" w:cs="Calibri"/>
          <w:color w:val="000000"/>
          <w:shd w:val="clear" w:color="auto" w:fill="FFFFFF"/>
        </w:rPr>
        <w:t>)</w:t>
      </w:r>
    </w:p>
    <w:p w:rsidR="00FC0345" w:rsidRPr="00A9719C" w:rsidRDefault="00FC0345" w:rsidP="00FC0345">
      <w:pPr>
        <w:pStyle w:val="ListParagraph"/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</w:p>
    <w:p w:rsidR="00FC0345" w:rsidRPr="00A9719C" w:rsidRDefault="00FC0345" w:rsidP="00FC0345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A9719C">
        <w:rPr>
          <w:rFonts w:ascii="Arial" w:eastAsia="Times New Roman" w:hAnsi="Arial" w:cs="Arial"/>
          <w:color w:val="000000"/>
        </w:rPr>
        <w:t>2:00 – 3:00 session (rotating each 20 minutes, choice of three)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Assessing your Invention and Intellectual Property.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>Moderators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,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Ami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Gadhia</w:t>
      </w:r>
      <w:proofErr w:type="spellEnd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 (NCATS), and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Daniel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Kolker</w:t>
      </w:r>
      <w:proofErr w:type="spellEnd"/>
      <w:r w:rsidR="00FC2874"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(USPTO)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How to Get Your SBIR/STTR Grant Funded.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Moderator,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Yolanda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Nesbeth</w:t>
      </w:r>
      <w:proofErr w:type="spellEnd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, Ph.D. (</w:t>
      </w:r>
      <w:proofErr w:type="spellStart"/>
      <w:r w:rsidRPr="00A9719C">
        <w:rPr>
          <w:rFonts w:ascii="Arial" w:eastAsia="Times New Roman" w:hAnsi="Arial" w:cs="Arial"/>
          <w:iCs/>
          <w:bdr w:val="none" w:sz="0" w:space="0" w:color="auto" w:frame="1"/>
        </w:rPr>
        <w:t>Celdara</w:t>
      </w:r>
      <w:proofErr w:type="spellEnd"/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Medical)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Helping You Setup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Y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our Startup.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Moderator,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Aprile</w:t>
      </w:r>
      <w:proofErr w:type="spellEnd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 Pilon,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(</w:t>
      </w:r>
      <w:proofErr w:type="spellStart"/>
      <w:r w:rsidRPr="00A9719C">
        <w:rPr>
          <w:rFonts w:ascii="Arial" w:hAnsi="Arial" w:cs="Arial"/>
          <w:color w:val="000000"/>
          <w:shd w:val="clear" w:color="auto" w:fill="FFFFFF"/>
        </w:rPr>
        <w:t>Therabron</w:t>
      </w:r>
      <w:proofErr w:type="spellEnd"/>
      <w:r w:rsidRPr="00A9719C">
        <w:rPr>
          <w:rFonts w:ascii="Arial" w:hAnsi="Arial" w:cs="Arial"/>
          <w:color w:val="000000"/>
          <w:shd w:val="clear" w:color="auto" w:fill="FFFFFF"/>
        </w:rPr>
        <w:t xml:space="preserve"> Therapeutics, Inc.)</w:t>
      </w:r>
    </w:p>
    <w:p w:rsidR="00FC0345" w:rsidRPr="00646073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How to Get Funding from VCs and Angels</w:t>
      </w:r>
      <w:r w:rsidR="00A9719C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. </w:t>
      </w:r>
      <w:r w:rsidR="00A9719C" w:rsidRPr="00A9719C">
        <w:rPr>
          <w:rFonts w:ascii="Arial" w:eastAsia="Times New Roman" w:hAnsi="Arial" w:cs="Arial"/>
          <w:iCs/>
          <w:bdr w:val="none" w:sz="0" w:space="0" w:color="auto" w:frame="1"/>
        </w:rPr>
        <w:t>Moderator,</w:t>
      </w:r>
      <w:r w:rsidR="00646073">
        <w:rPr>
          <w:rFonts w:ascii="Arial" w:eastAsia="Times New Roman" w:hAnsi="Arial" w:cs="Arial"/>
          <w:iCs/>
          <w:bdr w:val="none" w:sz="0" w:space="0" w:color="auto" w:frame="1"/>
        </w:rPr>
        <w:t xml:space="preserve"> </w:t>
      </w:r>
      <w:proofErr w:type="spellStart"/>
      <w:r w:rsidR="00646073" w:rsidRPr="00646073">
        <w:rPr>
          <w:rFonts w:ascii="Arial" w:hAnsi="Arial" w:cs="Arial"/>
          <w:b/>
          <w:color w:val="000000"/>
          <w:shd w:val="clear" w:color="auto" w:fill="FFFFFF"/>
        </w:rPr>
        <w:t>Amita</w:t>
      </w:r>
      <w:proofErr w:type="spellEnd"/>
      <w:r w:rsidR="00646073" w:rsidRPr="00646073">
        <w:rPr>
          <w:rFonts w:ascii="Arial" w:hAnsi="Arial" w:cs="Arial"/>
          <w:b/>
          <w:color w:val="000000"/>
          <w:shd w:val="clear" w:color="auto" w:fill="FFFFFF"/>
        </w:rPr>
        <w:t xml:space="preserve"> Shukla</w:t>
      </w:r>
      <w:r w:rsidR="00646073" w:rsidRPr="00646073">
        <w:rPr>
          <w:rFonts w:ascii="Arial" w:hAnsi="Arial" w:cs="Arial"/>
          <w:b/>
          <w:color w:val="000000"/>
          <w:shd w:val="clear" w:color="auto" w:fill="FFFFFF"/>
        </w:rPr>
        <w:t>, M.B.A.</w:t>
      </w:r>
      <w:r w:rsidR="00646073" w:rsidRPr="00646073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646073" w:rsidRPr="00646073">
        <w:rPr>
          <w:rFonts w:ascii="Arial" w:hAnsi="Arial" w:cs="Arial"/>
          <w:color w:val="000000"/>
          <w:shd w:val="clear" w:color="auto" w:fill="FFFFFF"/>
        </w:rPr>
        <w:t>Vitamita</w:t>
      </w:r>
      <w:proofErr w:type="spellEnd"/>
      <w:r w:rsidR="00646073" w:rsidRPr="00646073">
        <w:rPr>
          <w:rFonts w:ascii="Arial" w:hAnsi="Arial" w:cs="Arial"/>
          <w:color w:val="000000"/>
          <w:shd w:val="clear" w:color="auto" w:fill="FFFFFF"/>
        </w:rPr>
        <w:t>)</w:t>
      </w:r>
      <w:r w:rsidRPr="00646073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 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NCATS and NIH Resources.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Moderators,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Lili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Portilla</w:t>
      </w:r>
      <w:proofErr w:type="spellEnd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, M.P.A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. (NCATS) and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Matthew Portnoy, Ph.D.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>(NIH SBIR/STTR program)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lastRenderedPageBreak/>
        <w:t xml:space="preserve">Successfully Navigating FDA Regulations.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>Moderator</w:t>
      </w:r>
      <w:r w:rsidR="005E6F25">
        <w:rPr>
          <w:rFonts w:ascii="Arial" w:eastAsia="Times New Roman" w:hAnsi="Arial" w:cs="Arial"/>
          <w:iCs/>
          <w:bdr w:val="none" w:sz="0" w:space="0" w:color="auto" w:frame="1"/>
        </w:rPr>
        <w:t>s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,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Dietrich </w:t>
      </w:r>
      <w:proofErr w:type="spellStart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Conze</w:t>
      </w:r>
      <w:proofErr w:type="spellEnd"/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(</w:t>
      </w:r>
      <w:proofErr w:type="spellStart"/>
      <w:r w:rsidRPr="00A9719C">
        <w:rPr>
          <w:rFonts w:ascii="Arial" w:hAnsi="Arial" w:cs="Arial"/>
          <w:shd w:val="clear" w:color="auto" w:fill="FFFFFF"/>
        </w:rPr>
        <w:t>ChromaDex</w:t>
      </w:r>
      <w:proofErr w:type="spellEnd"/>
      <w:r w:rsidRPr="00A971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9719C">
        <w:rPr>
          <w:rFonts w:ascii="Arial" w:hAnsi="Arial" w:cs="Arial"/>
          <w:shd w:val="clear" w:color="auto" w:fill="FFFFFF"/>
        </w:rPr>
        <w:t>Spherix</w:t>
      </w:r>
      <w:proofErr w:type="spellEnd"/>
      <w:r w:rsidRPr="00A9719C">
        <w:rPr>
          <w:rFonts w:ascii="Arial" w:hAnsi="Arial" w:cs="Arial"/>
          <w:shd w:val="clear" w:color="auto" w:fill="FFFFFF"/>
        </w:rPr>
        <w:t xml:space="preserve"> Consulting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>)</w:t>
      </w:r>
      <w:r w:rsidR="005E6F25">
        <w:rPr>
          <w:rFonts w:ascii="Arial" w:eastAsia="Times New Roman" w:hAnsi="Arial" w:cs="Arial"/>
          <w:iCs/>
          <w:bdr w:val="none" w:sz="0" w:space="0" w:color="auto" w:frame="1"/>
        </w:rPr>
        <w:t xml:space="preserve"> and </w:t>
      </w:r>
      <w:r w:rsidR="005E6F25" w:rsidRPr="005E6F25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David </w:t>
      </w:r>
      <w:r w:rsidR="005E6F25" w:rsidRPr="005E6F25">
        <w:rPr>
          <w:rFonts w:ascii="Arial" w:hAnsi="Arial" w:cs="Arial"/>
          <w:b/>
          <w:color w:val="000000"/>
          <w:shd w:val="clear" w:color="auto" w:fill="FFFFFF"/>
        </w:rPr>
        <w:t>McMillan</w:t>
      </w:r>
      <w:r w:rsidR="005E6F25" w:rsidRPr="005E6F25">
        <w:rPr>
          <w:rFonts w:ascii="Arial" w:hAnsi="Arial" w:cs="Arial"/>
          <w:b/>
          <w:color w:val="000000"/>
          <w:shd w:val="clear" w:color="auto" w:fill="FFFFFF"/>
        </w:rPr>
        <w:t>, Ph.D.</w:t>
      </w:r>
      <w:r w:rsidR="005E6F25">
        <w:rPr>
          <w:rFonts w:ascii="Arial" w:hAnsi="Arial" w:cs="Arial"/>
          <w:color w:val="000000"/>
          <w:shd w:val="clear" w:color="auto" w:fill="FFFFFF"/>
        </w:rPr>
        <w:t xml:space="preserve"> (FDA)</w:t>
      </w:r>
    </w:p>
    <w:p w:rsidR="00FC0345" w:rsidRPr="00A9719C" w:rsidRDefault="00FC0345" w:rsidP="00FC0345">
      <w:pPr>
        <w:pStyle w:val="ListParagraph"/>
        <w:numPr>
          <w:ilvl w:val="1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i/>
          <w:color w:val="000000"/>
        </w:rPr>
      </w:pP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I-</w:t>
      </w:r>
      <w:proofErr w:type="spellStart"/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Trep</w:t>
      </w:r>
      <w:proofErr w:type="spellEnd"/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P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rogram: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F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acilitating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T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raining in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B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iomedical </w:t>
      </w:r>
      <w:r w:rsidR="00736D7A"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>E</w:t>
      </w:r>
      <w:r w:rsidRPr="00A9719C">
        <w:rPr>
          <w:rFonts w:ascii="Arial" w:eastAsia="Times New Roman" w:hAnsi="Arial" w:cs="Arial"/>
          <w:i/>
          <w:iCs/>
          <w:bdr w:val="none" w:sz="0" w:space="0" w:color="auto" w:frame="1"/>
        </w:rPr>
        <w:t xml:space="preserve">ntrepreneurship, 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Moderators,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Tina Thornton,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(University of Vermont) and 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Charl</w:t>
      </w:r>
      <w:r w:rsidR="00A9719C"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>es</w:t>
      </w:r>
      <w:r w:rsidRPr="00A9719C">
        <w:rPr>
          <w:rFonts w:ascii="Arial" w:eastAsia="Times New Roman" w:hAnsi="Arial" w:cs="Arial"/>
          <w:b/>
          <w:iCs/>
          <w:bdr w:val="none" w:sz="0" w:space="0" w:color="auto" w:frame="1"/>
        </w:rPr>
        <w:t xml:space="preserve"> Irvin, Ph.D.</w:t>
      </w:r>
      <w:r w:rsidRPr="00A9719C">
        <w:rPr>
          <w:rFonts w:ascii="Arial" w:eastAsia="Times New Roman" w:hAnsi="Arial" w:cs="Arial"/>
          <w:iCs/>
          <w:bdr w:val="none" w:sz="0" w:space="0" w:color="auto" w:frame="1"/>
        </w:rPr>
        <w:t xml:space="preserve"> (University of Vermont)</w:t>
      </w:r>
      <w:bookmarkStart w:id="0" w:name="_GoBack"/>
      <w:bookmarkEnd w:id="0"/>
    </w:p>
    <w:p w:rsidR="00FC0345" w:rsidRPr="00A9719C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9719C">
        <w:rPr>
          <w:rFonts w:ascii="Arial" w:eastAsia="Times New Roman" w:hAnsi="Arial" w:cs="Arial"/>
          <w:b/>
          <w:color w:val="000000"/>
        </w:rPr>
        <w:t xml:space="preserve"> </w:t>
      </w:r>
    </w:p>
    <w:p w:rsidR="00FC0345" w:rsidRPr="00A9719C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9719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Session title </w:t>
      </w:r>
    </w:p>
    <w:p w:rsidR="00FC0345" w:rsidRPr="005A49BA" w:rsidRDefault="00FC0345" w:rsidP="00FC0345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i/>
          <w:color w:val="161DFF"/>
        </w:rPr>
      </w:pPr>
      <w:r w:rsidRPr="005A49BA">
        <w:rPr>
          <w:rFonts w:ascii="Arial" w:eastAsia="Times New Roman" w:hAnsi="Arial" w:cs="Arial"/>
          <w:b/>
          <w:i/>
          <w:color w:val="161DFF"/>
        </w:rPr>
        <w:t>“Entrepreneurship: turning your innovative ideas into a marketable product”</w:t>
      </w:r>
    </w:p>
    <w:p w:rsidR="00FC0345" w:rsidRDefault="00FC0345" w:rsidP="00FC0345">
      <w:pPr>
        <w:shd w:val="clear" w:color="auto" w:fill="FFFFFF"/>
        <w:spacing w:after="0" w:line="375" w:lineRule="atLeast"/>
        <w:ind w:right="300"/>
        <w:textAlignment w:val="baseline"/>
        <w:rPr>
          <w:rFonts w:ascii="Arial" w:eastAsia="Times New Roman" w:hAnsi="Arial" w:cs="Arial"/>
          <w:b/>
          <w:color w:val="000000"/>
        </w:rPr>
      </w:pP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Pr="00A374A4">
        <w:rPr>
          <w:rFonts w:ascii="Arial" w:eastAsia="Times New Roman" w:hAnsi="Arial" w:cs="Arial"/>
          <w:b/>
          <w:color w:val="000000"/>
        </w:rPr>
        <w:t xml:space="preserve"> anticipate</w:t>
      </w:r>
      <w:r>
        <w:rPr>
          <w:rFonts w:ascii="Arial" w:eastAsia="Times New Roman" w:hAnsi="Arial" w:cs="Arial"/>
          <w:b/>
          <w:color w:val="000000"/>
        </w:rPr>
        <w:t>d participant learning outcomes:</w:t>
      </w:r>
    </w:p>
    <w:p w:rsidR="00FC0345" w:rsidRPr="00D4541C" w:rsidRDefault="00FC0345" w:rsidP="00FC0345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D4541C">
        <w:rPr>
          <w:rFonts w:ascii="Arial" w:eastAsia="Times New Roman" w:hAnsi="Arial" w:cs="Arial"/>
          <w:color w:val="000000"/>
        </w:rPr>
        <w:t xml:space="preserve">1. </w:t>
      </w:r>
      <w:r>
        <w:rPr>
          <w:rFonts w:ascii="Arial" w:eastAsia="Times New Roman" w:hAnsi="Arial" w:cs="Arial"/>
          <w:color w:val="000000"/>
        </w:rPr>
        <w:t xml:space="preserve">Understanding what it takes to translate </w:t>
      </w:r>
      <w:r w:rsidRPr="00D4541C">
        <w:rPr>
          <w:rFonts w:ascii="Arial" w:eastAsia="Times New Roman" w:hAnsi="Arial" w:cs="Arial"/>
          <w:color w:val="000000"/>
        </w:rPr>
        <w:t xml:space="preserve">innovative ideas into products (e.g. novel therapies, </w:t>
      </w:r>
      <w:r>
        <w:rPr>
          <w:rFonts w:ascii="Arial" w:eastAsia="Times New Roman" w:hAnsi="Arial" w:cs="Arial"/>
          <w:color w:val="000000"/>
        </w:rPr>
        <w:t xml:space="preserve">biomarkers, </w:t>
      </w:r>
      <w:r w:rsidRPr="00D4541C">
        <w:rPr>
          <w:rFonts w:ascii="Arial" w:eastAsia="Times New Roman" w:hAnsi="Arial" w:cs="Arial"/>
          <w:color w:val="000000"/>
        </w:rPr>
        <w:t>devices</w:t>
      </w:r>
      <w:r>
        <w:rPr>
          <w:rFonts w:ascii="Arial" w:eastAsia="Times New Roman" w:hAnsi="Arial" w:cs="Arial"/>
          <w:color w:val="000000"/>
        </w:rPr>
        <w:t xml:space="preserve"> or technology</w:t>
      </w:r>
      <w:r w:rsidRPr="00D4541C">
        <w:rPr>
          <w:rFonts w:ascii="Arial" w:eastAsia="Times New Roman" w:hAnsi="Arial" w:cs="Arial"/>
          <w:color w:val="000000"/>
        </w:rPr>
        <w:t xml:space="preserve">) that will be useful for </w:t>
      </w:r>
      <w:r>
        <w:rPr>
          <w:rFonts w:ascii="Arial" w:eastAsia="Times New Roman" w:hAnsi="Arial" w:cs="Arial"/>
          <w:color w:val="000000"/>
        </w:rPr>
        <w:t>consumers</w:t>
      </w:r>
      <w:r w:rsidRPr="00D4541C">
        <w:rPr>
          <w:rFonts w:ascii="Arial" w:eastAsia="Times New Roman" w:hAnsi="Arial" w:cs="Arial"/>
          <w:color w:val="000000"/>
        </w:rPr>
        <w:t xml:space="preserve"> through commercialization</w:t>
      </w:r>
      <w:r>
        <w:rPr>
          <w:rFonts w:ascii="Arial" w:eastAsia="Times New Roman" w:hAnsi="Arial" w:cs="Arial"/>
          <w:color w:val="000000"/>
        </w:rPr>
        <w:t>.</w:t>
      </w:r>
    </w:p>
    <w:p w:rsidR="00FC0345" w:rsidRPr="00D4541C" w:rsidRDefault="00FC0345" w:rsidP="00FC0345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D4541C">
        <w:rPr>
          <w:rFonts w:ascii="Arial" w:eastAsia="Times New Roman" w:hAnsi="Arial" w:cs="Arial"/>
          <w:color w:val="000000"/>
        </w:rPr>
        <w:t xml:space="preserve">2. </w:t>
      </w:r>
      <w:r>
        <w:rPr>
          <w:rFonts w:ascii="Arial" w:eastAsia="Times New Roman" w:hAnsi="Arial" w:cs="Arial"/>
          <w:color w:val="000000"/>
        </w:rPr>
        <w:t>Appreciating the</w:t>
      </w:r>
      <w:r w:rsidRPr="00D4541C">
        <w:rPr>
          <w:rFonts w:ascii="Arial" w:eastAsia="Times New Roman" w:hAnsi="Arial" w:cs="Arial"/>
          <w:color w:val="000000"/>
        </w:rPr>
        <w:t xml:space="preserve"> need to foster entrepreneurship in the </w:t>
      </w:r>
      <w:proofErr w:type="spellStart"/>
      <w:r w:rsidRPr="00D4541C">
        <w:rPr>
          <w:rFonts w:ascii="Arial" w:eastAsia="Times New Roman" w:hAnsi="Arial" w:cs="Arial"/>
          <w:color w:val="000000"/>
        </w:rPr>
        <w:t>IDeA</w:t>
      </w:r>
      <w:proofErr w:type="spellEnd"/>
      <w:r w:rsidRPr="00D4541C">
        <w:rPr>
          <w:rFonts w:ascii="Arial" w:eastAsia="Times New Roman" w:hAnsi="Arial" w:cs="Arial"/>
          <w:color w:val="000000"/>
        </w:rPr>
        <w:t xml:space="preserve"> states</w:t>
      </w:r>
    </w:p>
    <w:p w:rsidR="00FC0345" w:rsidRPr="00D4541C" w:rsidRDefault="00FC0345" w:rsidP="00FC0345">
      <w:pPr>
        <w:shd w:val="clear" w:color="auto" w:fill="FFFFFF"/>
        <w:spacing w:after="0" w:line="375" w:lineRule="atLeast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D4541C">
        <w:rPr>
          <w:rFonts w:ascii="Arial" w:eastAsia="Times New Roman" w:hAnsi="Arial" w:cs="Arial"/>
          <w:color w:val="000000"/>
        </w:rPr>
        <w:t xml:space="preserve">3. </w:t>
      </w:r>
      <w:r>
        <w:rPr>
          <w:rFonts w:ascii="Arial" w:eastAsia="Times New Roman" w:hAnsi="Arial" w:cs="Arial"/>
          <w:color w:val="000000"/>
        </w:rPr>
        <w:t>Learning about funding mechanisms to make your</w:t>
      </w:r>
      <w:r w:rsidRPr="00D4541C">
        <w:rPr>
          <w:rFonts w:ascii="Arial" w:eastAsia="Times New Roman" w:hAnsi="Arial" w:cs="Arial"/>
          <w:color w:val="000000"/>
        </w:rPr>
        <w:t xml:space="preserve"> “idea” a “reality” (e.g. STTR/SBIR grants). </w:t>
      </w: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:rsidR="00FC0345" w:rsidRPr="00A374A4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 (INBRE, COBRE, CTR, students, faculty, PIs):</w:t>
      </w: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</w:rPr>
        <w:t>all</w:t>
      </w:r>
      <w:proofErr w:type="gramEnd"/>
      <w:r>
        <w:rPr>
          <w:rFonts w:ascii="Arial" w:eastAsia="Times New Roman" w:hAnsi="Arial" w:cs="Arial"/>
          <w:color w:val="000000"/>
        </w:rPr>
        <w:t xml:space="preserve"> of the above.</w:t>
      </w:r>
    </w:p>
    <w:p w:rsidR="00FC0345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:rsidR="00FC0345" w:rsidRPr="00A374A4" w:rsidRDefault="00FC0345" w:rsidP="00FC0345">
      <w:pPr>
        <w:shd w:val="clear" w:color="auto" w:fill="FFFFFF"/>
        <w:spacing w:after="0" w:line="375" w:lineRule="atLeast"/>
        <w:ind w:left="-60" w:right="300"/>
        <w:textAlignment w:val="baseline"/>
        <w:outlineLvl w:val="0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:rsidR="00FC0345" w:rsidRPr="00622BC4" w:rsidRDefault="00FC0345" w:rsidP="00FC0345">
      <w:pPr>
        <w:spacing w:after="0"/>
        <w:ind w:left="-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82271B">
        <w:rPr>
          <w:rFonts w:ascii="Arial" w:hAnsi="Arial" w:cs="Arial"/>
          <w:sz w:val="23"/>
          <w:szCs w:val="23"/>
        </w:rPr>
        <w:t xml:space="preserve">his workshop </w:t>
      </w:r>
      <w:r>
        <w:rPr>
          <w:rFonts w:ascii="Arial" w:hAnsi="Arial" w:cs="Arial"/>
          <w:sz w:val="23"/>
          <w:szCs w:val="23"/>
        </w:rPr>
        <w:t>is designed</w:t>
      </w:r>
      <w:r w:rsidRPr="0082271B">
        <w:rPr>
          <w:rFonts w:ascii="Arial" w:hAnsi="Arial" w:cs="Arial"/>
          <w:sz w:val="23"/>
          <w:szCs w:val="23"/>
        </w:rPr>
        <w:t xml:space="preserve"> to encourage attendees (faculty, postdoctoral</w:t>
      </w:r>
      <w:r>
        <w:rPr>
          <w:rFonts w:ascii="Arial" w:hAnsi="Arial" w:cs="Arial"/>
          <w:sz w:val="23"/>
          <w:szCs w:val="23"/>
        </w:rPr>
        <w:t xml:space="preserve"> fellows</w:t>
      </w:r>
      <w:r w:rsidRPr="0082271B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 xml:space="preserve">graduate and undergraduate </w:t>
      </w:r>
      <w:r w:rsidRPr="0082271B">
        <w:rPr>
          <w:rFonts w:ascii="Arial" w:hAnsi="Arial" w:cs="Arial"/>
          <w:sz w:val="23"/>
          <w:szCs w:val="23"/>
        </w:rPr>
        <w:t xml:space="preserve">students) to pursue their innovative ideas </w:t>
      </w:r>
      <w:r>
        <w:rPr>
          <w:rFonts w:ascii="Arial" w:hAnsi="Arial" w:cs="Arial"/>
          <w:sz w:val="23"/>
          <w:szCs w:val="23"/>
        </w:rPr>
        <w:t xml:space="preserve">involving </w:t>
      </w:r>
      <w:r w:rsidRPr="0082271B">
        <w:rPr>
          <w:rFonts w:ascii="Arial" w:hAnsi="Arial" w:cs="Arial"/>
          <w:sz w:val="23"/>
          <w:szCs w:val="23"/>
        </w:rPr>
        <w:t xml:space="preserve">novel therapies, diagnosis, devices, or any other biomedical product through the commercialization pathway. </w:t>
      </w:r>
      <w:r>
        <w:rPr>
          <w:rFonts w:ascii="Arial" w:hAnsi="Arial" w:cs="Arial"/>
          <w:sz w:val="23"/>
          <w:szCs w:val="23"/>
        </w:rPr>
        <w:t xml:space="preserve">The goal is to promote the entrepreneurship environment within academic </w:t>
      </w:r>
      <w:r w:rsidRPr="0082271B">
        <w:rPr>
          <w:rFonts w:ascii="Arial" w:hAnsi="Arial" w:cs="Arial"/>
          <w:sz w:val="23"/>
          <w:szCs w:val="23"/>
        </w:rPr>
        <w:t xml:space="preserve">institutions </w:t>
      </w:r>
      <w:r>
        <w:rPr>
          <w:rFonts w:ascii="Arial" w:hAnsi="Arial" w:cs="Arial"/>
          <w:sz w:val="23"/>
          <w:szCs w:val="23"/>
        </w:rPr>
        <w:t>in</w:t>
      </w:r>
      <w:r w:rsidRPr="0082271B">
        <w:rPr>
          <w:rFonts w:ascii="Arial" w:hAnsi="Arial" w:cs="Arial"/>
          <w:sz w:val="23"/>
          <w:szCs w:val="23"/>
        </w:rPr>
        <w:t xml:space="preserve"> the </w:t>
      </w:r>
      <w:proofErr w:type="spellStart"/>
      <w:r w:rsidRPr="0082271B">
        <w:rPr>
          <w:rFonts w:ascii="Arial" w:hAnsi="Arial" w:cs="Arial"/>
          <w:sz w:val="23"/>
          <w:szCs w:val="23"/>
        </w:rPr>
        <w:t>IDeA</w:t>
      </w:r>
      <w:proofErr w:type="spellEnd"/>
      <w:r w:rsidRPr="0082271B">
        <w:rPr>
          <w:rFonts w:ascii="Arial" w:hAnsi="Arial" w:cs="Arial"/>
          <w:sz w:val="23"/>
          <w:szCs w:val="23"/>
        </w:rPr>
        <w:t xml:space="preserve"> states</w:t>
      </w:r>
      <w:r>
        <w:rPr>
          <w:rFonts w:ascii="Arial" w:hAnsi="Arial" w:cs="Arial"/>
          <w:sz w:val="23"/>
          <w:szCs w:val="23"/>
        </w:rPr>
        <w:t xml:space="preserve">. </w:t>
      </w:r>
      <w:r w:rsidRPr="0082271B">
        <w:rPr>
          <w:rFonts w:ascii="Arial" w:hAnsi="Arial" w:cs="Arial"/>
          <w:sz w:val="23"/>
          <w:szCs w:val="23"/>
        </w:rPr>
        <w:t>The presentations will provide</w:t>
      </w:r>
      <w:r>
        <w:rPr>
          <w:rFonts w:ascii="Arial" w:hAnsi="Arial" w:cs="Arial"/>
          <w:sz w:val="23"/>
          <w:szCs w:val="23"/>
        </w:rPr>
        <w:t xml:space="preserve"> practical</w:t>
      </w:r>
      <w:r w:rsidRPr="0082271B">
        <w:rPr>
          <w:rFonts w:ascii="Arial" w:hAnsi="Arial" w:cs="Arial"/>
          <w:sz w:val="23"/>
          <w:szCs w:val="23"/>
        </w:rPr>
        <w:t xml:space="preserve"> information regarding different pathways that can be followed up to accomplish th</w:t>
      </w:r>
      <w:r>
        <w:rPr>
          <w:rFonts w:ascii="Arial" w:hAnsi="Arial" w:cs="Arial"/>
          <w:sz w:val="23"/>
          <w:szCs w:val="23"/>
        </w:rPr>
        <w:t>is</w:t>
      </w:r>
      <w:r w:rsidRPr="0082271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goal</w:t>
      </w:r>
      <w:r w:rsidRPr="0082271B">
        <w:rPr>
          <w:rFonts w:ascii="Arial" w:hAnsi="Arial" w:cs="Arial"/>
          <w:sz w:val="23"/>
          <w:szCs w:val="23"/>
        </w:rPr>
        <w:t xml:space="preserve">, including the SBIR/STTR grant mechanism </w:t>
      </w:r>
      <w:r>
        <w:rPr>
          <w:rFonts w:ascii="Arial" w:hAnsi="Arial" w:cs="Arial"/>
          <w:sz w:val="23"/>
          <w:szCs w:val="23"/>
        </w:rPr>
        <w:t>to catalyze</w:t>
      </w:r>
      <w:r w:rsidRPr="0082271B">
        <w:rPr>
          <w:rFonts w:ascii="Arial" w:hAnsi="Arial" w:cs="Arial"/>
          <w:sz w:val="23"/>
          <w:szCs w:val="23"/>
        </w:rPr>
        <w:t xml:space="preserve"> partnership with existing small business, establishing new startups, or licensing their innovation. </w:t>
      </w:r>
      <w:r>
        <w:rPr>
          <w:rFonts w:ascii="Arial" w:hAnsi="Arial" w:cs="Arial"/>
          <w:sz w:val="23"/>
          <w:szCs w:val="23"/>
        </w:rPr>
        <w:t xml:space="preserve">It is anticipated that attendees of this workshop will gain </w:t>
      </w:r>
      <w:r w:rsidRPr="0082271B">
        <w:rPr>
          <w:rFonts w:ascii="Arial" w:hAnsi="Arial" w:cs="Arial"/>
          <w:sz w:val="23"/>
          <w:szCs w:val="23"/>
        </w:rPr>
        <w:t xml:space="preserve">confidence in </w:t>
      </w:r>
      <w:r>
        <w:rPr>
          <w:rFonts w:ascii="Arial" w:hAnsi="Arial" w:cs="Arial"/>
          <w:sz w:val="23"/>
          <w:szCs w:val="23"/>
        </w:rPr>
        <w:t>pursuing commercialization of their ideas</w:t>
      </w:r>
      <w:r w:rsidRPr="0082271B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FC0345" w:rsidRDefault="00FC0345" w:rsidP="00FC0345">
      <w:pPr>
        <w:spacing w:after="0"/>
        <w:ind w:left="-60"/>
        <w:rPr>
          <w:rFonts w:ascii="Arial" w:hAnsi="Arial" w:cs="Arial"/>
        </w:rPr>
      </w:pPr>
    </w:p>
    <w:p w:rsidR="00FC0345" w:rsidRDefault="00FC0345" w:rsidP="00FC0345">
      <w:pPr>
        <w:spacing w:after="0"/>
        <w:ind w:left="-60"/>
        <w:rPr>
          <w:rFonts w:ascii="Arial" w:hAnsi="Arial" w:cs="Arial"/>
          <w:b/>
        </w:rPr>
      </w:pPr>
    </w:p>
    <w:p w:rsidR="00FC0345" w:rsidRPr="007158FD" w:rsidRDefault="00FC0345" w:rsidP="00FC0345">
      <w:pPr>
        <w:spacing w:after="0"/>
        <w:ind w:left="-60"/>
        <w:outlineLvl w:val="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 xml:space="preserve">Additional Materials, Web Information or Additional Information: </w:t>
      </w:r>
    </w:p>
    <w:p w:rsidR="007D5DAC" w:rsidRPr="00FC0345" w:rsidRDefault="005E6F25" w:rsidP="00FC0345"/>
    <w:sectPr w:rsidR="007D5DAC" w:rsidRPr="00FC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056"/>
    <w:multiLevelType w:val="hybridMultilevel"/>
    <w:tmpl w:val="B68C9B70"/>
    <w:lvl w:ilvl="0" w:tplc="2CD08FD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szQzsDQyNzIyNTRQ0lEKTi0uzszPAykwqgUAOdvDHSwAAAA="/>
  </w:docVars>
  <w:rsids>
    <w:rsidRoot w:val="00FC0345"/>
    <w:rsid w:val="005E6F25"/>
    <w:rsid w:val="00646073"/>
    <w:rsid w:val="00654E1E"/>
    <w:rsid w:val="00736D7A"/>
    <w:rsid w:val="0083706B"/>
    <w:rsid w:val="00A9719C"/>
    <w:rsid w:val="00EB23C7"/>
    <w:rsid w:val="00F73B3F"/>
    <w:rsid w:val="00FC0345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4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345"/>
    <w:pPr>
      <w:ind w:left="720"/>
      <w:contextualSpacing/>
    </w:pPr>
  </w:style>
  <w:style w:type="character" w:customStyle="1" w:styleId="pef">
    <w:name w:val="_pe_f"/>
    <w:basedOn w:val="DefaultParagraphFont"/>
    <w:rsid w:val="00FC0345"/>
  </w:style>
  <w:style w:type="character" w:styleId="Strong">
    <w:name w:val="Strong"/>
    <w:basedOn w:val="DefaultParagraphFont"/>
    <w:uiPriority w:val="22"/>
    <w:qFormat/>
    <w:rsid w:val="00FC0345"/>
    <w:rPr>
      <w:b/>
      <w:bCs/>
    </w:rPr>
  </w:style>
  <w:style w:type="paragraph" w:customStyle="1" w:styleId="xxmsonormal">
    <w:name w:val="x_x_msonormal"/>
    <w:basedOn w:val="Normal"/>
    <w:rsid w:val="00FC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4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345"/>
    <w:pPr>
      <w:ind w:left="720"/>
      <w:contextualSpacing/>
    </w:pPr>
  </w:style>
  <w:style w:type="character" w:customStyle="1" w:styleId="pef">
    <w:name w:val="_pe_f"/>
    <w:basedOn w:val="DefaultParagraphFont"/>
    <w:rsid w:val="00FC0345"/>
  </w:style>
  <w:style w:type="character" w:styleId="Strong">
    <w:name w:val="Strong"/>
    <w:basedOn w:val="DefaultParagraphFont"/>
    <w:uiPriority w:val="22"/>
    <w:qFormat/>
    <w:rsid w:val="00FC0345"/>
    <w:rPr>
      <w:b/>
      <w:bCs/>
    </w:rPr>
  </w:style>
  <w:style w:type="paragraph" w:customStyle="1" w:styleId="xxmsonormal">
    <w:name w:val="x_x_msonormal"/>
    <w:basedOn w:val="Normal"/>
    <w:rsid w:val="00FC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orak@nigms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incon@uv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cp:lastPrinted>2018-05-15T15:42:00Z</cp:lastPrinted>
  <dcterms:created xsi:type="dcterms:W3CDTF">2018-05-15T14:53:00Z</dcterms:created>
  <dcterms:modified xsi:type="dcterms:W3CDTF">2018-05-17T20:15:00Z</dcterms:modified>
</cp:coreProperties>
</file>