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37AF" w14:textId="77777777" w:rsidR="00641749" w:rsidRDefault="008127DD">
      <w:r>
        <w:rPr>
          <w:b/>
        </w:rPr>
        <w:t xml:space="preserve">Title: </w:t>
      </w:r>
      <w:r w:rsidRPr="008127DD">
        <w:rPr>
          <w:i/>
        </w:rPr>
        <w:t>The impacts of a</w:t>
      </w:r>
      <w:r w:rsidR="00641749" w:rsidRPr="008127DD">
        <w:rPr>
          <w:i/>
        </w:rPr>
        <w:t>lcohol-</w:t>
      </w:r>
      <w:r w:rsidRPr="008127DD">
        <w:rPr>
          <w:i/>
        </w:rPr>
        <w:t>associated</w:t>
      </w:r>
      <w:r w:rsidR="00641749" w:rsidRPr="008127DD">
        <w:rPr>
          <w:i/>
        </w:rPr>
        <w:t xml:space="preserve"> intestinal dysbiosis </w:t>
      </w:r>
      <w:r w:rsidRPr="008127DD">
        <w:rPr>
          <w:i/>
        </w:rPr>
        <w:t>on</w:t>
      </w:r>
      <w:r w:rsidR="00641749" w:rsidRPr="008127DD">
        <w:rPr>
          <w:i/>
        </w:rPr>
        <w:t xml:space="preserve"> pulmonary host defense </w:t>
      </w:r>
      <w:r w:rsidRPr="008127DD">
        <w:rPr>
          <w:i/>
        </w:rPr>
        <w:t>and immune activation</w:t>
      </w:r>
      <w:r>
        <w:rPr>
          <w:b/>
        </w:rPr>
        <w:t>.</w:t>
      </w:r>
    </w:p>
    <w:p w14:paraId="325A2FBE" w14:textId="77777777" w:rsidR="0045514E" w:rsidRPr="006B2A56" w:rsidRDefault="008127DD" w:rsidP="006B2A56">
      <w:pPr>
        <w:jc w:val="both"/>
      </w:pPr>
      <w:r w:rsidRPr="008127DD">
        <w:rPr>
          <w:b/>
        </w:rPr>
        <w:t>Abstract</w:t>
      </w:r>
      <w:r>
        <w:t>: Alcohol consumption perturbs the normal in</w:t>
      </w:r>
      <w:r w:rsidR="001F67E7">
        <w:t xml:space="preserve">testinal microbial communities. </w:t>
      </w:r>
      <w:r>
        <w:t xml:space="preserve">To investigate the impact of alcohol-mediated dysbiosis </w:t>
      </w:r>
      <w:r>
        <w:rPr>
          <w:rFonts w:cs="Arial"/>
        </w:rPr>
        <w:t xml:space="preserve">on immune activation </w:t>
      </w:r>
      <w:r>
        <w:t>and host defense we developed an alcohol-dysbiosis fecal adoptive transfer model</w:t>
      </w:r>
      <w:r w:rsidR="0068591D">
        <w:rPr>
          <w:rFonts w:cs="Arial"/>
        </w:rPr>
        <w:t xml:space="preserve">, </w:t>
      </w:r>
      <w:r w:rsidR="00AC7000">
        <w:t>and</w:t>
      </w:r>
      <w:r>
        <w:t xml:space="preserve"> </w:t>
      </w:r>
      <w:r w:rsidR="00AC7000">
        <w:t xml:space="preserve">two </w:t>
      </w:r>
      <w:r w:rsidR="0068591D" w:rsidRPr="0068591D">
        <w:rPr>
          <w:i/>
        </w:rPr>
        <w:t>ex-vivo</w:t>
      </w:r>
      <w:r w:rsidR="0068591D" w:rsidRPr="0068591D">
        <w:t xml:space="preserve"> </w:t>
      </w:r>
      <w:r w:rsidR="00AC7000">
        <w:t>stimulation assays utilizing alcohol-dysbiosis associated microbiota products.</w:t>
      </w:r>
      <w:r w:rsidR="00AC7000" w:rsidRPr="00AC7000">
        <w:t xml:space="preserve"> </w:t>
      </w:r>
      <w:r w:rsidR="00AC7000">
        <w:t>We hypothesized that alcohol-mediated dysbiosis would</w:t>
      </w:r>
      <w:r w:rsidR="00AC7000" w:rsidRPr="00AC7000">
        <w:t xml:space="preserve"> </w:t>
      </w:r>
      <w:r w:rsidR="00AC7000">
        <w:t xml:space="preserve">increase susceptibility to </w:t>
      </w:r>
      <w:proofErr w:type="spellStart"/>
      <w:r w:rsidR="00AC7000" w:rsidRPr="008127DD">
        <w:rPr>
          <w:i/>
        </w:rPr>
        <w:t>Klebsiella</w:t>
      </w:r>
      <w:proofErr w:type="spellEnd"/>
      <w:r w:rsidR="00AC7000">
        <w:rPr>
          <w:i/>
        </w:rPr>
        <w:t xml:space="preserve"> </w:t>
      </w:r>
      <w:r w:rsidR="00AC7000" w:rsidRPr="00AC7000">
        <w:t>pneumonia</w:t>
      </w:r>
      <w:r w:rsidR="00AC7000">
        <w:t xml:space="preserve">. We further hypothesized that microbial products produced by the </w:t>
      </w:r>
      <w:proofErr w:type="spellStart"/>
      <w:r w:rsidR="00AC7000">
        <w:t>dysbiotic</w:t>
      </w:r>
      <w:proofErr w:type="spellEnd"/>
      <w:r w:rsidR="00AC7000">
        <w:t xml:space="preserve"> alcohol</w:t>
      </w:r>
      <w:r w:rsidR="0045514E">
        <w:t>-associated</w:t>
      </w:r>
      <w:r w:rsidR="00AC7000">
        <w:t xml:space="preserve"> community would increase immune activation and intestinal permeability. First, mice were treated</w:t>
      </w:r>
      <w:r w:rsidR="0045514E">
        <w:t xml:space="preserve"> with a cocktail of antibiotics </w:t>
      </w:r>
      <w:r w:rsidR="00AC7000">
        <w:t xml:space="preserve">daily for two weeks. Microbiota-depleted mice were then recolonized by gavage with intestinal microbiota from </w:t>
      </w:r>
      <w:r w:rsidR="0045514E">
        <w:t>alcohol</w:t>
      </w:r>
      <w:r w:rsidR="00AC7000">
        <w:t xml:space="preserve">-fed or pair-fed animals. Following recolonization groups of mice were sacrificed prior to and 48 hr. post respiratory infection with </w:t>
      </w:r>
      <w:proofErr w:type="spellStart"/>
      <w:r w:rsidR="00AC7000" w:rsidRPr="001F67E7">
        <w:rPr>
          <w:i/>
        </w:rPr>
        <w:t>Klebsiella</w:t>
      </w:r>
      <w:proofErr w:type="spellEnd"/>
      <w:r w:rsidR="00AC7000" w:rsidRPr="001F67E7">
        <w:rPr>
          <w:i/>
        </w:rPr>
        <w:t xml:space="preserve"> pneumoniae</w:t>
      </w:r>
      <w:r w:rsidR="00AC7000">
        <w:t>. We then assessed</w:t>
      </w:r>
      <w:r w:rsidR="0045514E">
        <w:t xml:space="preserve"> </w:t>
      </w:r>
      <w:proofErr w:type="spellStart"/>
      <w:r w:rsidR="0045514E" w:rsidRPr="0045514E">
        <w:rPr>
          <w:i/>
        </w:rPr>
        <w:t>Klebsiella</w:t>
      </w:r>
      <w:proofErr w:type="spellEnd"/>
      <w:r w:rsidR="0045514E">
        <w:t xml:space="preserve"> burden, lung immunology, and</w:t>
      </w:r>
      <w:r w:rsidR="00AC7000">
        <w:t xml:space="preserve"> intestina</w:t>
      </w:r>
      <w:r w:rsidR="0045514E">
        <w:t>l barrier damage and immunology</w:t>
      </w:r>
      <w:r w:rsidR="00AC7000">
        <w:t>.</w:t>
      </w:r>
      <w:r w:rsidR="0045514E" w:rsidRPr="0045514E">
        <w:t xml:space="preserve"> </w:t>
      </w:r>
      <w:r w:rsidR="0045514E">
        <w:t>We found that mice recolonized with an alcohol-</w:t>
      </w:r>
      <w:proofErr w:type="spellStart"/>
      <w:r w:rsidR="0045514E">
        <w:t>dysbiotic</w:t>
      </w:r>
      <w:proofErr w:type="spellEnd"/>
      <w:r w:rsidR="0045514E">
        <w:t xml:space="preserve"> microbiota had increased pulmonary </w:t>
      </w:r>
      <w:proofErr w:type="spellStart"/>
      <w:r w:rsidR="0045514E" w:rsidRPr="0045514E">
        <w:rPr>
          <w:i/>
        </w:rPr>
        <w:t>Klebsiella</w:t>
      </w:r>
      <w:proofErr w:type="spellEnd"/>
      <w:r w:rsidR="0045514E">
        <w:t xml:space="preserve"> burden compared to mice recolonized with a pair-fed microbiota. Alcohol-</w:t>
      </w:r>
      <w:proofErr w:type="spellStart"/>
      <w:r w:rsidR="0045514E">
        <w:t>dysbiotic</w:t>
      </w:r>
      <w:proofErr w:type="spellEnd"/>
      <w:r w:rsidR="0045514E">
        <w:t xml:space="preserve"> microbiota recolonized mice also had increased intestinal damage as measured by increased levels of serum intestinal fatty acid binding protein. We also found that mice recolonized with an alcohol-</w:t>
      </w:r>
      <w:proofErr w:type="spellStart"/>
      <w:r w:rsidR="0045514E">
        <w:t>dysbiotic</w:t>
      </w:r>
      <w:proofErr w:type="spellEnd"/>
      <w:r w:rsidR="0045514E">
        <w:t xml:space="preserve"> microbiota had increased numbers of activated T-cells in the intestinal tract prior to and following </w:t>
      </w:r>
      <w:proofErr w:type="spellStart"/>
      <w:r w:rsidR="0045514E" w:rsidRPr="001F67E7">
        <w:rPr>
          <w:i/>
        </w:rPr>
        <w:t>Klebsiella</w:t>
      </w:r>
      <w:proofErr w:type="spellEnd"/>
      <w:r w:rsidR="0045514E">
        <w:t xml:space="preserve"> infection, which is </w:t>
      </w:r>
      <w:r w:rsidR="006B2A56">
        <w:t>in contradistinction</w:t>
      </w:r>
      <w:r w:rsidR="0045514E">
        <w:t xml:space="preserve"> to the lungs of alcohol-</w:t>
      </w:r>
      <w:proofErr w:type="spellStart"/>
      <w:r w:rsidR="0045514E">
        <w:t>dysbiotic</w:t>
      </w:r>
      <w:proofErr w:type="spellEnd"/>
      <w:r w:rsidR="0045514E">
        <w:t xml:space="preserve"> microbiota recolonized mice both prior to and following </w:t>
      </w:r>
      <w:proofErr w:type="spellStart"/>
      <w:r w:rsidR="0045514E" w:rsidRPr="001F67E7">
        <w:rPr>
          <w:i/>
        </w:rPr>
        <w:t>Klebsiella</w:t>
      </w:r>
      <w:proofErr w:type="spellEnd"/>
      <w:r w:rsidR="0045514E">
        <w:t xml:space="preserve"> infection. We then determined the impact of intestinal microbial products on immune activation</w:t>
      </w:r>
      <w:r w:rsidR="006B2A56">
        <w:t xml:space="preserve"> and intestinal permeability</w:t>
      </w:r>
      <w:r w:rsidR="0045514E">
        <w:t>.</w:t>
      </w:r>
      <w:r w:rsidR="0045514E" w:rsidRPr="00AA689A">
        <w:t xml:space="preserve"> </w:t>
      </w:r>
      <w:r w:rsidR="0045514E">
        <w:t xml:space="preserve">Fecal samples from alcohol- and pair-fed mice were cultured in </w:t>
      </w:r>
      <w:r w:rsidR="0045514E" w:rsidRPr="00C15D70">
        <w:t>Gifu Anaerobic Broth</w:t>
      </w:r>
      <w:r w:rsidR="0045514E">
        <w:t xml:space="preserve"> for 24 hours under anaerobic conditions. Live/whole organisms were removed and microbial products were collected and added to peripheral blood mononuclear cells (PBMC) </w:t>
      </w:r>
      <w:r w:rsidR="0045514E" w:rsidRPr="001F67E7">
        <w:t xml:space="preserve">or C2BBe1 intestinal epithelial monolayers. Following stimulation, immune activation of PBMC was assessed via flow cytometry and </w:t>
      </w:r>
      <w:proofErr w:type="spellStart"/>
      <w:r w:rsidR="0045514E" w:rsidRPr="0068591D">
        <w:rPr>
          <w:rFonts w:cs="Arial"/>
        </w:rPr>
        <w:t>transepithelial</w:t>
      </w:r>
      <w:proofErr w:type="spellEnd"/>
      <w:r w:rsidR="0045514E" w:rsidRPr="0068591D">
        <w:rPr>
          <w:rFonts w:cs="Arial"/>
        </w:rPr>
        <w:t xml:space="preserve"> electrical resistance</w:t>
      </w:r>
      <w:r w:rsidR="0045514E">
        <w:rPr>
          <w:rFonts w:cs="Arial"/>
        </w:rPr>
        <w:t xml:space="preserve"> (</w:t>
      </w:r>
      <w:r w:rsidR="0045514E" w:rsidRPr="001F67E7">
        <w:t>TEER</w:t>
      </w:r>
      <w:r w:rsidR="0045514E">
        <w:t>)</w:t>
      </w:r>
      <w:r w:rsidR="0045514E" w:rsidRPr="001F67E7">
        <w:t xml:space="preserve"> was measured using a volt/ohm meter</w:t>
      </w:r>
      <w:r w:rsidR="0045514E">
        <w:t>.</w:t>
      </w:r>
      <w:r w:rsidR="00BE0C24">
        <w:t xml:space="preserve"> M</w:t>
      </w:r>
      <w:r w:rsidR="001F67E7">
        <w:t>icrobial products from alcohol-fed mice significantly increased the</w:t>
      </w:r>
      <w:r w:rsidR="0045514E">
        <w:t xml:space="preserve"> immune activation</w:t>
      </w:r>
      <w:r w:rsidR="00BE0C24">
        <w:t xml:space="preserve"> (% of cells which express CD38)</w:t>
      </w:r>
      <w:r w:rsidR="0045514E">
        <w:t xml:space="preserve"> of</w:t>
      </w:r>
      <w:r w:rsidR="001F67E7">
        <w:t xml:space="preserve"> CD4 and CD8</w:t>
      </w:r>
      <w:r w:rsidR="00BE0C24">
        <w:t xml:space="preserve"> </w:t>
      </w:r>
      <w:r w:rsidR="00EC7247">
        <w:t xml:space="preserve">T-cells. Conversely, microbial products from alcohol-fed mice significantly decreased TEER compared to microbial products from control mice. </w:t>
      </w:r>
      <w:r>
        <w:t>Collectively, these data indicate that alcohol-dysbiosis is associated with; (a)</w:t>
      </w:r>
      <w:r w:rsidR="00EC7247">
        <w:t xml:space="preserve"> increased pulmonary bacterial burden, (b) </w:t>
      </w:r>
      <w:r>
        <w:t>intestinal damage and inflammation, (</w:t>
      </w:r>
      <w:r w:rsidR="00EC7247">
        <w:t>c</w:t>
      </w:r>
      <w:r>
        <w:t xml:space="preserve">) intestinal T-cell activation, </w:t>
      </w:r>
      <w:r w:rsidR="0045514E">
        <w:t xml:space="preserve">and </w:t>
      </w:r>
      <w:r>
        <w:t>(</w:t>
      </w:r>
      <w:r w:rsidR="00EC7247">
        <w:t>d</w:t>
      </w:r>
      <w:r>
        <w:t xml:space="preserve">) </w:t>
      </w:r>
      <w:r w:rsidR="0045514E">
        <w:t>intestinal T-cell sequestration.</w:t>
      </w:r>
      <w:r>
        <w:t xml:space="preserve"> </w:t>
      </w:r>
      <w:r w:rsidR="00EC7247">
        <w:t xml:space="preserve">In addition, </w:t>
      </w:r>
      <w:r w:rsidR="00B542C7">
        <w:t>our</w:t>
      </w:r>
      <w:r w:rsidR="00EC7247">
        <w:t xml:space="preserve"> results indicate that alcohol-associated microbial products contribute to immune activation </w:t>
      </w:r>
      <w:r w:rsidR="00EC7247" w:rsidRPr="001F67E7">
        <w:t>and intestinal permeability</w:t>
      </w:r>
      <w:r w:rsidR="00EC7247">
        <w:t xml:space="preserve">. </w:t>
      </w:r>
      <w:r>
        <w:t>Our fin</w:t>
      </w:r>
      <w:r w:rsidR="0045514E">
        <w:t>dings also suggest that the gut</w:t>
      </w:r>
      <w:r>
        <w:t xml:space="preserve">-lung axis may be a potential mechanistic pathway involved in host defense against </w:t>
      </w:r>
      <w:proofErr w:type="spellStart"/>
      <w:r w:rsidRPr="001F67E7">
        <w:rPr>
          <w:i/>
        </w:rPr>
        <w:t>Klebsiella</w:t>
      </w:r>
      <w:proofErr w:type="spellEnd"/>
      <w:r w:rsidRPr="001F67E7">
        <w:rPr>
          <w:i/>
        </w:rPr>
        <w:t xml:space="preserve"> </w:t>
      </w:r>
      <w:r>
        <w:t>pneumonia.</w:t>
      </w:r>
      <w:r w:rsidR="001F67E7">
        <w:t xml:space="preserve"> </w:t>
      </w:r>
    </w:p>
    <w:p w14:paraId="48E656CD" w14:textId="77777777" w:rsidR="00A74C29" w:rsidRDefault="008127DD" w:rsidP="00645E6A">
      <w:pPr>
        <w:spacing w:after="0"/>
        <w:jc w:val="both"/>
        <w:outlineLvl w:val="0"/>
      </w:pPr>
      <w:r w:rsidRPr="008127DD">
        <w:rPr>
          <w:b/>
        </w:rPr>
        <w:t>Contact Information</w:t>
      </w:r>
      <w:r>
        <w:t>:</w:t>
      </w:r>
    </w:p>
    <w:p w14:paraId="479CDAF4" w14:textId="77777777" w:rsidR="008127DD" w:rsidRDefault="008127DD" w:rsidP="008127DD">
      <w:pPr>
        <w:spacing w:after="0" w:line="240" w:lineRule="auto"/>
        <w:jc w:val="both"/>
      </w:pPr>
      <w:r>
        <w:t>Derrick Samuelson, Ph.D.</w:t>
      </w:r>
    </w:p>
    <w:p w14:paraId="67888C5E" w14:textId="77777777" w:rsidR="008127DD" w:rsidRDefault="008127DD" w:rsidP="008127DD">
      <w:pPr>
        <w:spacing w:after="0" w:line="240" w:lineRule="auto"/>
        <w:jc w:val="both"/>
      </w:pPr>
      <w:r>
        <w:t>Postdoctoral Researcher</w:t>
      </w:r>
    </w:p>
    <w:p w14:paraId="7C7DE828" w14:textId="77777777" w:rsidR="008127DD" w:rsidRDefault="008127DD" w:rsidP="008127DD">
      <w:pPr>
        <w:spacing w:after="0" w:line="240" w:lineRule="auto"/>
        <w:jc w:val="both"/>
      </w:pPr>
      <w:r>
        <w:t>Louisiana State University Health Science Center</w:t>
      </w:r>
    </w:p>
    <w:p w14:paraId="054049F6" w14:textId="77777777" w:rsidR="008127DD" w:rsidRDefault="008127DD" w:rsidP="008127DD">
      <w:pPr>
        <w:spacing w:after="0" w:line="240" w:lineRule="auto"/>
        <w:jc w:val="both"/>
      </w:pPr>
      <w:r>
        <w:t>Department of Internal Medicine</w:t>
      </w:r>
    </w:p>
    <w:p w14:paraId="0E620690" w14:textId="77777777" w:rsidR="008127DD" w:rsidRDefault="008127DD" w:rsidP="008127DD">
      <w:pPr>
        <w:spacing w:after="0" w:line="240" w:lineRule="auto"/>
        <w:jc w:val="both"/>
      </w:pPr>
      <w:r>
        <w:t>Section of Pulmonary/Critical Care and Allergy/Immunology</w:t>
      </w:r>
    </w:p>
    <w:p w14:paraId="61A26B85" w14:textId="77777777" w:rsidR="008127DD" w:rsidRDefault="008127DD" w:rsidP="008127DD">
      <w:pPr>
        <w:spacing w:after="0" w:line="240" w:lineRule="auto"/>
        <w:jc w:val="both"/>
      </w:pPr>
      <w:r>
        <w:t xml:space="preserve">1901 </w:t>
      </w:r>
      <w:proofErr w:type="spellStart"/>
      <w:r>
        <w:t>Perdido</w:t>
      </w:r>
      <w:proofErr w:type="spellEnd"/>
      <w:r>
        <w:t xml:space="preserve"> Street, Suite 3205</w:t>
      </w:r>
    </w:p>
    <w:p w14:paraId="2F03C9C6" w14:textId="77777777" w:rsidR="008127DD" w:rsidRDefault="008127DD" w:rsidP="008127DD">
      <w:pPr>
        <w:spacing w:after="0" w:line="240" w:lineRule="auto"/>
        <w:jc w:val="both"/>
      </w:pPr>
      <w:r>
        <w:t>New Orleans, Louisiana 70112</w:t>
      </w:r>
    </w:p>
    <w:p w14:paraId="3F607F74" w14:textId="77777777" w:rsidR="008127DD" w:rsidRDefault="008127DD" w:rsidP="008127DD">
      <w:pPr>
        <w:spacing w:after="0" w:line="240" w:lineRule="auto"/>
        <w:jc w:val="both"/>
      </w:pPr>
      <w:r>
        <w:t>Phone: 504-568-3431</w:t>
      </w:r>
    </w:p>
    <w:p w14:paraId="74066CC3" w14:textId="77777777" w:rsidR="008127DD" w:rsidRDefault="008127DD" w:rsidP="008127DD">
      <w:pPr>
        <w:spacing w:after="0" w:line="240" w:lineRule="auto"/>
        <w:jc w:val="both"/>
      </w:pPr>
      <w:bookmarkStart w:id="0" w:name="_GoBack"/>
      <w:r>
        <w:t>Cell: 406-209-5680</w:t>
      </w:r>
    </w:p>
    <w:bookmarkEnd w:id="0"/>
    <w:p w14:paraId="35877D0F" w14:textId="77777777" w:rsidR="008127DD" w:rsidRDefault="008127DD" w:rsidP="008127DD">
      <w:pPr>
        <w:spacing w:after="0" w:line="240" w:lineRule="auto"/>
        <w:jc w:val="both"/>
      </w:pPr>
      <w:r>
        <w:t>Fax: 504-568-4295</w:t>
      </w:r>
    </w:p>
    <w:p w14:paraId="04969F67" w14:textId="77777777" w:rsidR="003C77DA" w:rsidRDefault="003C77DA" w:rsidP="008127DD">
      <w:pPr>
        <w:spacing w:after="0" w:line="240" w:lineRule="auto"/>
        <w:jc w:val="both"/>
      </w:pPr>
    </w:p>
    <w:p w14:paraId="10F0EA2B" w14:textId="77777777" w:rsidR="003C77DA" w:rsidRDefault="003C77DA" w:rsidP="003C77DA">
      <w:pPr>
        <w:jc w:val="both"/>
      </w:pPr>
      <w:r w:rsidRPr="008127DD">
        <w:rPr>
          <w:b/>
        </w:rPr>
        <w:lastRenderedPageBreak/>
        <w:t>Short Bio:</w:t>
      </w:r>
      <w:r>
        <w:t xml:space="preserve"> </w:t>
      </w:r>
      <w:r w:rsidRPr="00641749">
        <w:t>I graduated from Montana State University with a B.Sc</w:t>
      </w:r>
      <w:r>
        <w:t>. in microbiology</w:t>
      </w:r>
      <w:r w:rsidRPr="00641749">
        <w:t xml:space="preserve">. I then joined the laboratory </w:t>
      </w:r>
      <w:r>
        <w:t xml:space="preserve">of Dr. </w:t>
      </w:r>
      <w:proofErr w:type="spellStart"/>
      <w:r w:rsidRPr="00641749">
        <w:t>Konkel</w:t>
      </w:r>
      <w:proofErr w:type="spellEnd"/>
      <w:r w:rsidRPr="00641749">
        <w:t xml:space="preserve"> in 2009 at Washington State University for my graduate studies.</w:t>
      </w:r>
      <w:r>
        <w:t xml:space="preserve"> </w:t>
      </w:r>
      <w:r w:rsidRPr="00641749">
        <w:t>After completion of my graduate work I joined the laboratory of Dr</w:t>
      </w:r>
      <w:r>
        <w:t>s</w:t>
      </w:r>
      <w:r w:rsidRPr="00641749">
        <w:t xml:space="preserve">. </w:t>
      </w:r>
      <w:proofErr w:type="spellStart"/>
      <w:r w:rsidRPr="00641749">
        <w:t>Shellito</w:t>
      </w:r>
      <w:proofErr w:type="spellEnd"/>
      <w:r w:rsidRPr="00641749">
        <w:t xml:space="preserve"> </w:t>
      </w:r>
      <w:r>
        <w:t xml:space="preserve">and Welsh </w:t>
      </w:r>
      <w:r w:rsidRPr="00641749">
        <w:t>at Louisiana State University Health Science Center</w:t>
      </w:r>
      <w:r>
        <w:t xml:space="preserve"> New Orleans as a postdoctoral researcher. During my time as a postdoctoral researcher at LSUHSC, I was fortunate to become a</w:t>
      </w:r>
      <w:r w:rsidRPr="00B542C7">
        <w:t xml:space="preserve"> </w:t>
      </w:r>
      <w:r>
        <w:t xml:space="preserve">LA </w:t>
      </w:r>
      <w:proofErr w:type="spellStart"/>
      <w:r w:rsidRPr="00B542C7">
        <w:t>CaTS</w:t>
      </w:r>
      <w:proofErr w:type="spellEnd"/>
      <w:r w:rsidRPr="00B542C7">
        <w:t xml:space="preserve"> M</w:t>
      </w:r>
      <w:r>
        <w:t>eritorious Postdoctoral Scholar, which is</w:t>
      </w:r>
      <w:r w:rsidRPr="00B542C7">
        <w:t xml:space="preserve"> funded through the Louisiana Clinical and Translational Science Center</w:t>
      </w:r>
      <w:r>
        <w:t xml:space="preserve"> (</w:t>
      </w:r>
      <w:r w:rsidRPr="00D50041">
        <w:rPr>
          <w:highlight w:val="yellow"/>
        </w:rPr>
        <w:t xml:space="preserve">Louisiana </w:t>
      </w:r>
      <w:proofErr w:type="spellStart"/>
      <w:r w:rsidRPr="00D50041">
        <w:rPr>
          <w:highlight w:val="yellow"/>
        </w:rPr>
        <w:t>IDeA</w:t>
      </w:r>
      <w:proofErr w:type="spellEnd"/>
      <w:r w:rsidRPr="00D50041">
        <w:rPr>
          <w:highlight w:val="yellow"/>
        </w:rPr>
        <w:t>-CTR</w:t>
      </w:r>
      <w:r>
        <w:t xml:space="preserve">). This award also allowed me to successfully obtain an NIH funded K99/R00 Pathway to Independence Award. </w:t>
      </w:r>
      <w:r w:rsidRPr="00641749">
        <w:t xml:space="preserve">My </w:t>
      </w:r>
      <w:r>
        <w:t xml:space="preserve">research interests are in microbiology, host-pathogen interactions, and immunology. </w:t>
      </w:r>
      <w:r w:rsidRPr="00641749">
        <w:t>My research began with the study of the skin-resident bacterial flora found on mice and transitioned to the study of bac</w:t>
      </w:r>
      <w:r>
        <w:t xml:space="preserve">terial-host interactions of </w:t>
      </w:r>
      <w:r w:rsidRPr="00A74C29">
        <w:rPr>
          <w:i/>
        </w:rPr>
        <w:t xml:space="preserve">Campylobacter </w:t>
      </w:r>
      <w:proofErr w:type="spellStart"/>
      <w:r w:rsidRPr="00A74C29">
        <w:rPr>
          <w:i/>
        </w:rPr>
        <w:t>jejuni</w:t>
      </w:r>
      <w:proofErr w:type="spellEnd"/>
      <w:r w:rsidRPr="00641749">
        <w:t xml:space="preserve"> with a focus on the identification and characterization of </w:t>
      </w:r>
      <w:r w:rsidRPr="00A74C29">
        <w:rPr>
          <w:i/>
        </w:rPr>
        <w:t xml:space="preserve">C. </w:t>
      </w:r>
      <w:proofErr w:type="spellStart"/>
      <w:r w:rsidRPr="00A74C29">
        <w:rPr>
          <w:i/>
        </w:rPr>
        <w:t>jejuni</w:t>
      </w:r>
      <w:proofErr w:type="spellEnd"/>
      <w:r w:rsidRPr="00641749">
        <w:t xml:space="preserve"> virulence factors. Currently, my research is focused on </w:t>
      </w:r>
      <w:r>
        <w:t>determining the mechanisms by which</w:t>
      </w:r>
      <w:r w:rsidRPr="00641749">
        <w:t xml:space="preserve"> alcohol-induced </w:t>
      </w:r>
      <w:r>
        <w:t xml:space="preserve">intestinal </w:t>
      </w:r>
      <w:r w:rsidRPr="00641749">
        <w:t xml:space="preserve">dysbiosis </w:t>
      </w:r>
      <w:r>
        <w:t>impairs</w:t>
      </w:r>
      <w:r w:rsidRPr="00641749">
        <w:t xml:space="preserve"> pulmonary host defense against </w:t>
      </w:r>
      <w:proofErr w:type="spellStart"/>
      <w:r w:rsidRPr="00A74C29">
        <w:rPr>
          <w:i/>
        </w:rPr>
        <w:t>Klebsiella</w:t>
      </w:r>
      <w:proofErr w:type="spellEnd"/>
      <w:r w:rsidRPr="00641749">
        <w:t xml:space="preserve"> </w:t>
      </w:r>
      <w:r>
        <w:t>pneumonia.</w:t>
      </w:r>
      <w:r w:rsidRPr="00641749">
        <w:t xml:space="preserve"> </w:t>
      </w:r>
    </w:p>
    <w:p w14:paraId="216DEB84" w14:textId="77777777" w:rsidR="003C77DA" w:rsidRDefault="003C77DA" w:rsidP="008127DD">
      <w:pPr>
        <w:spacing w:after="0" w:line="240" w:lineRule="auto"/>
        <w:jc w:val="both"/>
      </w:pPr>
    </w:p>
    <w:sectPr w:rsidR="003C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49"/>
    <w:rsid w:val="001F67E7"/>
    <w:rsid w:val="00395C73"/>
    <w:rsid w:val="003C77DA"/>
    <w:rsid w:val="0045514E"/>
    <w:rsid w:val="004B6BB3"/>
    <w:rsid w:val="006308F8"/>
    <w:rsid w:val="00641749"/>
    <w:rsid w:val="00645E6A"/>
    <w:rsid w:val="0068591D"/>
    <w:rsid w:val="006A630F"/>
    <w:rsid w:val="006B2A56"/>
    <w:rsid w:val="008127DD"/>
    <w:rsid w:val="00A74C29"/>
    <w:rsid w:val="00AC7000"/>
    <w:rsid w:val="00B542C7"/>
    <w:rsid w:val="00BE0C24"/>
    <w:rsid w:val="00C634B4"/>
    <w:rsid w:val="00D50041"/>
    <w:rsid w:val="00EC7247"/>
    <w:rsid w:val="00F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24E8"/>
  <w15:chartTrackingRefBased/>
  <w15:docId w15:val="{A6E023A6-E166-4DB5-8C9A-4736274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668D8B3D514996CD36EFA26CC4DA" ma:contentTypeVersion="14" ma:contentTypeDescription="Create a new document." ma:contentTypeScope="" ma:versionID="86dc76aa09b2087d329da3d41537f4d6">
  <xsd:schema xmlns:xsd="http://www.w3.org/2001/XMLSchema" xmlns:xs="http://www.w3.org/2001/XMLSchema" xmlns:p="http://schemas.microsoft.com/office/2006/metadata/properties" xmlns:ns2="304eb51c-7466-43eb-8ae9-45d773ecddeb" xmlns:ns3="c52014ad-e6c6-4b09-86b0-a3f2944d995f" targetNamespace="http://schemas.microsoft.com/office/2006/metadata/properties" ma:root="true" ma:fieldsID="1623b33bfc083f1f9517bc9c7794a28b" ns2:_="" ns3:_="">
    <xsd:import namespace="304eb51c-7466-43eb-8ae9-45d773ecddeb"/>
    <xsd:import namespace="c52014ad-e6c6-4b09-86b0-a3f2944d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b51c-7466-43eb-8ae9-45d773ec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14ad-e6c6-4b09-86b0-a3f2944d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9EEED-6BA5-46B1-933A-D4010726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A87C6-9635-4DDA-B8F2-0386EDF96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CBF5E-8A5E-4065-86DE-268728F0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b51c-7466-43eb-8ae9-45d773ecddeb"/>
    <ds:schemaRef ds:uri="c52014ad-e6c6-4b09-86b0-a3f2944d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Derrick R.</dc:creator>
  <cp:keywords/>
  <dc:description/>
  <cp:lastModifiedBy>Microsoft Office User</cp:lastModifiedBy>
  <cp:revision>3</cp:revision>
  <cp:lastPrinted>2017-05-15T15:16:00Z</cp:lastPrinted>
  <dcterms:created xsi:type="dcterms:W3CDTF">2018-05-10T15:54:00Z</dcterms:created>
  <dcterms:modified xsi:type="dcterms:W3CDTF">2018-05-10T15:56:00Z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0x010100ABB9668D8B3D514996CD36EFA26CC4DA</vt:lpwstr>
  </property>
</Properties>
</file>