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5CA2" w14:textId="0C0B342B" w:rsidR="007158FD" w:rsidRPr="00386704" w:rsidRDefault="007158FD" w:rsidP="00386704">
      <w:pPr>
        <w:shd w:val="clear" w:color="auto" w:fill="FFFFFF"/>
        <w:spacing w:after="0" w:line="375" w:lineRule="atLeast"/>
        <w:ind w:left="-60" w:right="300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</w:rPr>
      </w:pPr>
      <w:bookmarkStart w:id="0" w:name="_GoBack"/>
      <w:bookmarkEnd w:id="0"/>
      <w:r w:rsidRPr="00386704">
        <w:rPr>
          <w:rFonts w:ascii="Arial" w:eastAsia="Times New Roman" w:hAnsi="Arial" w:cs="Arial"/>
          <w:b/>
          <w:bCs/>
          <w:caps/>
          <w:color w:val="000000"/>
        </w:rPr>
        <w:t>201</w:t>
      </w:r>
      <w:r w:rsidR="00021459">
        <w:rPr>
          <w:rFonts w:ascii="Arial" w:eastAsia="Times New Roman" w:hAnsi="Arial" w:cs="Arial"/>
          <w:b/>
          <w:bCs/>
          <w:caps/>
          <w:color w:val="000000"/>
        </w:rPr>
        <w:t>8</w:t>
      </w:r>
      <w:r w:rsidRPr="00386704">
        <w:rPr>
          <w:rFonts w:ascii="Arial" w:eastAsia="Times New Roman" w:hAnsi="Arial" w:cs="Arial"/>
          <w:b/>
          <w:bCs/>
          <w:caps/>
          <w:color w:val="000000"/>
        </w:rPr>
        <w:t xml:space="preserve"> NISBRE Workshop Information</w:t>
      </w:r>
    </w:p>
    <w:p w14:paraId="6A7A5C52" w14:textId="77777777" w:rsidR="007158FD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34FBCDE1" w14:textId="6527F79B" w:rsidR="00740F1F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Name, title, institution, and email address of each facilitator</w:t>
      </w:r>
    </w:p>
    <w:p w14:paraId="713F2D07" w14:textId="397D60E0" w:rsidR="00EF76B8" w:rsidRPr="007D0C52" w:rsidRDefault="00EF76B8" w:rsidP="007D0C52">
      <w:pPr>
        <w:pStyle w:val="ListParagraph"/>
        <w:numPr>
          <w:ilvl w:val="0"/>
          <w:numId w:val="8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17365D" w:themeColor="text2" w:themeShade="BF"/>
        </w:rPr>
      </w:pPr>
      <w:r w:rsidRPr="007D0C52">
        <w:rPr>
          <w:rFonts w:ascii="Arial" w:eastAsia="Times New Roman" w:hAnsi="Arial" w:cs="Arial"/>
          <w:b/>
          <w:color w:val="17365D" w:themeColor="text2" w:themeShade="BF"/>
        </w:rPr>
        <w:t xml:space="preserve">Information provided below. Please note that we have included more </w:t>
      </w:r>
      <w:r w:rsidR="00B62731" w:rsidRPr="007D0C52">
        <w:rPr>
          <w:rFonts w:ascii="Arial" w:eastAsia="Times New Roman" w:hAnsi="Arial" w:cs="Arial"/>
          <w:b/>
          <w:color w:val="17365D" w:themeColor="text2" w:themeShade="BF"/>
        </w:rPr>
        <w:t xml:space="preserve">SEPA PI </w:t>
      </w:r>
      <w:r w:rsidRPr="007D0C52">
        <w:rPr>
          <w:rFonts w:ascii="Arial" w:eastAsia="Times New Roman" w:hAnsi="Arial" w:cs="Arial"/>
          <w:b/>
          <w:color w:val="17365D" w:themeColor="text2" w:themeShade="BF"/>
        </w:rPr>
        <w:t xml:space="preserve">panelists than needed, as we expect that the final list of </w:t>
      </w:r>
      <w:r w:rsidR="00B62731" w:rsidRPr="007D0C52">
        <w:rPr>
          <w:rFonts w:ascii="Arial" w:eastAsia="Times New Roman" w:hAnsi="Arial" w:cs="Arial"/>
          <w:b/>
          <w:color w:val="17365D" w:themeColor="text2" w:themeShade="BF"/>
        </w:rPr>
        <w:t>SEPA attendees</w:t>
      </w:r>
      <w:r w:rsidRPr="007D0C52">
        <w:rPr>
          <w:rFonts w:ascii="Arial" w:eastAsia="Times New Roman" w:hAnsi="Arial" w:cs="Arial"/>
          <w:b/>
          <w:color w:val="17365D" w:themeColor="text2" w:themeShade="BF"/>
        </w:rPr>
        <w:t xml:space="preserve"> will depend upon their availability</w:t>
      </w:r>
      <w:r w:rsidR="00456B41">
        <w:rPr>
          <w:rFonts w:ascii="Arial" w:eastAsia="Times New Roman" w:hAnsi="Arial" w:cs="Arial"/>
          <w:b/>
          <w:color w:val="17365D" w:themeColor="text2" w:themeShade="BF"/>
        </w:rPr>
        <w:t>.  We anticipate that the SEPA panel will represent 3 case studies</w:t>
      </w:r>
      <w:r w:rsidR="00D64268">
        <w:rPr>
          <w:rFonts w:ascii="Arial" w:eastAsia="Times New Roman" w:hAnsi="Arial" w:cs="Arial"/>
          <w:b/>
          <w:color w:val="17365D" w:themeColor="text2" w:themeShade="BF"/>
        </w:rPr>
        <w:t>.</w:t>
      </w:r>
      <w:r w:rsidR="00456B41">
        <w:rPr>
          <w:rFonts w:ascii="Arial" w:eastAsia="Times New Roman" w:hAnsi="Arial" w:cs="Arial"/>
          <w:b/>
          <w:color w:val="17365D" w:themeColor="text2" w:themeShade="BF"/>
        </w:rPr>
        <w:t xml:space="preserve"> </w:t>
      </w:r>
      <w:r w:rsidR="00D64268">
        <w:rPr>
          <w:rFonts w:ascii="Arial" w:eastAsia="Times New Roman" w:hAnsi="Arial" w:cs="Arial"/>
          <w:b/>
          <w:color w:val="17365D" w:themeColor="text2" w:themeShade="BF"/>
        </w:rPr>
        <w:t xml:space="preserve">The NIGMS staff will provide the NIH/NIGMS-specific information mentioned below. 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340"/>
        <w:gridCol w:w="2480"/>
        <w:gridCol w:w="3332"/>
        <w:gridCol w:w="3098"/>
      </w:tblGrid>
      <w:tr w:rsidR="00B62731" w:rsidRPr="00B62731" w14:paraId="0441A2CE" w14:textId="77777777" w:rsidTr="00B62731">
        <w:trPr>
          <w:trHeight w:val="300"/>
        </w:trPr>
        <w:tc>
          <w:tcPr>
            <w:tcW w:w="2340" w:type="dxa"/>
            <w:hideMark/>
          </w:tcPr>
          <w:p w14:paraId="18E60314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bCs/>
                <w:u w:val="single"/>
              </w:rPr>
            </w:pPr>
            <w:r w:rsidRPr="00B62731">
              <w:rPr>
                <w:rFonts w:eastAsia="Times New Roman" w:cstheme="minorHAnsi"/>
                <w:bCs/>
                <w:u w:val="single"/>
              </w:rPr>
              <w:t>Name</w:t>
            </w:r>
          </w:p>
        </w:tc>
        <w:tc>
          <w:tcPr>
            <w:tcW w:w="2480" w:type="dxa"/>
            <w:hideMark/>
          </w:tcPr>
          <w:p w14:paraId="4B10CC24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bCs/>
                <w:u w:val="single"/>
              </w:rPr>
            </w:pPr>
            <w:r w:rsidRPr="00B62731">
              <w:rPr>
                <w:rFonts w:eastAsia="Times New Roman" w:cstheme="minorHAnsi"/>
                <w:bCs/>
                <w:u w:val="single"/>
              </w:rPr>
              <w:t>Title</w:t>
            </w:r>
          </w:p>
        </w:tc>
        <w:tc>
          <w:tcPr>
            <w:tcW w:w="3332" w:type="dxa"/>
            <w:hideMark/>
          </w:tcPr>
          <w:p w14:paraId="5E744B8E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bCs/>
                <w:u w:val="single"/>
              </w:rPr>
            </w:pPr>
            <w:r w:rsidRPr="00B62731">
              <w:rPr>
                <w:rFonts w:eastAsia="Times New Roman" w:cstheme="minorHAnsi"/>
                <w:bCs/>
                <w:u w:val="single"/>
              </w:rPr>
              <w:t>Institution</w:t>
            </w:r>
          </w:p>
        </w:tc>
        <w:tc>
          <w:tcPr>
            <w:tcW w:w="3098" w:type="dxa"/>
            <w:hideMark/>
          </w:tcPr>
          <w:p w14:paraId="2E83758E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bCs/>
                <w:u w:val="single"/>
              </w:rPr>
            </w:pPr>
            <w:r w:rsidRPr="00B62731">
              <w:rPr>
                <w:rFonts w:eastAsia="Times New Roman" w:cstheme="minorHAnsi"/>
                <w:bCs/>
                <w:u w:val="single"/>
              </w:rPr>
              <w:t>Email Address</w:t>
            </w:r>
          </w:p>
        </w:tc>
      </w:tr>
      <w:tr w:rsidR="00B62731" w:rsidRPr="00B62731" w14:paraId="7E7CAE72" w14:textId="77777777" w:rsidTr="00B62731">
        <w:trPr>
          <w:trHeight w:val="300"/>
        </w:trPr>
        <w:tc>
          <w:tcPr>
            <w:tcW w:w="2340" w:type="dxa"/>
            <w:hideMark/>
          </w:tcPr>
          <w:p w14:paraId="650F609F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Rashada Alexander</w:t>
            </w:r>
          </w:p>
        </w:tc>
        <w:tc>
          <w:tcPr>
            <w:tcW w:w="2480" w:type="dxa"/>
            <w:hideMark/>
          </w:tcPr>
          <w:p w14:paraId="19FA9EE9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Program Director</w:t>
            </w:r>
          </w:p>
        </w:tc>
        <w:tc>
          <w:tcPr>
            <w:tcW w:w="3332" w:type="dxa"/>
            <w:hideMark/>
          </w:tcPr>
          <w:p w14:paraId="3EAF20BE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DRCB, NIGMS, NIH</w:t>
            </w:r>
          </w:p>
        </w:tc>
        <w:tc>
          <w:tcPr>
            <w:tcW w:w="3098" w:type="dxa"/>
            <w:hideMark/>
          </w:tcPr>
          <w:p w14:paraId="5F87F988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7" w:history="1">
              <w:r w:rsidR="00B62731" w:rsidRPr="00B62731">
                <w:rPr>
                  <w:rStyle w:val="Hyperlink"/>
                  <w:rFonts w:eastAsia="Times New Roman" w:cstheme="minorHAnsi"/>
                </w:rPr>
                <w:t>rashada.alexander@nih.gov</w:t>
              </w:r>
            </w:hyperlink>
          </w:p>
        </w:tc>
      </w:tr>
      <w:tr w:rsidR="00B62731" w:rsidRPr="00B62731" w14:paraId="0F0DBDFC" w14:textId="77777777" w:rsidTr="00B62731">
        <w:trPr>
          <w:trHeight w:val="300"/>
        </w:trPr>
        <w:tc>
          <w:tcPr>
            <w:tcW w:w="2340" w:type="dxa"/>
            <w:hideMark/>
          </w:tcPr>
          <w:p w14:paraId="103D35AA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Tony Beck</w:t>
            </w:r>
          </w:p>
        </w:tc>
        <w:tc>
          <w:tcPr>
            <w:tcW w:w="2480" w:type="dxa"/>
            <w:hideMark/>
          </w:tcPr>
          <w:p w14:paraId="1740841E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Program Director</w:t>
            </w:r>
          </w:p>
        </w:tc>
        <w:tc>
          <w:tcPr>
            <w:tcW w:w="3332" w:type="dxa"/>
            <w:hideMark/>
          </w:tcPr>
          <w:p w14:paraId="21191FB5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DRCB, NIGMS, NIH</w:t>
            </w:r>
          </w:p>
        </w:tc>
        <w:tc>
          <w:tcPr>
            <w:tcW w:w="3098" w:type="dxa"/>
            <w:hideMark/>
          </w:tcPr>
          <w:p w14:paraId="5BE22E0E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8" w:history="1">
              <w:r w:rsidR="00B62731" w:rsidRPr="00B62731">
                <w:rPr>
                  <w:rStyle w:val="Hyperlink"/>
                  <w:rFonts w:eastAsia="Times New Roman" w:cstheme="minorHAnsi"/>
                </w:rPr>
                <w:t>BeckL@mail.nih.gov</w:t>
              </w:r>
            </w:hyperlink>
          </w:p>
        </w:tc>
      </w:tr>
      <w:tr w:rsidR="00B62731" w:rsidRPr="00B62731" w14:paraId="4B67B4FF" w14:textId="77777777" w:rsidTr="00B62731">
        <w:trPr>
          <w:trHeight w:val="300"/>
        </w:trPr>
        <w:tc>
          <w:tcPr>
            <w:tcW w:w="2340" w:type="dxa"/>
            <w:hideMark/>
          </w:tcPr>
          <w:p w14:paraId="1D3E196E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Christy Leake</w:t>
            </w:r>
          </w:p>
        </w:tc>
        <w:tc>
          <w:tcPr>
            <w:tcW w:w="2480" w:type="dxa"/>
            <w:hideMark/>
          </w:tcPr>
          <w:p w14:paraId="7262633B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DRCB Grants Team Lead</w:t>
            </w:r>
          </w:p>
        </w:tc>
        <w:tc>
          <w:tcPr>
            <w:tcW w:w="3332" w:type="dxa"/>
            <w:hideMark/>
          </w:tcPr>
          <w:p w14:paraId="4385B935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GAB, NIGMS, NIH</w:t>
            </w:r>
          </w:p>
        </w:tc>
        <w:tc>
          <w:tcPr>
            <w:tcW w:w="3098" w:type="dxa"/>
            <w:hideMark/>
          </w:tcPr>
          <w:p w14:paraId="7C1EF9F2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9" w:history="1">
              <w:r w:rsidR="00B62731" w:rsidRPr="00B62731">
                <w:rPr>
                  <w:rStyle w:val="Hyperlink"/>
                  <w:rFonts w:eastAsia="Times New Roman" w:cstheme="minorHAnsi"/>
                </w:rPr>
                <w:t>christy.leake@nih.gov</w:t>
              </w:r>
            </w:hyperlink>
          </w:p>
        </w:tc>
      </w:tr>
      <w:tr w:rsidR="00B62731" w:rsidRPr="00B62731" w14:paraId="3ABFFDED" w14:textId="77777777" w:rsidTr="00B62731">
        <w:trPr>
          <w:trHeight w:val="600"/>
        </w:trPr>
        <w:tc>
          <w:tcPr>
            <w:tcW w:w="2340" w:type="dxa"/>
            <w:hideMark/>
          </w:tcPr>
          <w:p w14:paraId="64976CAE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Ann Chester</w:t>
            </w:r>
          </w:p>
        </w:tc>
        <w:tc>
          <w:tcPr>
            <w:tcW w:w="2480" w:type="dxa"/>
            <w:hideMark/>
          </w:tcPr>
          <w:p w14:paraId="20314B72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PI</w:t>
            </w:r>
          </w:p>
        </w:tc>
        <w:tc>
          <w:tcPr>
            <w:tcW w:w="3332" w:type="dxa"/>
            <w:hideMark/>
          </w:tcPr>
          <w:p w14:paraId="1E280E09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West Virginia University</w:t>
            </w:r>
          </w:p>
        </w:tc>
        <w:tc>
          <w:tcPr>
            <w:tcW w:w="3098" w:type="dxa"/>
            <w:hideMark/>
          </w:tcPr>
          <w:p w14:paraId="01AF3CE6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10" w:history="1">
              <w:r w:rsidR="00B62731" w:rsidRPr="00B62731">
                <w:rPr>
                  <w:rStyle w:val="Hyperlink"/>
                  <w:rFonts w:eastAsia="Times New Roman" w:cstheme="minorHAnsi"/>
                </w:rPr>
                <w:t>achester@hsc.wvu.edu</w:t>
              </w:r>
            </w:hyperlink>
          </w:p>
        </w:tc>
      </w:tr>
      <w:tr w:rsidR="00B62731" w:rsidRPr="00B62731" w14:paraId="2331C10E" w14:textId="77777777" w:rsidTr="00B62731">
        <w:trPr>
          <w:trHeight w:val="600"/>
        </w:trPr>
        <w:tc>
          <w:tcPr>
            <w:tcW w:w="2340" w:type="dxa"/>
            <w:hideMark/>
          </w:tcPr>
          <w:p w14:paraId="727D33AE" w14:textId="3C6F8F3C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Kell</w:t>
            </w:r>
            <w:r w:rsidR="00F055FE">
              <w:rPr>
                <w:rFonts w:eastAsia="Times New Roman" w:cstheme="minorHAnsi"/>
              </w:rPr>
              <w:t>e</w:t>
            </w:r>
            <w:r w:rsidRPr="00B62731">
              <w:rPr>
                <w:rFonts w:eastAsia="Times New Roman" w:cstheme="minorHAnsi"/>
              </w:rPr>
              <w:t>y Withy</w:t>
            </w:r>
          </w:p>
        </w:tc>
        <w:tc>
          <w:tcPr>
            <w:tcW w:w="2480" w:type="dxa"/>
            <w:hideMark/>
          </w:tcPr>
          <w:p w14:paraId="48348F19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PI</w:t>
            </w:r>
          </w:p>
        </w:tc>
        <w:tc>
          <w:tcPr>
            <w:tcW w:w="3332" w:type="dxa"/>
            <w:hideMark/>
          </w:tcPr>
          <w:p w14:paraId="236299B6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University of Hawaii at Manoa</w:t>
            </w:r>
          </w:p>
        </w:tc>
        <w:tc>
          <w:tcPr>
            <w:tcW w:w="3098" w:type="dxa"/>
            <w:hideMark/>
          </w:tcPr>
          <w:p w14:paraId="18AF969D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11" w:history="1">
              <w:r w:rsidR="00B62731" w:rsidRPr="00B62731">
                <w:rPr>
                  <w:rStyle w:val="Hyperlink"/>
                  <w:rFonts w:eastAsia="Times New Roman" w:cstheme="minorHAnsi"/>
                </w:rPr>
                <w:t>withy@hawaii.edu</w:t>
              </w:r>
            </w:hyperlink>
          </w:p>
        </w:tc>
      </w:tr>
      <w:tr w:rsidR="00B62731" w:rsidRPr="00B62731" w14:paraId="5F77D11E" w14:textId="77777777" w:rsidTr="00B62731">
        <w:trPr>
          <w:trHeight w:val="600"/>
        </w:trPr>
        <w:tc>
          <w:tcPr>
            <w:tcW w:w="2340" w:type="dxa"/>
            <w:hideMark/>
          </w:tcPr>
          <w:p w14:paraId="0618326E" w14:textId="5EFD6FE2" w:rsid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</w:p>
          <w:p w14:paraId="46C7FC85" w14:textId="5BE8AA9D" w:rsidR="00456B41" w:rsidRPr="00B62731" w:rsidRDefault="00456B4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456B41">
              <w:rPr>
                <w:rFonts w:eastAsia="Times New Roman" w:cstheme="minorHAnsi"/>
              </w:rPr>
              <w:t>Megha Ramaswamy</w:t>
            </w:r>
          </w:p>
        </w:tc>
        <w:tc>
          <w:tcPr>
            <w:tcW w:w="2480" w:type="dxa"/>
            <w:hideMark/>
          </w:tcPr>
          <w:p w14:paraId="012F4A45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PI</w:t>
            </w:r>
          </w:p>
        </w:tc>
        <w:tc>
          <w:tcPr>
            <w:tcW w:w="3332" w:type="dxa"/>
            <w:hideMark/>
          </w:tcPr>
          <w:p w14:paraId="0E40E547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University of Kansas Medical Center</w:t>
            </w:r>
          </w:p>
        </w:tc>
        <w:tc>
          <w:tcPr>
            <w:tcW w:w="3098" w:type="dxa"/>
            <w:hideMark/>
          </w:tcPr>
          <w:p w14:paraId="17217A06" w14:textId="6CC69FC3" w:rsid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Style w:val="Hyperlink"/>
                <w:rFonts w:eastAsia="Times New Roman" w:cstheme="minorHAnsi"/>
              </w:rPr>
            </w:pPr>
          </w:p>
          <w:p w14:paraId="7A52FF22" w14:textId="77777777" w:rsidR="00456B41" w:rsidRDefault="00AC0EA8" w:rsidP="00456B41">
            <w:pP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hyperlink r:id="rId12" w:history="1">
              <w:r w:rsidR="00456B41" w:rsidRPr="00AC6918">
                <w:rPr>
                  <w:rStyle w:val="Hyperlink"/>
                  <w:rFonts w:ascii="Arial" w:hAnsi="Arial" w:cs="Arial"/>
                  <w:sz w:val="21"/>
                  <w:szCs w:val="21"/>
                  <w:lang w:val="en"/>
                </w:rPr>
                <w:t>mramaswamy@kumc.edu</w:t>
              </w:r>
            </w:hyperlink>
          </w:p>
          <w:p w14:paraId="6AA88EB6" w14:textId="6FE74A7C" w:rsidR="00456B41" w:rsidRPr="00B62731" w:rsidRDefault="00456B4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</w:p>
        </w:tc>
      </w:tr>
      <w:tr w:rsidR="00B62731" w:rsidRPr="00B62731" w14:paraId="0BD2A6BA" w14:textId="77777777" w:rsidTr="00B62731">
        <w:trPr>
          <w:trHeight w:val="600"/>
        </w:trPr>
        <w:tc>
          <w:tcPr>
            <w:tcW w:w="2340" w:type="dxa"/>
            <w:hideMark/>
          </w:tcPr>
          <w:p w14:paraId="129E4AC3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Michele Shuster</w:t>
            </w:r>
          </w:p>
        </w:tc>
        <w:tc>
          <w:tcPr>
            <w:tcW w:w="2480" w:type="dxa"/>
            <w:hideMark/>
          </w:tcPr>
          <w:p w14:paraId="5DA6CCAA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PI</w:t>
            </w:r>
          </w:p>
        </w:tc>
        <w:tc>
          <w:tcPr>
            <w:tcW w:w="3332" w:type="dxa"/>
            <w:hideMark/>
          </w:tcPr>
          <w:p w14:paraId="63068DF1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New Mexico State University Las Cruces</w:t>
            </w:r>
          </w:p>
        </w:tc>
        <w:tc>
          <w:tcPr>
            <w:tcW w:w="3098" w:type="dxa"/>
            <w:hideMark/>
          </w:tcPr>
          <w:p w14:paraId="0D803DE1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13" w:history="1">
              <w:r w:rsidR="00B62731" w:rsidRPr="00B62731">
                <w:rPr>
                  <w:rStyle w:val="Hyperlink"/>
                  <w:rFonts w:eastAsia="Times New Roman" w:cstheme="minorHAnsi"/>
                </w:rPr>
                <w:t>mshuster@nmsu.edu</w:t>
              </w:r>
            </w:hyperlink>
          </w:p>
        </w:tc>
      </w:tr>
      <w:tr w:rsidR="00B62731" w:rsidRPr="00B62731" w14:paraId="03341DD2" w14:textId="77777777" w:rsidTr="00B62731">
        <w:trPr>
          <w:trHeight w:val="600"/>
        </w:trPr>
        <w:tc>
          <w:tcPr>
            <w:tcW w:w="2340" w:type="dxa"/>
            <w:hideMark/>
          </w:tcPr>
          <w:p w14:paraId="2B52D3B6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Marisa Pedulla</w:t>
            </w:r>
          </w:p>
        </w:tc>
        <w:tc>
          <w:tcPr>
            <w:tcW w:w="2480" w:type="dxa"/>
            <w:hideMark/>
          </w:tcPr>
          <w:p w14:paraId="2390B20E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PI</w:t>
            </w:r>
          </w:p>
        </w:tc>
        <w:tc>
          <w:tcPr>
            <w:tcW w:w="3332" w:type="dxa"/>
            <w:hideMark/>
          </w:tcPr>
          <w:p w14:paraId="010B7AC3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Montana Tech of the University of Montana</w:t>
            </w:r>
          </w:p>
        </w:tc>
        <w:tc>
          <w:tcPr>
            <w:tcW w:w="3098" w:type="dxa"/>
            <w:hideMark/>
          </w:tcPr>
          <w:p w14:paraId="30713CBE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14" w:history="1">
              <w:r w:rsidR="00B62731" w:rsidRPr="00B62731">
                <w:rPr>
                  <w:rStyle w:val="Hyperlink"/>
                  <w:rFonts w:eastAsia="Times New Roman" w:cstheme="minorHAnsi"/>
                </w:rPr>
                <w:t>mpedulla@mtech.edu</w:t>
              </w:r>
            </w:hyperlink>
          </w:p>
        </w:tc>
      </w:tr>
      <w:tr w:rsidR="00B62731" w:rsidRPr="00B62731" w14:paraId="6C291DBE" w14:textId="77777777" w:rsidTr="00B62731">
        <w:trPr>
          <w:trHeight w:val="600"/>
        </w:trPr>
        <w:tc>
          <w:tcPr>
            <w:tcW w:w="2340" w:type="dxa"/>
            <w:hideMark/>
          </w:tcPr>
          <w:p w14:paraId="0168A346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Andrij Holian</w:t>
            </w:r>
          </w:p>
        </w:tc>
        <w:tc>
          <w:tcPr>
            <w:tcW w:w="2480" w:type="dxa"/>
            <w:hideMark/>
          </w:tcPr>
          <w:p w14:paraId="264C6314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PI</w:t>
            </w:r>
          </w:p>
        </w:tc>
        <w:tc>
          <w:tcPr>
            <w:tcW w:w="3332" w:type="dxa"/>
            <w:hideMark/>
          </w:tcPr>
          <w:p w14:paraId="5B81B04A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University of Montana</w:t>
            </w:r>
          </w:p>
        </w:tc>
        <w:tc>
          <w:tcPr>
            <w:tcW w:w="3098" w:type="dxa"/>
            <w:hideMark/>
          </w:tcPr>
          <w:p w14:paraId="1954FAE0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15" w:history="1">
              <w:r w:rsidR="00B62731" w:rsidRPr="00B62731">
                <w:rPr>
                  <w:rStyle w:val="Hyperlink"/>
                  <w:rFonts w:eastAsia="Times New Roman" w:cstheme="minorHAnsi"/>
                </w:rPr>
                <w:t>andrij.holian@umontana.edu</w:t>
              </w:r>
            </w:hyperlink>
          </w:p>
        </w:tc>
      </w:tr>
      <w:tr w:rsidR="00B62731" w:rsidRPr="00B62731" w14:paraId="1BDA6BC8" w14:textId="77777777" w:rsidTr="00B62731">
        <w:trPr>
          <w:trHeight w:val="600"/>
        </w:trPr>
        <w:tc>
          <w:tcPr>
            <w:tcW w:w="2340" w:type="dxa"/>
            <w:hideMark/>
          </w:tcPr>
          <w:p w14:paraId="0066EEF9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Rob Rockhold</w:t>
            </w:r>
          </w:p>
        </w:tc>
        <w:tc>
          <w:tcPr>
            <w:tcW w:w="2480" w:type="dxa"/>
            <w:hideMark/>
          </w:tcPr>
          <w:p w14:paraId="07EA7E22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PI</w:t>
            </w:r>
          </w:p>
        </w:tc>
        <w:tc>
          <w:tcPr>
            <w:tcW w:w="3332" w:type="dxa"/>
            <w:hideMark/>
          </w:tcPr>
          <w:p w14:paraId="49F59041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University of Mississippi Medical Center</w:t>
            </w:r>
          </w:p>
        </w:tc>
        <w:tc>
          <w:tcPr>
            <w:tcW w:w="3098" w:type="dxa"/>
            <w:hideMark/>
          </w:tcPr>
          <w:p w14:paraId="6CABF4C7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16" w:history="1">
              <w:r w:rsidR="00B62731" w:rsidRPr="00B62731">
                <w:rPr>
                  <w:rStyle w:val="Hyperlink"/>
                  <w:rFonts w:eastAsia="Times New Roman" w:cstheme="minorHAnsi"/>
                </w:rPr>
                <w:t>rrockhold@umc.edu</w:t>
              </w:r>
            </w:hyperlink>
          </w:p>
        </w:tc>
      </w:tr>
      <w:tr w:rsidR="00B62731" w:rsidRPr="00B62731" w14:paraId="6DD38CF5" w14:textId="77777777" w:rsidTr="00B62731">
        <w:trPr>
          <w:trHeight w:val="600"/>
        </w:trPr>
        <w:tc>
          <w:tcPr>
            <w:tcW w:w="2340" w:type="dxa"/>
            <w:hideMark/>
          </w:tcPr>
          <w:p w14:paraId="2565AA4E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Maurice Godfrey</w:t>
            </w:r>
          </w:p>
        </w:tc>
        <w:tc>
          <w:tcPr>
            <w:tcW w:w="2480" w:type="dxa"/>
            <w:hideMark/>
          </w:tcPr>
          <w:p w14:paraId="48433339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SEPA PI</w:t>
            </w:r>
          </w:p>
        </w:tc>
        <w:tc>
          <w:tcPr>
            <w:tcW w:w="3332" w:type="dxa"/>
            <w:hideMark/>
          </w:tcPr>
          <w:p w14:paraId="5510F716" w14:textId="77777777" w:rsidR="00B62731" w:rsidRPr="00B62731" w:rsidRDefault="00B62731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</w:rPr>
            </w:pPr>
            <w:r w:rsidRPr="00B62731">
              <w:rPr>
                <w:rFonts w:eastAsia="Times New Roman" w:cstheme="minorHAnsi"/>
              </w:rPr>
              <w:t>University of Nebraska Medical Center</w:t>
            </w:r>
          </w:p>
        </w:tc>
        <w:tc>
          <w:tcPr>
            <w:tcW w:w="3098" w:type="dxa"/>
            <w:hideMark/>
          </w:tcPr>
          <w:p w14:paraId="06E3D79E" w14:textId="77777777" w:rsidR="00B62731" w:rsidRPr="00B62731" w:rsidRDefault="00AC0EA8" w:rsidP="00B62731">
            <w:pPr>
              <w:shd w:val="clear" w:color="auto" w:fill="FFFFFF"/>
              <w:spacing w:line="375" w:lineRule="atLeast"/>
              <w:ind w:left="-60" w:right="300"/>
              <w:textAlignment w:val="baseline"/>
              <w:rPr>
                <w:rFonts w:eastAsia="Times New Roman" w:cstheme="minorHAnsi"/>
                <w:u w:val="single"/>
              </w:rPr>
            </w:pPr>
            <w:hyperlink r:id="rId17" w:history="1">
              <w:r w:rsidR="00B62731" w:rsidRPr="00B62731">
                <w:rPr>
                  <w:rStyle w:val="Hyperlink"/>
                  <w:rFonts w:eastAsia="Times New Roman" w:cstheme="minorHAnsi"/>
                </w:rPr>
                <w:t>mgodfrey@unmc.edu</w:t>
              </w:r>
            </w:hyperlink>
          </w:p>
        </w:tc>
      </w:tr>
    </w:tbl>
    <w:p w14:paraId="265789EB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</w:p>
    <w:p w14:paraId="3ED2707D" w14:textId="2607727E" w:rsidR="00740F1F" w:rsidRPr="00A374A4" w:rsidRDefault="00740F1F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  <w:r w:rsidRPr="00A374A4">
        <w:rPr>
          <w:rFonts w:ascii="Arial" w:eastAsia="Times New Roman" w:hAnsi="Arial" w:cs="Arial"/>
          <w:b/>
        </w:rPr>
        <w:t>Session</w:t>
      </w:r>
      <w:r w:rsidR="00A374A4" w:rsidRPr="00A374A4">
        <w:rPr>
          <w:rFonts w:ascii="Arial" w:eastAsia="Times New Roman" w:hAnsi="Arial" w:cs="Arial"/>
          <w:b/>
        </w:rPr>
        <w:t xml:space="preserve">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 xml:space="preserve">heme or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>opic</w:t>
      </w:r>
      <w:r w:rsidR="00A374A4">
        <w:rPr>
          <w:rFonts w:ascii="Arial" w:eastAsia="Times New Roman" w:hAnsi="Arial" w:cs="Arial"/>
          <w:b/>
          <w:bdr w:val="none" w:sz="0" w:space="0" w:color="auto" w:frame="1"/>
        </w:rPr>
        <w:t>:</w:t>
      </w:r>
    </w:p>
    <w:p w14:paraId="09146DD3" w14:textId="664536C1" w:rsidR="001A5270" w:rsidRPr="00DA0EB5" w:rsidRDefault="001A5270" w:rsidP="001A5270">
      <w:pPr>
        <w:pStyle w:val="ListParagraph"/>
        <w:numPr>
          <w:ilvl w:val="0"/>
          <w:numId w:val="8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17365D" w:themeColor="text2" w:themeShade="BF"/>
        </w:rPr>
      </w:pPr>
      <w:r w:rsidRPr="00DA0EB5">
        <w:rPr>
          <w:rFonts w:ascii="Arial" w:eastAsia="Times New Roman" w:hAnsi="Arial" w:cs="Arial"/>
          <w:b/>
          <w:color w:val="17365D" w:themeColor="text2" w:themeShade="BF"/>
        </w:rPr>
        <w:t>SEPA</w:t>
      </w:r>
      <w:r>
        <w:rPr>
          <w:rFonts w:ascii="Arial" w:eastAsia="Times New Roman" w:hAnsi="Arial" w:cs="Arial"/>
          <w:b/>
          <w:color w:val="17365D" w:themeColor="text2" w:themeShade="BF"/>
        </w:rPr>
        <w:t xml:space="preserve"> 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 xml:space="preserve">program </w:t>
      </w:r>
      <w:r>
        <w:rPr>
          <w:rFonts w:ascii="Arial" w:eastAsia="Times New Roman" w:hAnsi="Arial" w:cs="Arial"/>
          <w:b/>
          <w:color w:val="17365D" w:themeColor="text2" w:themeShade="BF"/>
        </w:rPr>
        <w:t>o</w:t>
      </w:r>
      <w:r w:rsidRPr="00DA0EB5">
        <w:rPr>
          <w:rFonts w:ascii="Arial" w:eastAsia="Times New Roman" w:hAnsi="Arial" w:cs="Arial"/>
          <w:b/>
          <w:color w:val="17365D" w:themeColor="text2" w:themeShade="BF"/>
        </w:rPr>
        <w:t>verview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 xml:space="preserve">, </w:t>
      </w:r>
      <w:r>
        <w:rPr>
          <w:rFonts w:ascii="Arial" w:eastAsia="Times New Roman" w:hAnsi="Arial" w:cs="Arial"/>
          <w:b/>
          <w:color w:val="17365D" w:themeColor="text2" w:themeShade="BF"/>
        </w:rPr>
        <w:t>SEPA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>/INBRE</w:t>
      </w:r>
      <w:r w:rsidR="00D64268">
        <w:rPr>
          <w:rFonts w:ascii="Arial" w:eastAsia="Times New Roman" w:hAnsi="Arial" w:cs="Arial"/>
          <w:b/>
          <w:color w:val="17365D" w:themeColor="text2" w:themeShade="BF"/>
        </w:rPr>
        <w:t xml:space="preserve"> case studies,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 xml:space="preserve"> Guidelines for a competitive </w:t>
      </w:r>
      <w:r w:rsidR="00D64268">
        <w:rPr>
          <w:rFonts w:ascii="Arial" w:eastAsia="Times New Roman" w:hAnsi="Arial" w:cs="Arial"/>
          <w:b/>
          <w:color w:val="17365D" w:themeColor="text2" w:themeShade="BF"/>
        </w:rPr>
        <w:t xml:space="preserve">SEPA 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>proposal</w:t>
      </w:r>
      <w:r w:rsidRPr="00DA0EB5">
        <w:rPr>
          <w:rFonts w:ascii="Arial" w:eastAsia="Times New Roman" w:hAnsi="Arial" w:cs="Arial"/>
          <w:b/>
          <w:color w:val="17365D" w:themeColor="text2" w:themeShade="BF"/>
        </w:rPr>
        <w:t xml:space="preserve"> </w:t>
      </w:r>
    </w:p>
    <w:p w14:paraId="11A32DBD" w14:textId="77777777" w:rsidR="00DA0EB5" w:rsidRDefault="00DA0EB5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096A4F17" w14:textId="2470ACD5" w:rsidR="00305CA9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f</w:t>
      </w:r>
      <w:r w:rsidRPr="00A374A4">
        <w:rPr>
          <w:rFonts w:ascii="Arial" w:eastAsia="Times New Roman" w:hAnsi="Arial" w:cs="Arial"/>
          <w:b/>
          <w:color w:val="000000"/>
        </w:rPr>
        <w:t>ormat</w:t>
      </w:r>
      <w:r w:rsidR="007158FD">
        <w:rPr>
          <w:rFonts w:ascii="Arial" w:eastAsia="Times New Roman" w:hAnsi="Arial" w:cs="Arial"/>
          <w:b/>
          <w:color w:val="000000"/>
        </w:rPr>
        <w:t xml:space="preserve"> (lecture, facilitated discussion, panel discussion, Q&amp;A)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44A3A585" w14:textId="187D48E9" w:rsidR="00021459" w:rsidRPr="001A5270" w:rsidRDefault="001A5270" w:rsidP="001A5270">
      <w:pPr>
        <w:pStyle w:val="ListParagraph"/>
        <w:numPr>
          <w:ilvl w:val="0"/>
          <w:numId w:val="8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17365D" w:themeColor="text2" w:themeShade="BF"/>
        </w:rPr>
      </w:pPr>
      <w:r w:rsidRPr="001A5270">
        <w:rPr>
          <w:rFonts w:ascii="Arial" w:eastAsia="Times New Roman" w:hAnsi="Arial" w:cs="Arial"/>
          <w:b/>
          <w:color w:val="17365D" w:themeColor="text2" w:themeShade="BF"/>
        </w:rPr>
        <w:t>Panel presentations, followed by Q&amp;A</w:t>
      </w:r>
    </w:p>
    <w:p w14:paraId="644ECE39" w14:textId="77777777" w:rsidR="00D64268" w:rsidRDefault="00D64268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E68CB45" w14:textId="06CC3D0D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t</w:t>
      </w:r>
      <w:r w:rsidR="00740F1F" w:rsidRPr="00A374A4">
        <w:rPr>
          <w:rFonts w:ascii="Arial" w:eastAsia="Times New Roman" w:hAnsi="Arial" w:cs="Arial"/>
          <w:b/>
          <w:color w:val="000000"/>
        </w:rPr>
        <w:t xml:space="preserve">itle </w:t>
      </w:r>
    </w:p>
    <w:p w14:paraId="5D814E3F" w14:textId="09212492" w:rsidR="00021459" w:rsidRPr="001A5270" w:rsidRDefault="001A5270" w:rsidP="008774BF">
      <w:pPr>
        <w:pStyle w:val="ListParagraph"/>
        <w:numPr>
          <w:ilvl w:val="0"/>
          <w:numId w:val="9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17365D" w:themeColor="text2" w:themeShade="BF"/>
        </w:rPr>
      </w:pPr>
      <w:r w:rsidRPr="001A5270">
        <w:rPr>
          <w:rFonts w:ascii="Arial" w:eastAsia="Times New Roman" w:hAnsi="Arial" w:cs="Arial"/>
          <w:b/>
          <w:color w:val="17365D" w:themeColor="text2" w:themeShade="BF"/>
        </w:rPr>
        <w:t>SEPA</w:t>
      </w:r>
      <w:r>
        <w:rPr>
          <w:rFonts w:ascii="Arial" w:eastAsia="Times New Roman" w:hAnsi="Arial" w:cs="Arial"/>
          <w:b/>
          <w:color w:val="17365D" w:themeColor="text2" w:themeShade="BF"/>
        </w:rPr>
        <w:t xml:space="preserve"> and INBRE</w:t>
      </w:r>
      <w:r w:rsidRPr="001A5270">
        <w:rPr>
          <w:rFonts w:ascii="Arial" w:eastAsia="Times New Roman" w:hAnsi="Arial" w:cs="Arial"/>
          <w:b/>
          <w:color w:val="17365D" w:themeColor="text2" w:themeShade="BF"/>
        </w:rPr>
        <w:t xml:space="preserve">: Smart Kids </w:t>
      </w:r>
      <w:r>
        <w:rPr>
          <w:rFonts w:ascii="Arial" w:eastAsia="Times New Roman" w:hAnsi="Arial" w:cs="Arial"/>
          <w:b/>
          <w:color w:val="17365D" w:themeColor="text2" w:themeShade="BF"/>
        </w:rPr>
        <w:t>and Smart Partnerships</w:t>
      </w:r>
    </w:p>
    <w:p w14:paraId="671E0C56" w14:textId="77777777" w:rsidR="00D64268" w:rsidRDefault="00D64268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65E2EE7" w14:textId="1B2B4C62" w:rsidR="00740F1F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Provide 3</w:t>
      </w:r>
      <w:r w:rsidR="00F21F6D" w:rsidRPr="00A374A4">
        <w:rPr>
          <w:rFonts w:ascii="Arial" w:eastAsia="Times New Roman" w:hAnsi="Arial" w:cs="Arial"/>
          <w:b/>
          <w:color w:val="000000"/>
        </w:rPr>
        <w:t xml:space="preserve"> a</w:t>
      </w:r>
      <w:r w:rsidR="00740F1F" w:rsidRPr="00A374A4">
        <w:rPr>
          <w:rFonts w:ascii="Arial" w:eastAsia="Times New Roman" w:hAnsi="Arial" w:cs="Arial"/>
          <w:b/>
          <w:color w:val="000000"/>
        </w:rPr>
        <w:t>nticipate</w:t>
      </w:r>
      <w:r w:rsidR="00A374A4">
        <w:rPr>
          <w:rFonts w:ascii="Arial" w:eastAsia="Times New Roman" w:hAnsi="Arial" w:cs="Arial"/>
          <w:b/>
          <w:color w:val="000000"/>
        </w:rPr>
        <w:t>d participant learning outcomes:</w:t>
      </w:r>
    </w:p>
    <w:p w14:paraId="5AA9BA9F" w14:textId="0A25967C" w:rsidR="007158FD" w:rsidRPr="00B62731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17365D" w:themeColor="text2" w:themeShade="BF"/>
        </w:rPr>
      </w:pPr>
      <w:r w:rsidRPr="00B62731">
        <w:rPr>
          <w:rFonts w:ascii="Arial" w:eastAsia="Times New Roman" w:hAnsi="Arial" w:cs="Arial"/>
          <w:b/>
          <w:color w:val="17365D" w:themeColor="text2" w:themeShade="BF"/>
        </w:rPr>
        <w:t>1.</w:t>
      </w:r>
      <w:r w:rsidR="00B03FE9" w:rsidRPr="00B62731">
        <w:rPr>
          <w:rFonts w:ascii="Arial" w:eastAsia="Times New Roman" w:hAnsi="Arial" w:cs="Arial"/>
          <w:b/>
          <w:color w:val="17365D" w:themeColor="text2" w:themeShade="BF"/>
        </w:rPr>
        <w:t xml:space="preserve">  </w:t>
      </w:r>
      <w:r w:rsidR="00B62731" w:rsidRPr="00B62731">
        <w:rPr>
          <w:rFonts w:ascii="Arial" w:eastAsia="Times New Roman" w:hAnsi="Arial" w:cs="Arial"/>
          <w:b/>
          <w:color w:val="17365D" w:themeColor="text2" w:themeShade="BF"/>
        </w:rPr>
        <w:t>Goals and opportunities of SEPA</w:t>
      </w:r>
    </w:p>
    <w:p w14:paraId="3C694512" w14:textId="4D0D2CB2" w:rsidR="007158FD" w:rsidRPr="00B62731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17365D" w:themeColor="text2" w:themeShade="BF"/>
        </w:rPr>
      </w:pPr>
      <w:r w:rsidRPr="00B62731">
        <w:rPr>
          <w:rFonts w:ascii="Arial" w:eastAsia="Times New Roman" w:hAnsi="Arial" w:cs="Arial"/>
          <w:b/>
          <w:color w:val="17365D" w:themeColor="text2" w:themeShade="BF"/>
        </w:rPr>
        <w:t>2.</w:t>
      </w:r>
      <w:r w:rsidR="00B03FE9" w:rsidRPr="00B62731">
        <w:rPr>
          <w:rFonts w:ascii="Arial" w:eastAsia="Times New Roman" w:hAnsi="Arial" w:cs="Arial"/>
          <w:b/>
          <w:color w:val="17365D" w:themeColor="text2" w:themeShade="BF"/>
        </w:rPr>
        <w:t xml:space="preserve">  </w:t>
      </w:r>
      <w:r w:rsidR="00B62731" w:rsidRPr="00B62731">
        <w:rPr>
          <w:rFonts w:ascii="Arial" w:eastAsia="Times New Roman" w:hAnsi="Arial" w:cs="Arial"/>
          <w:b/>
          <w:color w:val="17365D" w:themeColor="text2" w:themeShade="BF"/>
        </w:rPr>
        <w:t xml:space="preserve">Characteristics of effective SEPA-INBRE 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>partnerships</w:t>
      </w:r>
      <w:r w:rsidR="00D35A03" w:rsidRPr="00B62731">
        <w:rPr>
          <w:rFonts w:ascii="Arial" w:eastAsia="Times New Roman" w:hAnsi="Arial" w:cs="Arial"/>
          <w:b/>
          <w:color w:val="17365D" w:themeColor="text2" w:themeShade="BF"/>
        </w:rPr>
        <w:t xml:space="preserve"> </w:t>
      </w:r>
    </w:p>
    <w:p w14:paraId="606660CE" w14:textId="0D789889" w:rsidR="007158FD" w:rsidRPr="00B62731" w:rsidRDefault="007158FD" w:rsidP="00386704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b/>
          <w:color w:val="17365D" w:themeColor="text2" w:themeShade="BF"/>
        </w:rPr>
      </w:pPr>
      <w:r w:rsidRPr="00B62731">
        <w:rPr>
          <w:rFonts w:ascii="Arial" w:eastAsia="Times New Roman" w:hAnsi="Arial" w:cs="Arial"/>
          <w:b/>
          <w:color w:val="17365D" w:themeColor="text2" w:themeShade="BF"/>
        </w:rPr>
        <w:t>3.</w:t>
      </w:r>
      <w:r w:rsidR="00B03FE9" w:rsidRPr="00B62731">
        <w:rPr>
          <w:rFonts w:ascii="Arial" w:eastAsia="Times New Roman" w:hAnsi="Arial" w:cs="Arial"/>
          <w:b/>
          <w:color w:val="17365D" w:themeColor="text2" w:themeShade="BF"/>
        </w:rPr>
        <w:t xml:space="preserve">  </w:t>
      </w:r>
      <w:r w:rsidR="00B62731" w:rsidRPr="00B62731">
        <w:rPr>
          <w:rFonts w:ascii="Arial" w:eastAsia="Times New Roman" w:hAnsi="Arial" w:cs="Arial"/>
          <w:b/>
          <w:color w:val="17365D" w:themeColor="text2" w:themeShade="BF"/>
        </w:rPr>
        <w:t xml:space="preserve">Tips for a 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 xml:space="preserve">competitive </w:t>
      </w:r>
      <w:r w:rsidR="00B62731" w:rsidRPr="00B62731">
        <w:rPr>
          <w:rFonts w:ascii="Arial" w:eastAsia="Times New Roman" w:hAnsi="Arial" w:cs="Arial"/>
          <w:b/>
          <w:color w:val="17365D" w:themeColor="text2" w:themeShade="BF"/>
        </w:rPr>
        <w:t>SEPA application</w:t>
      </w:r>
    </w:p>
    <w:p w14:paraId="231F961C" w14:textId="77777777" w:rsid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18DE6ECD" w14:textId="44DEEAC6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Intended audience</w:t>
      </w:r>
      <w:r w:rsidR="00386704">
        <w:rPr>
          <w:rFonts w:ascii="Arial" w:eastAsia="Times New Roman" w:hAnsi="Arial" w:cs="Arial"/>
          <w:b/>
          <w:color w:val="000000"/>
        </w:rPr>
        <w:t xml:space="preserve"> (INBRE, COBRE, CTR, students, faculty, PI’s)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061A52C9" w14:textId="08528260" w:rsidR="00021459" w:rsidRPr="0022443C" w:rsidRDefault="0022443C" w:rsidP="0022443C">
      <w:pPr>
        <w:pStyle w:val="ListParagraph"/>
        <w:numPr>
          <w:ilvl w:val="0"/>
          <w:numId w:val="8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17365D" w:themeColor="text2" w:themeShade="BF"/>
        </w:rPr>
      </w:pPr>
      <w:r w:rsidRPr="0022443C">
        <w:rPr>
          <w:rFonts w:ascii="Arial" w:eastAsia="Times New Roman" w:hAnsi="Arial" w:cs="Arial"/>
          <w:b/>
          <w:color w:val="17365D" w:themeColor="text2" w:themeShade="BF"/>
        </w:rPr>
        <w:t>IDeA and SEPA PIs or associated researchers interested in science education, research experiences for pre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>-</w:t>
      </w:r>
      <w:r w:rsidRPr="0022443C">
        <w:rPr>
          <w:rFonts w:ascii="Arial" w:eastAsia="Times New Roman" w:hAnsi="Arial" w:cs="Arial"/>
          <w:b/>
          <w:color w:val="17365D" w:themeColor="text2" w:themeShade="BF"/>
        </w:rPr>
        <w:t>K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 xml:space="preserve"> to grade</w:t>
      </w:r>
      <w:r w:rsidR="00D64268">
        <w:rPr>
          <w:rFonts w:ascii="Arial" w:eastAsia="Times New Roman" w:hAnsi="Arial" w:cs="Arial"/>
          <w:b/>
          <w:color w:val="17365D" w:themeColor="text2" w:themeShade="BF"/>
        </w:rPr>
        <w:t xml:space="preserve"> </w:t>
      </w:r>
      <w:r w:rsidRPr="0022443C">
        <w:rPr>
          <w:rFonts w:ascii="Arial" w:eastAsia="Times New Roman" w:hAnsi="Arial" w:cs="Arial"/>
          <w:b/>
          <w:color w:val="17365D" w:themeColor="text2" w:themeShade="BF"/>
        </w:rPr>
        <w:t xml:space="preserve">12 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 xml:space="preserve">(P-12) </w:t>
      </w:r>
      <w:r w:rsidRPr="0022443C">
        <w:rPr>
          <w:rFonts w:ascii="Arial" w:eastAsia="Times New Roman" w:hAnsi="Arial" w:cs="Arial"/>
          <w:b/>
          <w:color w:val="17365D" w:themeColor="text2" w:themeShade="BF"/>
        </w:rPr>
        <w:t xml:space="preserve">students, 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 xml:space="preserve">workforce diversity </w:t>
      </w:r>
      <w:r w:rsidRPr="0022443C">
        <w:rPr>
          <w:rFonts w:ascii="Arial" w:eastAsia="Times New Roman" w:hAnsi="Arial" w:cs="Arial"/>
          <w:b/>
          <w:color w:val="17365D" w:themeColor="text2" w:themeShade="BF"/>
        </w:rPr>
        <w:t xml:space="preserve">and </w:t>
      </w:r>
      <w:r w:rsidR="00D35A03">
        <w:rPr>
          <w:rFonts w:ascii="Arial" w:eastAsia="Times New Roman" w:hAnsi="Arial" w:cs="Arial"/>
          <w:b/>
          <w:color w:val="17365D" w:themeColor="text2" w:themeShade="BF"/>
        </w:rPr>
        <w:t xml:space="preserve">community </w:t>
      </w:r>
      <w:r w:rsidRPr="0022443C">
        <w:rPr>
          <w:rFonts w:ascii="Arial" w:eastAsia="Times New Roman" w:hAnsi="Arial" w:cs="Arial"/>
          <w:b/>
          <w:color w:val="17365D" w:themeColor="text2" w:themeShade="BF"/>
        </w:rPr>
        <w:t>health literacy</w:t>
      </w:r>
    </w:p>
    <w:p w14:paraId="3CBAFE0D" w14:textId="77777777" w:rsidR="00021459" w:rsidRDefault="00021459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F1DBAE0" w14:textId="6CD7853E" w:rsidR="00740F1F" w:rsidRPr="00A374A4" w:rsidRDefault="00A374A4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Abstract</w:t>
      </w:r>
      <w:r>
        <w:rPr>
          <w:rFonts w:ascii="Arial" w:eastAsia="Times New Roman" w:hAnsi="Arial" w:cs="Arial"/>
          <w:b/>
          <w:color w:val="000000"/>
        </w:rPr>
        <w:t xml:space="preserve"> (200 Words)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70906FFE" w14:textId="506A1AD5" w:rsidR="007158FD" w:rsidRDefault="007158FD" w:rsidP="00386704">
      <w:pPr>
        <w:spacing w:after="0"/>
        <w:ind w:left="-60"/>
        <w:rPr>
          <w:rFonts w:ascii="Arial" w:hAnsi="Arial" w:cs="Arial"/>
        </w:rPr>
      </w:pPr>
    </w:p>
    <w:p w14:paraId="11944382" w14:textId="1829EB0F" w:rsidR="007D0C52" w:rsidRPr="009E0A46" w:rsidRDefault="007D0C52" w:rsidP="00386704">
      <w:pPr>
        <w:spacing w:after="0"/>
        <w:ind w:left="-60"/>
        <w:rPr>
          <w:rFonts w:ascii="Arial" w:hAnsi="Arial" w:cs="Arial"/>
          <w:color w:val="17365D" w:themeColor="text2" w:themeShade="BF"/>
        </w:rPr>
      </w:pPr>
      <w:r w:rsidRPr="009E0A46">
        <w:rPr>
          <w:rFonts w:ascii="Arial" w:hAnsi="Arial" w:cs="Arial"/>
          <w:color w:val="17365D" w:themeColor="text2" w:themeShade="BF"/>
        </w:rPr>
        <w:t>This session will</w:t>
      </w:r>
      <w:r w:rsidR="00D35A03">
        <w:rPr>
          <w:rFonts w:ascii="Arial" w:hAnsi="Arial" w:cs="Arial"/>
          <w:color w:val="17365D" w:themeColor="text2" w:themeShade="BF"/>
        </w:rPr>
        <w:t xml:space="preserve"> profile </w:t>
      </w:r>
      <w:r w:rsidRPr="009E0A46">
        <w:rPr>
          <w:rFonts w:ascii="Arial" w:hAnsi="Arial" w:cs="Arial"/>
          <w:color w:val="17365D" w:themeColor="text2" w:themeShade="BF"/>
        </w:rPr>
        <w:t xml:space="preserve">the Science Education Partnership Award (SEPA), how its focus on </w:t>
      </w:r>
      <w:r w:rsidR="00D35A03">
        <w:rPr>
          <w:rFonts w:ascii="Arial" w:hAnsi="Arial" w:cs="Arial"/>
          <w:color w:val="17365D" w:themeColor="text2" w:themeShade="BF"/>
        </w:rPr>
        <w:t xml:space="preserve">P-12 student and community </w:t>
      </w:r>
      <w:r w:rsidRPr="009E0A46">
        <w:rPr>
          <w:rFonts w:ascii="Arial" w:hAnsi="Arial" w:cs="Arial"/>
          <w:color w:val="17365D" w:themeColor="text2" w:themeShade="BF"/>
        </w:rPr>
        <w:t>engagement fits with</w:t>
      </w:r>
      <w:r w:rsidR="00D64268">
        <w:rPr>
          <w:rFonts w:ascii="Arial" w:hAnsi="Arial" w:cs="Arial"/>
          <w:color w:val="17365D" w:themeColor="text2" w:themeShade="BF"/>
        </w:rPr>
        <w:t xml:space="preserve"> </w:t>
      </w:r>
      <w:r w:rsidRPr="009E0A46">
        <w:rPr>
          <w:rFonts w:ascii="Arial" w:hAnsi="Arial" w:cs="Arial"/>
          <w:color w:val="17365D" w:themeColor="text2" w:themeShade="BF"/>
        </w:rPr>
        <w:t>INBRE</w:t>
      </w:r>
      <w:r w:rsidR="00D64268">
        <w:rPr>
          <w:rFonts w:ascii="Arial" w:hAnsi="Arial" w:cs="Arial"/>
          <w:color w:val="17365D" w:themeColor="text2" w:themeShade="BF"/>
        </w:rPr>
        <w:t xml:space="preserve">’s </w:t>
      </w:r>
      <w:r w:rsidRPr="009E0A46">
        <w:rPr>
          <w:rFonts w:ascii="Arial" w:hAnsi="Arial" w:cs="Arial"/>
          <w:color w:val="17365D" w:themeColor="text2" w:themeShade="BF"/>
        </w:rPr>
        <w:t xml:space="preserve">goals, and insights from SEPA PIs that partner with INBRE programs to maximize their collective reach and impact. </w:t>
      </w:r>
      <w:r w:rsidR="009E0A46" w:rsidRPr="009E0A46">
        <w:rPr>
          <w:rFonts w:ascii="Arial" w:hAnsi="Arial" w:cs="Arial"/>
          <w:color w:val="17365D" w:themeColor="text2" w:themeShade="BF"/>
        </w:rPr>
        <w:t>Session takeaways will include deeper knowledge of SEPA, perspectives on successful and sustainable SEPA-INBRE partnerships</w:t>
      </w:r>
      <w:r w:rsidR="00D64268">
        <w:rPr>
          <w:rFonts w:ascii="Arial" w:hAnsi="Arial" w:cs="Arial"/>
          <w:color w:val="17365D" w:themeColor="text2" w:themeShade="BF"/>
        </w:rPr>
        <w:t>,</w:t>
      </w:r>
      <w:r w:rsidR="009E0A46" w:rsidRPr="009E0A46">
        <w:rPr>
          <w:rFonts w:ascii="Arial" w:hAnsi="Arial" w:cs="Arial"/>
          <w:color w:val="17365D" w:themeColor="text2" w:themeShade="BF"/>
        </w:rPr>
        <w:t xml:space="preserve"> and tips</w:t>
      </w:r>
      <w:r w:rsidR="00D35A03">
        <w:rPr>
          <w:rFonts w:ascii="Arial" w:hAnsi="Arial" w:cs="Arial"/>
          <w:color w:val="17365D" w:themeColor="text2" w:themeShade="BF"/>
        </w:rPr>
        <w:t xml:space="preserve"> from program and grants management staff</w:t>
      </w:r>
      <w:r w:rsidR="00D64268">
        <w:rPr>
          <w:rFonts w:ascii="Arial" w:hAnsi="Arial" w:cs="Arial"/>
          <w:color w:val="17365D" w:themeColor="text2" w:themeShade="BF"/>
        </w:rPr>
        <w:t xml:space="preserve"> f</w:t>
      </w:r>
      <w:r w:rsidR="009E0A46" w:rsidRPr="009E0A46">
        <w:rPr>
          <w:rFonts w:ascii="Arial" w:hAnsi="Arial" w:cs="Arial"/>
          <w:color w:val="17365D" w:themeColor="text2" w:themeShade="BF"/>
        </w:rPr>
        <w:t>or</w:t>
      </w:r>
      <w:r w:rsidR="00D35A03">
        <w:rPr>
          <w:rFonts w:ascii="Arial" w:hAnsi="Arial" w:cs="Arial"/>
          <w:color w:val="17365D" w:themeColor="text2" w:themeShade="BF"/>
        </w:rPr>
        <w:t xml:space="preserve"> competitive</w:t>
      </w:r>
      <w:r w:rsidR="00D64268">
        <w:rPr>
          <w:rFonts w:ascii="Arial" w:hAnsi="Arial" w:cs="Arial"/>
          <w:color w:val="17365D" w:themeColor="text2" w:themeShade="BF"/>
        </w:rPr>
        <w:t xml:space="preserve"> </w:t>
      </w:r>
      <w:r w:rsidR="009E0A46" w:rsidRPr="009E0A46">
        <w:rPr>
          <w:rFonts w:ascii="Arial" w:hAnsi="Arial" w:cs="Arial"/>
          <w:color w:val="17365D" w:themeColor="text2" w:themeShade="BF"/>
        </w:rPr>
        <w:t>SEPA applications</w:t>
      </w:r>
      <w:r w:rsidR="00D35A03">
        <w:rPr>
          <w:rFonts w:ascii="Arial" w:hAnsi="Arial" w:cs="Arial"/>
          <w:color w:val="17365D" w:themeColor="text2" w:themeShade="BF"/>
        </w:rPr>
        <w:t>.</w:t>
      </w:r>
    </w:p>
    <w:p w14:paraId="702562F3" w14:textId="77777777" w:rsidR="007158FD" w:rsidRDefault="007158FD" w:rsidP="00386704">
      <w:pPr>
        <w:spacing w:after="0"/>
        <w:ind w:left="-60"/>
        <w:rPr>
          <w:rFonts w:ascii="Arial" w:hAnsi="Arial" w:cs="Arial"/>
        </w:rPr>
      </w:pPr>
    </w:p>
    <w:p w14:paraId="6CB10107" w14:textId="77777777" w:rsidR="00021459" w:rsidRDefault="00021459" w:rsidP="00386704">
      <w:pPr>
        <w:spacing w:after="0"/>
        <w:ind w:left="-60"/>
        <w:rPr>
          <w:rFonts w:ascii="Arial" w:hAnsi="Arial" w:cs="Arial"/>
          <w:b/>
        </w:rPr>
      </w:pPr>
    </w:p>
    <w:p w14:paraId="62BC945D" w14:textId="1FD2AF87" w:rsidR="00382EB5" w:rsidRDefault="007158FD" w:rsidP="00386704">
      <w:pPr>
        <w:spacing w:after="0"/>
        <w:ind w:left="-60"/>
        <w:rPr>
          <w:rFonts w:ascii="Arial" w:hAnsi="Arial" w:cs="Arial"/>
          <w:b/>
        </w:rPr>
      </w:pPr>
      <w:r w:rsidRPr="007158FD">
        <w:rPr>
          <w:rFonts w:ascii="Arial" w:hAnsi="Arial" w:cs="Arial"/>
          <w:b/>
        </w:rPr>
        <w:t>Additional Materials, Web Information or Additional Information:</w:t>
      </w:r>
      <w:r w:rsidR="00382EB5" w:rsidRPr="007158FD">
        <w:rPr>
          <w:rFonts w:ascii="Arial" w:hAnsi="Arial" w:cs="Arial"/>
          <w:b/>
        </w:rPr>
        <w:t xml:space="preserve"> </w:t>
      </w:r>
    </w:p>
    <w:p w14:paraId="70A48BB5" w14:textId="73908B66" w:rsidR="00D35A03" w:rsidRDefault="00D35A03" w:rsidP="00386704">
      <w:pPr>
        <w:spacing w:after="0"/>
        <w:ind w:left="-60"/>
        <w:rPr>
          <w:rFonts w:ascii="Arial" w:hAnsi="Arial" w:cs="Arial"/>
          <w:b/>
        </w:rPr>
      </w:pPr>
    </w:p>
    <w:p w14:paraId="0B40B095" w14:textId="148364C1" w:rsidR="00D35A03" w:rsidRPr="00D64268" w:rsidRDefault="00EE4AC7" w:rsidP="00D6426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color w:val="17365D" w:themeColor="text2" w:themeShade="BF"/>
        </w:rPr>
      </w:pPr>
      <w:r w:rsidRPr="00D64268">
        <w:rPr>
          <w:rFonts w:ascii="Arial" w:hAnsi="Arial" w:cs="Arial"/>
          <w:b/>
          <w:color w:val="17365D" w:themeColor="text2" w:themeShade="BF"/>
        </w:rPr>
        <w:t xml:space="preserve">NIH Science Education Partnership Award (SEPA)(R25), PAR-17-339, </w:t>
      </w:r>
      <w:hyperlink r:id="rId18" w:history="1">
        <w:r w:rsidRPr="00D64268">
          <w:rPr>
            <w:rStyle w:val="Hyperlink"/>
            <w:rFonts w:ascii="Arial" w:hAnsi="Arial" w:cs="Arial"/>
            <w:b/>
            <w:color w:val="17365D" w:themeColor="text2" w:themeShade="BF"/>
          </w:rPr>
          <w:t>https://grants.nih.gov/grants/guide/pa-files/PAR-17-339.html</w:t>
        </w:r>
      </w:hyperlink>
    </w:p>
    <w:p w14:paraId="0218312D" w14:textId="0FBCFDEF" w:rsidR="00EE4AC7" w:rsidRPr="00D64268" w:rsidRDefault="00EE4AC7" w:rsidP="00386704">
      <w:pPr>
        <w:spacing w:after="0"/>
        <w:ind w:left="-60"/>
        <w:rPr>
          <w:rFonts w:ascii="Arial" w:hAnsi="Arial" w:cs="Arial"/>
          <w:b/>
          <w:color w:val="17365D" w:themeColor="text2" w:themeShade="BF"/>
        </w:rPr>
      </w:pPr>
    </w:p>
    <w:p w14:paraId="606667AE" w14:textId="5173531F" w:rsidR="00EE4AC7" w:rsidRPr="00D64268" w:rsidRDefault="00EE4AC7" w:rsidP="00D6426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color w:val="17365D" w:themeColor="text2" w:themeShade="BF"/>
        </w:rPr>
      </w:pPr>
      <w:r w:rsidRPr="00D64268">
        <w:rPr>
          <w:rFonts w:ascii="Arial" w:hAnsi="Arial" w:cs="Arial"/>
          <w:b/>
          <w:color w:val="17365D" w:themeColor="text2" w:themeShade="BF"/>
        </w:rPr>
        <w:t xml:space="preserve">SEPA website:  </w:t>
      </w:r>
      <w:hyperlink r:id="rId19" w:history="1">
        <w:r w:rsidRPr="00D64268">
          <w:rPr>
            <w:rStyle w:val="Hyperlink"/>
            <w:rFonts w:ascii="Arial" w:hAnsi="Arial" w:cs="Arial"/>
            <w:b/>
            <w:color w:val="17365D" w:themeColor="text2" w:themeShade="BF"/>
          </w:rPr>
          <w:t>https://nihsepa.org/</w:t>
        </w:r>
      </w:hyperlink>
    </w:p>
    <w:p w14:paraId="1FD3B600" w14:textId="50489CA9" w:rsidR="00EE4AC7" w:rsidRPr="00D64268" w:rsidRDefault="00EE4AC7" w:rsidP="00386704">
      <w:pPr>
        <w:spacing w:after="0"/>
        <w:ind w:left="-60"/>
        <w:rPr>
          <w:rFonts w:ascii="Arial" w:hAnsi="Arial" w:cs="Arial"/>
          <w:b/>
          <w:color w:val="17365D" w:themeColor="text2" w:themeShade="BF"/>
        </w:rPr>
      </w:pPr>
    </w:p>
    <w:p w14:paraId="0CAED56A" w14:textId="0E411CD5" w:rsidR="00EE4AC7" w:rsidRPr="00D64268" w:rsidRDefault="00EE4AC7" w:rsidP="00D6426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color w:val="17365D" w:themeColor="text2" w:themeShade="BF"/>
        </w:rPr>
      </w:pPr>
      <w:r w:rsidRPr="00D64268">
        <w:rPr>
          <w:rFonts w:ascii="Arial" w:hAnsi="Arial" w:cs="Arial"/>
          <w:b/>
          <w:color w:val="17365D" w:themeColor="text2" w:themeShade="BF"/>
        </w:rPr>
        <w:t>NIH SciEd 2017: Annual Conference, https://nihsepa.org/annual-meeting/nih-scied-2017/</w:t>
      </w:r>
    </w:p>
    <w:sectPr w:rsidR="00EE4AC7" w:rsidRPr="00D6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1D88" w14:textId="77777777" w:rsidR="005A5AF0" w:rsidRDefault="005A5AF0" w:rsidP="005A5AF0">
      <w:pPr>
        <w:spacing w:after="0" w:line="240" w:lineRule="auto"/>
      </w:pPr>
      <w:r>
        <w:separator/>
      </w:r>
    </w:p>
  </w:endnote>
  <w:endnote w:type="continuationSeparator" w:id="0">
    <w:p w14:paraId="01A956CE" w14:textId="77777777" w:rsidR="005A5AF0" w:rsidRDefault="005A5AF0" w:rsidP="005A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C26DB" w14:textId="77777777" w:rsidR="005A5AF0" w:rsidRDefault="005A5AF0" w:rsidP="005A5AF0">
      <w:pPr>
        <w:spacing w:after="0" w:line="240" w:lineRule="auto"/>
      </w:pPr>
      <w:r>
        <w:separator/>
      </w:r>
    </w:p>
  </w:footnote>
  <w:footnote w:type="continuationSeparator" w:id="0">
    <w:p w14:paraId="5EEBD1CC" w14:textId="77777777" w:rsidR="005A5AF0" w:rsidRDefault="005A5AF0" w:rsidP="005A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32"/>
    <w:multiLevelType w:val="hybridMultilevel"/>
    <w:tmpl w:val="1DFCBB8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4BD42AB"/>
    <w:multiLevelType w:val="hybridMultilevel"/>
    <w:tmpl w:val="DEA63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66078"/>
    <w:multiLevelType w:val="hybridMultilevel"/>
    <w:tmpl w:val="5FE2B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C733E"/>
    <w:multiLevelType w:val="hybridMultilevel"/>
    <w:tmpl w:val="E78EE2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C1D776C"/>
    <w:multiLevelType w:val="hybridMultilevel"/>
    <w:tmpl w:val="6030974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DEA070C"/>
    <w:multiLevelType w:val="hybridMultilevel"/>
    <w:tmpl w:val="0DB65C08"/>
    <w:lvl w:ilvl="0" w:tplc="04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B3900EE"/>
    <w:multiLevelType w:val="hybridMultilevel"/>
    <w:tmpl w:val="8C065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85445"/>
    <w:multiLevelType w:val="hybridMultilevel"/>
    <w:tmpl w:val="22CEAA84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 w15:restartNumberingAfterBreak="0">
    <w:nsid w:val="74647CBF"/>
    <w:multiLevelType w:val="multilevel"/>
    <w:tmpl w:val="47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F"/>
    <w:rsid w:val="00007E36"/>
    <w:rsid w:val="00012D30"/>
    <w:rsid w:val="00021459"/>
    <w:rsid w:val="00035142"/>
    <w:rsid w:val="00046D83"/>
    <w:rsid w:val="00053F29"/>
    <w:rsid w:val="000972F2"/>
    <w:rsid w:val="000A3DAF"/>
    <w:rsid w:val="000E602F"/>
    <w:rsid w:val="000E720E"/>
    <w:rsid w:val="00100CEA"/>
    <w:rsid w:val="00112CB2"/>
    <w:rsid w:val="00125C38"/>
    <w:rsid w:val="00126968"/>
    <w:rsid w:val="00134964"/>
    <w:rsid w:val="0015211D"/>
    <w:rsid w:val="00187431"/>
    <w:rsid w:val="00193F43"/>
    <w:rsid w:val="001A06CC"/>
    <w:rsid w:val="001A5270"/>
    <w:rsid w:val="001D1CEA"/>
    <w:rsid w:val="00203FF8"/>
    <w:rsid w:val="00207EAB"/>
    <w:rsid w:val="0022443C"/>
    <w:rsid w:val="002449C9"/>
    <w:rsid w:val="00270E06"/>
    <w:rsid w:val="002A7C49"/>
    <w:rsid w:val="002C12B4"/>
    <w:rsid w:val="002E543A"/>
    <w:rsid w:val="002F397A"/>
    <w:rsid w:val="00305CA9"/>
    <w:rsid w:val="0031034C"/>
    <w:rsid w:val="003171D7"/>
    <w:rsid w:val="003430C1"/>
    <w:rsid w:val="00350C19"/>
    <w:rsid w:val="00382EB5"/>
    <w:rsid w:val="00385A4B"/>
    <w:rsid w:val="00386704"/>
    <w:rsid w:val="003A226B"/>
    <w:rsid w:val="003B5969"/>
    <w:rsid w:val="003D5BBE"/>
    <w:rsid w:val="003E0945"/>
    <w:rsid w:val="003E742D"/>
    <w:rsid w:val="004117B2"/>
    <w:rsid w:val="00436EEC"/>
    <w:rsid w:val="00456B41"/>
    <w:rsid w:val="00464A51"/>
    <w:rsid w:val="00476466"/>
    <w:rsid w:val="0055545F"/>
    <w:rsid w:val="00563BB9"/>
    <w:rsid w:val="005800CF"/>
    <w:rsid w:val="00596108"/>
    <w:rsid w:val="005A5AF0"/>
    <w:rsid w:val="005D03F5"/>
    <w:rsid w:val="00604165"/>
    <w:rsid w:val="006134B8"/>
    <w:rsid w:val="006206CB"/>
    <w:rsid w:val="0062654E"/>
    <w:rsid w:val="00636EB6"/>
    <w:rsid w:val="00653AD8"/>
    <w:rsid w:val="00666189"/>
    <w:rsid w:val="00670F90"/>
    <w:rsid w:val="006B07F8"/>
    <w:rsid w:val="006B2CC7"/>
    <w:rsid w:val="006B4086"/>
    <w:rsid w:val="006B66F7"/>
    <w:rsid w:val="007158FD"/>
    <w:rsid w:val="00717F6A"/>
    <w:rsid w:val="00736FB3"/>
    <w:rsid w:val="00740F1F"/>
    <w:rsid w:val="0074336B"/>
    <w:rsid w:val="007500A5"/>
    <w:rsid w:val="007866A5"/>
    <w:rsid w:val="007D0C52"/>
    <w:rsid w:val="007E030D"/>
    <w:rsid w:val="00807C8D"/>
    <w:rsid w:val="00813B1E"/>
    <w:rsid w:val="00821E42"/>
    <w:rsid w:val="00826931"/>
    <w:rsid w:val="00842474"/>
    <w:rsid w:val="008553B2"/>
    <w:rsid w:val="008774BF"/>
    <w:rsid w:val="008866E4"/>
    <w:rsid w:val="0089760A"/>
    <w:rsid w:val="008B3BCA"/>
    <w:rsid w:val="008D0655"/>
    <w:rsid w:val="00900D92"/>
    <w:rsid w:val="00916FC7"/>
    <w:rsid w:val="00921CFA"/>
    <w:rsid w:val="009336D7"/>
    <w:rsid w:val="009445C1"/>
    <w:rsid w:val="009831FB"/>
    <w:rsid w:val="00991286"/>
    <w:rsid w:val="009A150F"/>
    <w:rsid w:val="009C158D"/>
    <w:rsid w:val="009C238D"/>
    <w:rsid w:val="009C5FF4"/>
    <w:rsid w:val="009E0A46"/>
    <w:rsid w:val="00A02696"/>
    <w:rsid w:val="00A21416"/>
    <w:rsid w:val="00A22099"/>
    <w:rsid w:val="00A255D2"/>
    <w:rsid w:val="00A374A4"/>
    <w:rsid w:val="00A634C3"/>
    <w:rsid w:val="00A95042"/>
    <w:rsid w:val="00AC00A0"/>
    <w:rsid w:val="00AC0EA8"/>
    <w:rsid w:val="00AC5789"/>
    <w:rsid w:val="00B03FE9"/>
    <w:rsid w:val="00B3179B"/>
    <w:rsid w:val="00B40F4D"/>
    <w:rsid w:val="00B62731"/>
    <w:rsid w:val="00B95CFB"/>
    <w:rsid w:val="00BA4598"/>
    <w:rsid w:val="00BA6C29"/>
    <w:rsid w:val="00BE5B1C"/>
    <w:rsid w:val="00BE6619"/>
    <w:rsid w:val="00BF10C9"/>
    <w:rsid w:val="00C01771"/>
    <w:rsid w:val="00C61474"/>
    <w:rsid w:val="00C6328F"/>
    <w:rsid w:val="00C63A2A"/>
    <w:rsid w:val="00C65522"/>
    <w:rsid w:val="00C956DE"/>
    <w:rsid w:val="00CB4142"/>
    <w:rsid w:val="00CC108D"/>
    <w:rsid w:val="00CC44D6"/>
    <w:rsid w:val="00CC4E0F"/>
    <w:rsid w:val="00CD289B"/>
    <w:rsid w:val="00CD7F53"/>
    <w:rsid w:val="00D35A03"/>
    <w:rsid w:val="00D4516C"/>
    <w:rsid w:val="00D5231B"/>
    <w:rsid w:val="00D64268"/>
    <w:rsid w:val="00D7130D"/>
    <w:rsid w:val="00D74B7E"/>
    <w:rsid w:val="00D9707A"/>
    <w:rsid w:val="00DA0EB5"/>
    <w:rsid w:val="00DF1A61"/>
    <w:rsid w:val="00DF4F03"/>
    <w:rsid w:val="00E03871"/>
    <w:rsid w:val="00E156B5"/>
    <w:rsid w:val="00E15FE9"/>
    <w:rsid w:val="00E3561D"/>
    <w:rsid w:val="00E43B7A"/>
    <w:rsid w:val="00E45F39"/>
    <w:rsid w:val="00E7445C"/>
    <w:rsid w:val="00E7712E"/>
    <w:rsid w:val="00ED2057"/>
    <w:rsid w:val="00EE4475"/>
    <w:rsid w:val="00EE4AC7"/>
    <w:rsid w:val="00EF76B8"/>
    <w:rsid w:val="00F055FE"/>
    <w:rsid w:val="00F15079"/>
    <w:rsid w:val="00F163FF"/>
    <w:rsid w:val="00F21F6D"/>
    <w:rsid w:val="00F270C7"/>
    <w:rsid w:val="00F54751"/>
    <w:rsid w:val="00F56585"/>
    <w:rsid w:val="00F963B1"/>
    <w:rsid w:val="00FA3B71"/>
    <w:rsid w:val="00FC6BBD"/>
    <w:rsid w:val="00FF741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805CFF"/>
  <w15:docId w15:val="{81614B65-99D5-4E9F-93E5-293C376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F1F"/>
  </w:style>
  <w:style w:type="character" w:styleId="Hyperlink">
    <w:name w:val="Hyperlink"/>
    <w:basedOn w:val="DefaultParagraphFont"/>
    <w:uiPriority w:val="99"/>
    <w:unhideWhenUsed/>
    <w:rsid w:val="00740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E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EF76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F0"/>
  </w:style>
  <w:style w:type="paragraph" w:styleId="Footer">
    <w:name w:val="footer"/>
    <w:basedOn w:val="Normal"/>
    <w:link w:val="FooterChar"/>
    <w:uiPriority w:val="99"/>
    <w:unhideWhenUsed/>
    <w:rsid w:val="005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L@mail.nih.gov" TargetMode="External"/><Relationship Id="rId13" Type="http://schemas.openxmlformats.org/officeDocument/2006/relationships/hyperlink" Target="mailto:mshuster@nmsu.edu" TargetMode="External"/><Relationship Id="rId18" Type="http://schemas.openxmlformats.org/officeDocument/2006/relationships/hyperlink" Target="https://grants.nih.gov/grants/guide/pa-files/PAR-17-339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ashada.alexander@nih.gov" TargetMode="External"/><Relationship Id="rId12" Type="http://schemas.openxmlformats.org/officeDocument/2006/relationships/hyperlink" Target="mailto:mramaswamy@kumc.edu" TargetMode="External"/><Relationship Id="rId17" Type="http://schemas.openxmlformats.org/officeDocument/2006/relationships/hyperlink" Target="mailto:mgodfrey@unm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rockhold@umc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thy@hawaii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ij.holian@umontana.edu" TargetMode="External"/><Relationship Id="rId10" Type="http://schemas.openxmlformats.org/officeDocument/2006/relationships/hyperlink" Target="mailto:achester@hsc.wvu.edu" TargetMode="External"/><Relationship Id="rId19" Type="http://schemas.openxmlformats.org/officeDocument/2006/relationships/hyperlink" Target="https://nihsep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y.leake@nih.gov" TargetMode="External"/><Relationship Id="rId14" Type="http://schemas.openxmlformats.org/officeDocument/2006/relationships/hyperlink" Target="mailto:mpedulla@m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2922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D'Souza Ph.D.</dc:creator>
  <cp:lastModifiedBy>Heiata Chapman</cp:lastModifiedBy>
  <cp:revision>2</cp:revision>
  <dcterms:created xsi:type="dcterms:W3CDTF">2018-05-02T20:25:00Z</dcterms:created>
  <dcterms:modified xsi:type="dcterms:W3CDTF">2018-05-02T20:25:00Z</dcterms:modified>
</cp:coreProperties>
</file>