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05D0" w14:textId="77777777" w:rsidR="007A21AC" w:rsidRPr="00436596" w:rsidRDefault="007A21AC" w:rsidP="007A21AC">
      <w:pPr>
        <w:pStyle w:val="Default"/>
        <w:jc w:val="center"/>
        <w:rPr>
          <w:rFonts w:ascii="Calibri" w:hAnsi="Calibri" w:cs="Calibri"/>
        </w:rPr>
      </w:pPr>
      <w:r>
        <w:rPr>
          <w:rFonts w:ascii="Calibri" w:hAnsi="Calibri" w:cs="Calibri"/>
          <w:noProof/>
        </w:rPr>
        <w:drawing>
          <wp:inline distT="0" distB="0" distL="0" distR="0" wp14:anchorId="24D33033" wp14:editId="54ECE958">
            <wp:extent cx="1967230" cy="723265"/>
            <wp:effectExtent l="0" t="0" r="0" b="63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7230" cy="723265"/>
                    </a:xfrm>
                    <a:prstGeom prst="rect">
                      <a:avLst/>
                    </a:prstGeom>
                    <a:noFill/>
                    <a:ln>
                      <a:noFill/>
                    </a:ln>
                  </pic:spPr>
                </pic:pic>
              </a:graphicData>
            </a:graphic>
          </wp:inline>
        </w:drawing>
      </w:r>
    </w:p>
    <w:p w14:paraId="326FBFED" w14:textId="77777777" w:rsidR="007A21AC" w:rsidRPr="00436596" w:rsidRDefault="007A21AC" w:rsidP="007A21AC">
      <w:pPr>
        <w:pStyle w:val="Default"/>
        <w:spacing w:line="276" w:lineRule="auto"/>
        <w:jc w:val="center"/>
        <w:rPr>
          <w:rFonts w:ascii="Calibri" w:hAnsi="Calibri" w:cs="Calibri"/>
          <w:b/>
          <w:bCs/>
          <w:sz w:val="36"/>
          <w:szCs w:val="36"/>
        </w:rPr>
      </w:pPr>
      <w:r w:rsidRPr="00436596">
        <w:rPr>
          <w:rFonts w:ascii="Calibri" w:hAnsi="Calibri" w:cs="Calibri"/>
          <w:b/>
          <w:bCs/>
          <w:sz w:val="36"/>
          <w:szCs w:val="36"/>
        </w:rPr>
        <w:t xml:space="preserve">Instructions for </w:t>
      </w:r>
      <w:r w:rsidR="00005DBD">
        <w:rPr>
          <w:rFonts w:ascii="Calibri" w:hAnsi="Calibri" w:cs="Calibri"/>
          <w:b/>
          <w:bCs/>
          <w:sz w:val="36"/>
          <w:szCs w:val="36"/>
        </w:rPr>
        <w:t xml:space="preserve">THEMATIC </w:t>
      </w:r>
      <w:r>
        <w:rPr>
          <w:rFonts w:ascii="Calibri" w:hAnsi="Calibri" w:cs="Calibri"/>
          <w:b/>
          <w:bCs/>
          <w:sz w:val="36"/>
          <w:szCs w:val="36"/>
        </w:rPr>
        <w:t>POSTER</w:t>
      </w:r>
      <w:r w:rsidRPr="00436596">
        <w:rPr>
          <w:rFonts w:ascii="Calibri" w:hAnsi="Calibri" w:cs="Calibri"/>
          <w:b/>
          <w:bCs/>
          <w:sz w:val="36"/>
          <w:szCs w:val="36"/>
        </w:rPr>
        <w:t xml:space="preserve"> Presentations</w:t>
      </w:r>
    </w:p>
    <w:p w14:paraId="0422BCE4" w14:textId="77777777" w:rsidR="007A21AC" w:rsidRDefault="007A21AC" w:rsidP="007A21AC">
      <w:pPr>
        <w:pStyle w:val="Default"/>
        <w:spacing w:line="276" w:lineRule="auto"/>
        <w:jc w:val="center"/>
        <w:rPr>
          <w:rFonts w:ascii="Calibri" w:hAnsi="Calibri" w:cs="Helvetica"/>
          <w:b/>
          <w:color w:val="333333"/>
          <w:sz w:val="28"/>
          <w:szCs w:val="28"/>
        </w:rPr>
      </w:pPr>
      <w:r w:rsidRPr="00F545D0">
        <w:rPr>
          <w:rFonts w:ascii="Calibri" w:hAnsi="Calibri" w:cs="Calibri"/>
          <w:b/>
          <w:bCs/>
          <w:sz w:val="28"/>
          <w:szCs w:val="28"/>
        </w:rPr>
        <w:t>201</w:t>
      </w:r>
      <w:r>
        <w:rPr>
          <w:rFonts w:ascii="Calibri" w:hAnsi="Calibri" w:cs="Calibri"/>
          <w:b/>
          <w:bCs/>
          <w:sz w:val="28"/>
          <w:szCs w:val="28"/>
        </w:rPr>
        <w:t>8</w:t>
      </w:r>
      <w:r w:rsidRPr="00F545D0">
        <w:rPr>
          <w:rFonts w:ascii="Calibri" w:hAnsi="Calibri" w:cs="Calibri"/>
          <w:b/>
          <w:bCs/>
          <w:sz w:val="28"/>
          <w:szCs w:val="28"/>
        </w:rPr>
        <w:t xml:space="preserve"> Meeting, </w:t>
      </w:r>
      <w:r w:rsidRPr="00F27E7C">
        <w:rPr>
          <w:rFonts w:ascii="Calibri" w:hAnsi="Calibri" w:cs="Helvetica"/>
          <w:b/>
          <w:color w:val="333333"/>
          <w:sz w:val="28"/>
          <w:szCs w:val="28"/>
        </w:rPr>
        <w:t>Crowne Plaza Indianapolis Downtown Union Station</w:t>
      </w:r>
      <w:r>
        <w:rPr>
          <w:rFonts w:ascii="Calibri" w:hAnsi="Calibri" w:cs="Helvetica"/>
          <w:b/>
          <w:color w:val="333333"/>
          <w:sz w:val="28"/>
          <w:szCs w:val="28"/>
        </w:rPr>
        <w:t>,</w:t>
      </w:r>
    </w:p>
    <w:p w14:paraId="43B51938" w14:textId="77777777" w:rsidR="007A21AC" w:rsidRDefault="007A21AC" w:rsidP="00D814C6">
      <w:pPr>
        <w:pStyle w:val="Default"/>
        <w:spacing w:line="276" w:lineRule="auto"/>
        <w:jc w:val="center"/>
        <w:rPr>
          <w:rFonts w:ascii="Calibri" w:hAnsi="Calibri" w:cs="Helvetica"/>
          <w:b/>
          <w:color w:val="333333"/>
          <w:sz w:val="28"/>
          <w:szCs w:val="28"/>
        </w:rPr>
      </w:pPr>
      <w:r>
        <w:rPr>
          <w:rFonts w:ascii="Calibri" w:hAnsi="Calibri" w:cs="Helvetica"/>
          <w:b/>
          <w:color w:val="333333"/>
          <w:sz w:val="28"/>
          <w:szCs w:val="28"/>
        </w:rPr>
        <w:t>Indianapolis, IN</w:t>
      </w:r>
    </w:p>
    <w:p w14:paraId="1595617F" w14:textId="77777777" w:rsidR="00D814C6" w:rsidRPr="00D814C6" w:rsidRDefault="00D814C6" w:rsidP="00D814C6">
      <w:pPr>
        <w:pStyle w:val="Default"/>
        <w:spacing w:line="276" w:lineRule="auto"/>
        <w:jc w:val="center"/>
        <w:rPr>
          <w:rFonts w:ascii="Helvetica" w:hAnsi="Helvetica" w:cs="Helvetica"/>
          <w:color w:val="333333"/>
        </w:rPr>
      </w:pPr>
    </w:p>
    <w:p w14:paraId="1ECA0B0C" w14:textId="77777777" w:rsidR="00C31D76" w:rsidRPr="00005DBD" w:rsidRDefault="00C31D76">
      <w:pPr>
        <w:rPr>
          <w:rFonts w:ascii="Arial" w:hAnsi="Arial" w:cs="Arial"/>
          <w:b/>
          <w:sz w:val="24"/>
          <w:szCs w:val="24"/>
        </w:rPr>
      </w:pPr>
      <w:r w:rsidRPr="00005DBD">
        <w:rPr>
          <w:rFonts w:ascii="Arial" w:hAnsi="Arial" w:cs="Arial"/>
          <w:b/>
          <w:sz w:val="24"/>
          <w:szCs w:val="24"/>
        </w:rPr>
        <w:t>Thematic Posters</w:t>
      </w:r>
    </w:p>
    <w:p w14:paraId="481690E5" w14:textId="77777777" w:rsidR="004534EF" w:rsidRDefault="00876BC1" w:rsidP="00876BC1">
      <w:r w:rsidRPr="00876BC1">
        <w:rPr>
          <w:rFonts w:ascii="Times New Roman" w:hAnsi="Times New Roman" w:cs="Times New Roman"/>
          <w:b/>
          <w:sz w:val="24"/>
        </w:rPr>
        <w:t>Note:</w:t>
      </w:r>
      <w:r w:rsidRPr="008A0D1F">
        <w:rPr>
          <w:rFonts w:ascii="Times New Roman" w:hAnsi="Times New Roman" w:cs="Times New Roman"/>
          <w:sz w:val="24"/>
        </w:rPr>
        <w:t xml:space="preserve"> There are TWO types of poster presentations, general and thematic. Please make sure you know which type of poster presentation you will be presenting before making your poster.</w:t>
      </w:r>
      <w:r w:rsidR="004534EF">
        <w:rPr>
          <w:rFonts w:ascii="Times New Roman" w:hAnsi="Times New Roman" w:cs="Times New Roman"/>
          <w:sz w:val="24"/>
        </w:rPr>
        <w:t xml:space="preserve"> Contact the Program Chair with any questions.</w:t>
      </w:r>
      <w:r w:rsidRPr="00876BC1">
        <w:t xml:space="preserve"> </w:t>
      </w:r>
    </w:p>
    <w:p w14:paraId="24C16A40" w14:textId="374278B5" w:rsidR="00876BC1" w:rsidRPr="008A0D1F" w:rsidRDefault="00074EA8" w:rsidP="004534EF">
      <w:pPr>
        <w:pStyle w:val="ListParagraph"/>
        <w:numPr>
          <w:ilvl w:val="0"/>
          <w:numId w:val="3"/>
        </w:numPr>
        <w:ind w:left="360"/>
        <w:rPr>
          <w:rFonts w:ascii="Times New Roman" w:hAnsi="Times New Roman" w:cs="Times New Roman"/>
          <w:sz w:val="24"/>
        </w:rPr>
      </w:pPr>
      <w:r>
        <w:rPr>
          <w:rFonts w:ascii="Times New Roman" w:hAnsi="Times New Roman" w:cs="Times New Roman"/>
          <w:sz w:val="24"/>
        </w:rPr>
        <w:t xml:space="preserve">Microphones will be available for poster presentations. </w:t>
      </w:r>
      <w:r w:rsidR="00876BC1" w:rsidRPr="00876BC1">
        <w:rPr>
          <w:rFonts w:ascii="Times New Roman" w:hAnsi="Times New Roman" w:cs="Times New Roman"/>
          <w:sz w:val="24"/>
        </w:rPr>
        <w:t xml:space="preserve"> The 2-minute overview provided by each presenter will be done orally at the presenter’s poster.</w:t>
      </w:r>
    </w:p>
    <w:p w14:paraId="2B15D08C" w14:textId="77777777" w:rsidR="00876BC1" w:rsidRPr="00876BC1" w:rsidRDefault="00876BC1" w:rsidP="00876BC1">
      <w:pPr>
        <w:pStyle w:val="ListParagraph"/>
        <w:numPr>
          <w:ilvl w:val="0"/>
          <w:numId w:val="3"/>
        </w:numPr>
        <w:ind w:left="360"/>
        <w:rPr>
          <w:rFonts w:ascii="Times New Roman" w:hAnsi="Times New Roman" w:cs="Times New Roman"/>
          <w:sz w:val="24"/>
        </w:rPr>
      </w:pPr>
      <w:r w:rsidRPr="008A0D1F">
        <w:rPr>
          <w:rFonts w:ascii="Times New Roman" w:hAnsi="Times New Roman" w:cs="Times New Roman"/>
          <w:sz w:val="24"/>
        </w:rPr>
        <w:t xml:space="preserve">Posters should be no more than </w:t>
      </w:r>
      <w:r>
        <w:rPr>
          <w:rFonts w:ascii="Times New Roman" w:hAnsi="Times New Roman" w:cs="Times New Roman"/>
          <w:sz w:val="24"/>
        </w:rPr>
        <w:t>48”</w:t>
      </w:r>
      <w:r w:rsidRPr="008A0D1F">
        <w:rPr>
          <w:rFonts w:ascii="Times New Roman" w:hAnsi="Times New Roman" w:cs="Times New Roman"/>
          <w:sz w:val="24"/>
        </w:rPr>
        <w:t xml:space="preserve"> </w:t>
      </w:r>
      <w:r>
        <w:rPr>
          <w:rFonts w:ascii="Times New Roman" w:hAnsi="Times New Roman" w:cs="Times New Roman"/>
          <w:sz w:val="24"/>
        </w:rPr>
        <w:t>by 48” (122 cm by 122 cm)</w:t>
      </w:r>
      <w:r w:rsidRPr="008A0D1F">
        <w:rPr>
          <w:rFonts w:ascii="Times New Roman" w:hAnsi="Times New Roman" w:cs="Times New Roman"/>
          <w:sz w:val="24"/>
        </w:rPr>
        <w:t>.</w:t>
      </w:r>
      <w:r>
        <w:rPr>
          <w:rFonts w:ascii="Times New Roman" w:hAnsi="Times New Roman" w:cs="Times New Roman"/>
          <w:sz w:val="24"/>
        </w:rPr>
        <w:t xml:space="preserve">  Please note that this is the available area and that your poster does not need to fill it completely.  For example, your poster could be 36” wide and 48” in height (portrait orientation) or 48” wide and 36” in height (landscape orientation)</w:t>
      </w:r>
      <w:r w:rsidRPr="00876BC1">
        <w:rPr>
          <w:rFonts w:ascii="Times New Roman" w:hAnsi="Times New Roman" w:cs="Times New Roman"/>
          <w:sz w:val="24"/>
        </w:rPr>
        <w:t>.</w:t>
      </w:r>
    </w:p>
    <w:p w14:paraId="7EEE66A5" w14:textId="0D7A7C2A" w:rsidR="00876BC1" w:rsidRPr="00074EA8" w:rsidRDefault="00876BC1" w:rsidP="00876BC1">
      <w:pPr>
        <w:pStyle w:val="ListParagraph"/>
        <w:numPr>
          <w:ilvl w:val="0"/>
          <w:numId w:val="3"/>
        </w:numPr>
        <w:ind w:left="360"/>
        <w:rPr>
          <w:rFonts w:ascii="Times New Roman" w:hAnsi="Times New Roman" w:cs="Times New Roman"/>
          <w:sz w:val="24"/>
        </w:rPr>
      </w:pPr>
      <w:r w:rsidRPr="00074EA8">
        <w:rPr>
          <w:rFonts w:ascii="Times New Roman" w:hAnsi="Times New Roman" w:cs="Times New Roman"/>
          <w:sz w:val="24"/>
        </w:rPr>
        <w:t xml:space="preserve">Posters will be hung on free-standing poster boards with push pins (provided). Each individual is responsible for making sure his or her poster is hung up in the </w:t>
      </w:r>
      <w:r w:rsidR="00F6689A" w:rsidRPr="00074EA8">
        <w:rPr>
          <w:rFonts w:ascii="Times New Roman" w:hAnsi="Times New Roman" w:cs="Times New Roman"/>
          <w:sz w:val="24"/>
        </w:rPr>
        <w:t>Grand Hall/Edison South per the hang up/take down schedule for all posters</w:t>
      </w:r>
      <w:r w:rsidRPr="00074EA8">
        <w:rPr>
          <w:rFonts w:ascii="Times New Roman" w:hAnsi="Times New Roman" w:cs="Times New Roman"/>
          <w:sz w:val="24"/>
        </w:rPr>
        <w:t>.</w:t>
      </w:r>
    </w:p>
    <w:p w14:paraId="1AE4B557" w14:textId="4DF11D9A" w:rsidR="00876BC1" w:rsidRPr="00074EA8" w:rsidRDefault="00876BC1" w:rsidP="00876BC1">
      <w:pPr>
        <w:pStyle w:val="ListParagraph"/>
        <w:numPr>
          <w:ilvl w:val="0"/>
          <w:numId w:val="3"/>
        </w:numPr>
        <w:ind w:left="360"/>
        <w:rPr>
          <w:rFonts w:ascii="Times New Roman" w:hAnsi="Times New Roman" w:cs="Times New Roman"/>
          <w:sz w:val="24"/>
        </w:rPr>
      </w:pPr>
      <w:r w:rsidRPr="00074EA8">
        <w:rPr>
          <w:rFonts w:ascii="Times New Roman" w:hAnsi="Times New Roman" w:cs="Times New Roman"/>
          <w:sz w:val="24"/>
        </w:rPr>
        <w:t xml:space="preserve">Each individual is responsible for taking down his or her poster </w:t>
      </w:r>
      <w:r w:rsidR="00F6689A" w:rsidRPr="00074EA8">
        <w:rPr>
          <w:rFonts w:ascii="Times New Roman" w:hAnsi="Times New Roman" w:cs="Times New Roman"/>
          <w:sz w:val="24"/>
        </w:rPr>
        <w:t>per the hang up/take down schedule for all posters</w:t>
      </w:r>
      <w:r w:rsidRPr="00074EA8">
        <w:rPr>
          <w:rFonts w:ascii="Times New Roman" w:hAnsi="Times New Roman" w:cs="Times New Roman"/>
          <w:sz w:val="24"/>
        </w:rPr>
        <w:t xml:space="preserve">. Posters left up </w:t>
      </w:r>
      <w:r w:rsidR="00F6689A" w:rsidRPr="00074EA8">
        <w:rPr>
          <w:rFonts w:ascii="Times New Roman" w:hAnsi="Times New Roman" w:cs="Times New Roman"/>
          <w:sz w:val="24"/>
        </w:rPr>
        <w:t>passed the allotted take down</w:t>
      </w:r>
      <w:r w:rsidRPr="00074EA8">
        <w:rPr>
          <w:rFonts w:ascii="Times New Roman" w:hAnsi="Times New Roman" w:cs="Times New Roman"/>
          <w:sz w:val="24"/>
        </w:rPr>
        <w:t xml:space="preserve"> time will be discarded.</w:t>
      </w:r>
    </w:p>
    <w:p w14:paraId="530D8593" w14:textId="77777777" w:rsidR="00876BC1" w:rsidRPr="00876BC1" w:rsidRDefault="00876BC1" w:rsidP="00876BC1">
      <w:pPr>
        <w:pStyle w:val="ListParagraph"/>
        <w:numPr>
          <w:ilvl w:val="0"/>
          <w:numId w:val="3"/>
        </w:numPr>
        <w:ind w:left="360"/>
        <w:rPr>
          <w:rFonts w:ascii="Times New Roman" w:hAnsi="Times New Roman" w:cs="Times New Roman"/>
          <w:sz w:val="24"/>
        </w:rPr>
      </w:pPr>
      <w:r w:rsidRPr="00876BC1">
        <w:rPr>
          <w:rFonts w:ascii="Times New Roman" w:hAnsi="Times New Roman" w:cs="Times New Roman"/>
          <w:sz w:val="24"/>
        </w:rPr>
        <w:t xml:space="preserve">The first 30 minutes of each session are dedicated to viewing the posters for the session, which will be spaced around the room. At least one named author is required to be present during this designated viewing time (presenters should review other posters </w:t>
      </w:r>
      <w:r>
        <w:rPr>
          <w:rFonts w:ascii="Times New Roman" w:hAnsi="Times New Roman" w:cs="Times New Roman"/>
          <w:sz w:val="24"/>
        </w:rPr>
        <w:t xml:space="preserve">and/or their abstracts </w:t>
      </w:r>
      <w:r w:rsidRPr="00876BC1">
        <w:rPr>
          <w:rFonts w:ascii="Times New Roman" w:hAnsi="Times New Roman" w:cs="Times New Roman"/>
          <w:sz w:val="24"/>
        </w:rPr>
        <w:t>prior to the start of the session to know what the other posters present).</w:t>
      </w:r>
    </w:p>
    <w:p w14:paraId="48CA305E" w14:textId="77777777" w:rsidR="00876BC1" w:rsidRPr="00876BC1" w:rsidRDefault="00876BC1" w:rsidP="00876BC1">
      <w:pPr>
        <w:pStyle w:val="ListParagraph"/>
        <w:numPr>
          <w:ilvl w:val="0"/>
          <w:numId w:val="3"/>
        </w:numPr>
        <w:ind w:left="360"/>
        <w:rPr>
          <w:rFonts w:ascii="Times New Roman" w:hAnsi="Times New Roman" w:cs="Times New Roman"/>
          <w:sz w:val="24"/>
        </w:rPr>
      </w:pPr>
      <w:r w:rsidRPr="00876BC1">
        <w:rPr>
          <w:rFonts w:ascii="Times New Roman" w:hAnsi="Times New Roman" w:cs="Times New Roman"/>
          <w:sz w:val="24"/>
        </w:rPr>
        <w:t>Individual thematic posters will then be presented and discussed for 10 minutes as follows:</w:t>
      </w:r>
    </w:p>
    <w:p w14:paraId="0FAE696F" w14:textId="77777777" w:rsidR="00876BC1" w:rsidRPr="00876BC1" w:rsidRDefault="00876BC1" w:rsidP="00876BC1">
      <w:pPr>
        <w:pStyle w:val="ListParagraph"/>
        <w:numPr>
          <w:ilvl w:val="1"/>
          <w:numId w:val="3"/>
        </w:numPr>
        <w:ind w:left="720"/>
        <w:rPr>
          <w:rFonts w:ascii="Times New Roman" w:hAnsi="Times New Roman" w:cs="Times New Roman"/>
          <w:sz w:val="24"/>
        </w:rPr>
      </w:pPr>
      <w:r w:rsidRPr="00876BC1">
        <w:rPr>
          <w:rFonts w:ascii="Times New Roman" w:hAnsi="Times New Roman" w:cs="Times New Roman"/>
          <w:sz w:val="24"/>
        </w:rPr>
        <w:t>2 minutes or less: Provide a brief overview of work presented (elevator speech).</w:t>
      </w:r>
    </w:p>
    <w:p w14:paraId="310F6E4A" w14:textId="6EF5FCDE" w:rsidR="00876BC1" w:rsidRPr="00876BC1" w:rsidRDefault="00876BC1" w:rsidP="00876BC1">
      <w:pPr>
        <w:pStyle w:val="ListParagraph"/>
        <w:numPr>
          <w:ilvl w:val="1"/>
          <w:numId w:val="3"/>
        </w:numPr>
        <w:ind w:left="720"/>
        <w:rPr>
          <w:rFonts w:ascii="Times New Roman" w:hAnsi="Times New Roman" w:cs="Times New Roman"/>
          <w:sz w:val="24"/>
        </w:rPr>
      </w:pPr>
      <w:r w:rsidRPr="00876BC1">
        <w:rPr>
          <w:rFonts w:ascii="Times New Roman" w:hAnsi="Times New Roman" w:cs="Times New Roman"/>
          <w:sz w:val="24"/>
        </w:rPr>
        <w:t xml:space="preserve">7-8 minutes: Active discussion among all audience participants. Discussions may carry-over from preceding poster discussions, as all posters will be related in some aspect. </w:t>
      </w:r>
      <w:r w:rsidR="00074EA8">
        <w:rPr>
          <w:rFonts w:ascii="Times New Roman" w:hAnsi="Times New Roman" w:cs="Times New Roman"/>
          <w:sz w:val="24"/>
        </w:rPr>
        <w:t>Session chairs</w:t>
      </w:r>
      <w:r w:rsidRPr="00876BC1">
        <w:rPr>
          <w:rFonts w:ascii="Times New Roman" w:hAnsi="Times New Roman" w:cs="Times New Roman"/>
          <w:sz w:val="24"/>
        </w:rPr>
        <w:t xml:space="preserve"> </w:t>
      </w:r>
      <w:r w:rsidR="004534EF">
        <w:rPr>
          <w:rFonts w:ascii="Times New Roman" w:hAnsi="Times New Roman" w:cs="Times New Roman"/>
          <w:sz w:val="24"/>
        </w:rPr>
        <w:t>will</w:t>
      </w:r>
      <w:r w:rsidR="004534EF" w:rsidRPr="00876BC1">
        <w:rPr>
          <w:rFonts w:ascii="Times New Roman" w:hAnsi="Times New Roman" w:cs="Times New Roman"/>
          <w:sz w:val="24"/>
        </w:rPr>
        <w:t xml:space="preserve"> </w:t>
      </w:r>
      <w:r w:rsidRPr="00876BC1">
        <w:rPr>
          <w:rFonts w:ascii="Times New Roman" w:hAnsi="Times New Roman" w:cs="Times New Roman"/>
          <w:sz w:val="24"/>
        </w:rPr>
        <w:t>encourage discussion among all in the room rather than the question and answer format typical of the podium sessions.</w:t>
      </w:r>
    </w:p>
    <w:p w14:paraId="3806D1BE" w14:textId="77777777" w:rsidR="00876BC1" w:rsidRPr="00876BC1" w:rsidRDefault="00876BC1" w:rsidP="00876BC1">
      <w:pPr>
        <w:pStyle w:val="ListParagraph"/>
        <w:numPr>
          <w:ilvl w:val="1"/>
          <w:numId w:val="3"/>
        </w:numPr>
        <w:ind w:left="720"/>
        <w:rPr>
          <w:rFonts w:ascii="Times New Roman" w:hAnsi="Times New Roman" w:cs="Times New Roman"/>
          <w:sz w:val="24"/>
        </w:rPr>
      </w:pPr>
      <w:r w:rsidRPr="00876BC1">
        <w:rPr>
          <w:rFonts w:ascii="Times New Roman" w:hAnsi="Times New Roman" w:cs="Times New Roman"/>
          <w:sz w:val="24"/>
        </w:rPr>
        <w:t>&lt;1 minute: Transition to next speaker</w:t>
      </w:r>
    </w:p>
    <w:p w14:paraId="78A93D16" w14:textId="77777777" w:rsidR="00876BC1" w:rsidRPr="00876BC1" w:rsidRDefault="00917680" w:rsidP="00876BC1">
      <w:pPr>
        <w:pStyle w:val="ListParagraph"/>
        <w:numPr>
          <w:ilvl w:val="0"/>
          <w:numId w:val="3"/>
        </w:numPr>
        <w:ind w:left="360"/>
        <w:rPr>
          <w:rFonts w:ascii="Times New Roman" w:hAnsi="Times New Roman" w:cs="Times New Roman"/>
          <w:sz w:val="24"/>
        </w:rPr>
      </w:pPr>
      <w:r>
        <w:rPr>
          <w:rFonts w:ascii="Times New Roman" w:hAnsi="Times New Roman" w:cs="Times New Roman"/>
          <w:sz w:val="24"/>
        </w:rPr>
        <w:lastRenderedPageBreak/>
        <w:t>Session chairs</w:t>
      </w:r>
      <w:r w:rsidR="00876BC1" w:rsidRPr="00876BC1">
        <w:rPr>
          <w:rFonts w:ascii="Times New Roman" w:hAnsi="Times New Roman" w:cs="Times New Roman"/>
          <w:sz w:val="24"/>
        </w:rPr>
        <w:t xml:space="preserve"> will be in place to ensure th</w:t>
      </w:r>
      <w:r>
        <w:rPr>
          <w:rFonts w:ascii="Times New Roman" w:hAnsi="Times New Roman" w:cs="Times New Roman"/>
          <w:sz w:val="24"/>
        </w:rPr>
        <w:t>at the session stays on time</w:t>
      </w:r>
      <w:r w:rsidR="00876BC1" w:rsidRPr="00876BC1">
        <w:rPr>
          <w:rFonts w:ascii="Times New Roman" w:hAnsi="Times New Roman" w:cs="Times New Roman"/>
          <w:sz w:val="24"/>
        </w:rPr>
        <w:t>. Please practice your presentation prior to the session to ensure that you will fall within the 2 minute or less time limit. It is vital that each speaker stays within their given time limit.</w:t>
      </w:r>
    </w:p>
    <w:p w14:paraId="5604F9D3" w14:textId="48D1B143" w:rsidR="00074EA8" w:rsidRDefault="00876BC1" w:rsidP="00774D07">
      <w:pPr>
        <w:autoSpaceDE w:val="0"/>
        <w:autoSpaceDN w:val="0"/>
        <w:adjustRightInd w:val="0"/>
        <w:rPr>
          <w:rFonts w:ascii="Times New Roman" w:hAnsi="Times New Roman" w:cs="Times New Roman"/>
          <w:sz w:val="24"/>
        </w:rPr>
      </w:pPr>
      <w:r w:rsidRPr="00876BC1">
        <w:rPr>
          <w:rFonts w:ascii="Times New Roman" w:hAnsi="Times New Roman" w:cs="Times New Roman"/>
          <w:sz w:val="24"/>
        </w:rPr>
        <w:t xml:space="preserve">Please </w:t>
      </w:r>
      <w:r w:rsidR="00774D07">
        <w:rPr>
          <w:rFonts w:ascii="Times New Roman" w:hAnsi="Times New Roman" w:cs="Times New Roman"/>
          <w:sz w:val="24"/>
        </w:rPr>
        <w:t xml:space="preserve">go to: </w:t>
      </w:r>
      <w:hyperlink r:id="rId6" w:history="1">
        <w:r w:rsidR="00774D07" w:rsidRPr="00BB6804">
          <w:rPr>
            <w:rStyle w:val="Hyperlink"/>
            <w:rFonts w:ascii="Calibri" w:hAnsi="Calibri" w:cs="Calibri"/>
            <w:bCs/>
          </w:rPr>
          <w:t>http://colinpurrington.com/tips/academic/posterdesign</w:t>
        </w:r>
      </w:hyperlink>
      <w:bookmarkStart w:id="0" w:name="_GoBack"/>
      <w:bookmarkEnd w:id="0"/>
      <w:r>
        <w:rPr>
          <w:rFonts w:ascii="Times New Roman" w:hAnsi="Times New Roman" w:cs="Times New Roman"/>
          <w:sz w:val="24"/>
        </w:rPr>
        <w:t xml:space="preserve"> for guidance on creating your poster.</w:t>
      </w:r>
    </w:p>
    <w:p w14:paraId="4BB9861A" w14:textId="77777777" w:rsidR="00C31D76" w:rsidRPr="00074EA8" w:rsidRDefault="00C31D76" w:rsidP="00074EA8">
      <w:pPr>
        <w:rPr>
          <w:rFonts w:ascii="Times New Roman" w:hAnsi="Times New Roman" w:cs="Times New Roman"/>
          <w:sz w:val="24"/>
        </w:rPr>
      </w:pPr>
    </w:p>
    <w:p w14:paraId="0D938C84" w14:textId="77777777" w:rsidR="00876BC1" w:rsidRPr="00876BC1" w:rsidRDefault="00876BC1" w:rsidP="00876BC1">
      <w:pPr>
        <w:rPr>
          <w:rFonts w:ascii="Arial" w:hAnsi="Arial" w:cs="Arial"/>
          <w:i/>
          <w:sz w:val="24"/>
        </w:rPr>
      </w:pPr>
      <w:r>
        <w:rPr>
          <w:rFonts w:ascii="Arial" w:hAnsi="Arial" w:cs="Arial"/>
          <w:i/>
          <w:sz w:val="24"/>
        </w:rPr>
        <w:t xml:space="preserve">For </w:t>
      </w:r>
      <w:r w:rsidRPr="00876BC1">
        <w:rPr>
          <w:rFonts w:ascii="Arial" w:hAnsi="Arial" w:cs="Arial"/>
          <w:i/>
          <w:sz w:val="24"/>
        </w:rPr>
        <w:t>Audience Members:</w:t>
      </w:r>
    </w:p>
    <w:p w14:paraId="70826B48" w14:textId="77777777" w:rsidR="004534EF" w:rsidRDefault="004534EF">
      <w:pPr>
        <w:pStyle w:val="ListParagraph"/>
        <w:numPr>
          <w:ilvl w:val="0"/>
          <w:numId w:val="4"/>
        </w:numPr>
        <w:ind w:left="360"/>
        <w:rPr>
          <w:rFonts w:ascii="Times New Roman" w:hAnsi="Times New Roman" w:cs="Times New Roman"/>
          <w:sz w:val="24"/>
        </w:rPr>
      </w:pPr>
      <w:r w:rsidRPr="004534EF">
        <w:rPr>
          <w:rFonts w:ascii="Times New Roman" w:hAnsi="Times New Roman" w:cs="Times New Roman"/>
          <w:sz w:val="24"/>
        </w:rPr>
        <w:t>The GCMAS thematic poster session is adapted from similar sessions presented at the annual meeting of the American Society of Biomechanics. ASB Past-President Paul DeVita has written a</w:t>
      </w:r>
      <w:r>
        <w:rPr>
          <w:rFonts w:ascii="Times New Roman" w:hAnsi="Times New Roman" w:cs="Times New Roman"/>
          <w:sz w:val="24"/>
        </w:rPr>
        <w:t>n engaging piece on what makes a thematic poster session successful, and you are encouraged to read it (</w:t>
      </w:r>
      <w:hyperlink r:id="rId7" w:history="1">
        <w:r w:rsidRPr="004534EF">
          <w:rPr>
            <w:rStyle w:val="Hyperlink"/>
            <w:rFonts w:ascii="Times New Roman" w:hAnsi="Times New Roman" w:cs="Times New Roman"/>
            <w:sz w:val="24"/>
          </w:rPr>
          <w:t>click h</w:t>
        </w:r>
        <w:r w:rsidRPr="004534EF">
          <w:rPr>
            <w:rStyle w:val="Hyperlink"/>
            <w:rFonts w:ascii="Times New Roman" w:hAnsi="Times New Roman" w:cs="Times New Roman"/>
            <w:sz w:val="24"/>
          </w:rPr>
          <w:t>e</w:t>
        </w:r>
        <w:r w:rsidRPr="004534EF">
          <w:rPr>
            <w:rStyle w:val="Hyperlink"/>
            <w:rFonts w:ascii="Times New Roman" w:hAnsi="Times New Roman" w:cs="Times New Roman"/>
            <w:sz w:val="24"/>
          </w:rPr>
          <w:t>re</w:t>
        </w:r>
      </w:hyperlink>
      <w:r>
        <w:rPr>
          <w:rFonts w:ascii="Times New Roman" w:hAnsi="Times New Roman" w:cs="Times New Roman"/>
          <w:sz w:val="24"/>
        </w:rPr>
        <w:t>).</w:t>
      </w:r>
    </w:p>
    <w:p w14:paraId="565AA65C" w14:textId="77777777" w:rsidR="00876BC1" w:rsidRPr="004534EF" w:rsidRDefault="00CB0404">
      <w:pPr>
        <w:pStyle w:val="ListParagraph"/>
        <w:numPr>
          <w:ilvl w:val="0"/>
          <w:numId w:val="4"/>
        </w:numPr>
        <w:ind w:left="360"/>
        <w:rPr>
          <w:rFonts w:ascii="Times New Roman" w:hAnsi="Times New Roman" w:cs="Times New Roman"/>
          <w:sz w:val="24"/>
        </w:rPr>
      </w:pPr>
      <w:r w:rsidRPr="004534EF">
        <w:rPr>
          <w:rFonts w:ascii="Times New Roman" w:hAnsi="Times New Roman" w:cs="Times New Roman"/>
          <w:sz w:val="24"/>
        </w:rPr>
        <w:t>The success of t</w:t>
      </w:r>
      <w:r w:rsidR="00876BC1" w:rsidRPr="004534EF">
        <w:rPr>
          <w:rFonts w:ascii="Times New Roman" w:hAnsi="Times New Roman" w:cs="Times New Roman"/>
          <w:sz w:val="24"/>
        </w:rPr>
        <w:t>he</w:t>
      </w:r>
      <w:r w:rsidRPr="004534EF">
        <w:rPr>
          <w:rFonts w:ascii="Times New Roman" w:hAnsi="Times New Roman" w:cs="Times New Roman"/>
          <w:sz w:val="24"/>
        </w:rPr>
        <w:t>matic poster</w:t>
      </w:r>
      <w:r w:rsidR="00876BC1" w:rsidRPr="004534EF">
        <w:rPr>
          <w:rFonts w:ascii="Times New Roman" w:hAnsi="Times New Roman" w:cs="Times New Roman"/>
          <w:sz w:val="24"/>
        </w:rPr>
        <w:t xml:space="preserve"> sessions </w:t>
      </w:r>
      <w:r w:rsidRPr="004534EF">
        <w:rPr>
          <w:rFonts w:ascii="Times New Roman" w:hAnsi="Times New Roman" w:cs="Times New Roman"/>
          <w:sz w:val="24"/>
        </w:rPr>
        <w:t>depend on having an engaged</w:t>
      </w:r>
      <w:r w:rsidR="00876BC1" w:rsidRPr="004534EF">
        <w:rPr>
          <w:rFonts w:ascii="Times New Roman" w:hAnsi="Times New Roman" w:cs="Times New Roman"/>
          <w:sz w:val="24"/>
        </w:rPr>
        <w:t xml:space="preserve"> audience.</w:t>
      </w:r>
    </w:p>
    <w:p w14:paraId="6EAD0557" w14:textId="77777777" w:rsidR="00876BC1" w:rsidRPr="00876BC1" w:rsidRDefault="00876BC1" w:rsidP="00074EA8">
      <w:pPr>
        <w:pStyle w:val="ListParagraph"/>
        <w:numPr>
          <w:ilvl w:val="0"/>
          <w:numId w:val="4"/>
        </w:numPr>
        <w:spacing w:after="0"/>
        <w:ind w:left="360"/>
        <w:rPr>
          <w:rFonts w:ascii="Times New Roman" w:hAnsi="Times New Roman" w:cs="Times New Roman"/>
          <w:sz w:val="24"/>
        </w:rPr>
      </w:pPr>
      <w:r w:rsidRPr="00876BC1">
        <w:rPr>
          <w:rFonts w:ascii="Times New Roman" w:hAnsi="Times New Roman" w:cs="Times New Roman"/>
          <w:sz w:val="24"/>
        </w:rPr>
        <w:t>Discussion should be focused on the topic, and not necessarily on the individual presentation or presenter.</w:t>
      </w:r>
    </w:p>
    <w:p w14:paraId="3016DA48" w14:textId="0ABC25ED" w:rsidR="00235DD8" w:rsidRDefault="00876BC1" w:rsidP="00235DD8">
      <w:pPr>
        <w:numPr>
          <w:ilvl w:val="0"/>
          <w:numId w:val="4"/>
        </w:numPr>
        <w:ind w:left="360"/>
        <w:contextualSpacing/>
        <w:rPr>
          <w:rFonts w:ascii="Times New Roman" w:hAnsi="Times New Roman" w:cs="Times New Roman"/>
          <w:sz w:val="24"/>
        </w:rPr>
      </w:pPr>
      <w:r w:rsidRPr="00876BC1">
        <w:rPr>
          <w:rFonts w:ascii="Times New Roman" w:hAnsi="Times New Roman" w:cs="Times New Roman"/>
          <w:sz w:val="24"/>
        </w:rPr>
        <w:t>Participants should leave having learned both about the work presented and how the work will be integrated into the field.</w:t>
      </w:r>
      <w:r w:rsidR="004534EF" w:rsidRPr="00876BC1" w:rsidDel="004534EF">
        <w:rPr>
          <w:rFonts w:ascii="Times New Roman" w:hAnsi="Times New Roman" w:cs="Times New Roman"/>
          <w:sz w:val="24"/>
        </w:rPr>
        <w:t xml:space="preserve"> </w:t>
      </w:r>
    </w:p>
    <w:p w14:paraId="2FA32DB1" w14:textId="77777777" w:rsidR="00235DD8" w:rsidRDefault="00235DD8" w:rsidP="00235DD8">
      <w:pPr>
        <w:rPr>
          <w:rFonts w:ascii="Times New Roman" w:hAnsi="Times New Roman" w:cs="Times New Roman"/>
          <w:i/>
          <w:sz w:val="24"/>
        </w:rPr>
      </w:pPr>
    </w:p>
    <w:p w14:paraId="35C3662F" w14:textId="4AE19B3C" w:rsidR="00235DD8" w:rsidRPr="00235DD8" w:rsidRDefault="00235DD8" w:rsidP="00235DD8">
      <w:pPr>
        <w:rPr>
          <w:rFonts w:ascii="Times New Roman" w:hAnsi="Times New Roman" w:cs="Times New Roman"/>
          <w:i/>
          <w:sz w:val="24"/>
        </w:rPr>
      </w:pPr>
      <w:r w:rsidRPr="00235DD8">
        <w:rPr>
          <w:rFonts w:ascii="Times New Roman" w:hAnsi="Times New Roman" w:cs="Times New Roman"/>
          <w:i/>
          <w:sz w:val="24"/>
        </w:rPr>
        <w:t>These guidelines were adapted from those previously used by the American Society of Biomechanics.</w:t>
      </w:r>
    </w:p>
    <w:p w14:paraId="1184FBFA" w14:textId="77777777" w:rsidR="00235DD8" w:rsidRPr="00235DD8" w:rsidRDefault="00235DD8" w:rsidP="00235DD8">
      <w:pPr>
        <w:contextualSpacing/>
        <w:rPr>
          <w:rFonts w:ascii="Times New Roman" w:hAnsi="Times New Roman" w:cs="Times New Roman"/>
          <w:sz w:val="24"/>
        </w:rPr>
      </w:pPr>
    </w:p>
    <w:sectPr w:rsidR="00235DD8" w:rsidRPr="0023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76F"/>
    <w:multiLevelType w:val="hybridMultilevel"/>
    <w:tmpl w:val="05A4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75C"/>
    <w:multiLevelType w:val="hybridMultilevel"/>
    <w:tmpl w:val="4EA0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19CA"/>
    <w:multiLevelType w:val="hybridMultilevel"/>
    <w:tmpl w:val="00A8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E2A3D"/>
    <w:multiLevelType w:val="hybridMultilevel"/>
    <w:tmpl w:val="3A44C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575E3"/>
    <w:multiLevelType w:val="hybridMultilevel"/>
    <w:tmpl w:val="B4F8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C2DAC"/>
    <w:multiLevelType w:val="hybridMultilevel"/>
    <w:tmpl w:val="AFF6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FC"/>
    <w:rsid w:val="00005DBD"/>
    <w:rsid w:val="00061960"/>
    <w:rsid w:val="00074EA8"/>
    <w:rsid w:val="000E047E"/>
    <w:rsid w:val="001134E7"/>
    <w:rsid w:val="00177C8D"/>
    <w:rsid w:val="001F55EB"/>
    <w:rsid w:val="002149C5"/>
    <w:rsid w:val="00235DD8"/>
    <w:rsid w:val="002D7C34"/>
    <w:rsid w:val="00330A72"/>
    <w:rsid w:val="0038703B"/>
    <w:rsid w:val="003E08B3"/>
    <w:rsid w:val="00437BFB"/>
    <w:rsid w:val="004534EF"/>
    <w:rsid w:val="005C0481"/>
    <w:rsid w:val="00682214"/>
    <w:rsid w:val="00712C68"/>
    <w:rsid w:val="00774D07"/>
    <w:rsid w:val="007A21AC"/>
    <w:rsid w:val="00876BC1"/>
    <w:rsid w:val="008A0D1F"/>
    <w:rsid w:val="008A7281"/>
    <w:rsid w:val="00917680"/>
    <w:rsid w:val="00AB6BFC"/>
    <w:rsid w:val="00C31D76"/>
    <w:rsid w:val="00CA6E56"/>
    <w:rsid w:val="00CB0404"/>
    <w:rsid w:val="00D814C6"/>
    <w:rsid w:val="00F6689A"/>
    <w:rsid w:val="00FD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1979"/>
  <w15:chartTrackingRefBased/>
  <w15:docId w15:val="{E9E953CC-A13C-4186-A2CA-4E7C07A9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8D"/>
    <w:pPr>
      <w:ind w:left="720"/>
      <w:contextualSpacing/>
    </w:pPr>
  </w:style>
  <w:style w:type="character" w:styleId="Hyperlink">
    <w:name w:val="Hyperlink"/>
    <w:basedOn w:val="DefaultParagraphFont"/>
    <w:uiPriority w:val="99"/>
    <w:unhideWhenUsed/>
    <w:rsid w:val="008A0D1F"/>
    <w:rPr>
      <w:color w:val="0563C1" w:themeColor="hyperlink"/>
      <w:u w:val="single"/>
    </w:rPr>
  </w:style>
  <w:style w:type="paragraph" w:customStyle="1" w:styleId="Default">
    <w:name w:val="Default"/>
    <w:rsid w:val="007A21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534EF"/>
    <w:rPr>
      <w:sz w:val="16"/>
      <w:szCs w:val="16"/>
    </w:rPr>
  </w:style>
  <w:style w:type="paragraph" w:styleId="CommentText">
    <w:name w:val="annotation text"/>
    <w:basedOn w:val="Normal"/>
    <w:link w:val="CommentTextChar"/>
    <w:uiPriority w:val="99"/>
    <w:semiHidden/>
    <w:unhideWhenUsed/>
    <w:rsid w:val="004534EF"/>
    <w:pPr>
      <w:spacing w:line="240" w:lineRule="auto"/>
    </w:pPr>
    <w:rPr>
      <w:sz w:val="20"/>
      <w:szCs w:val="20"/>
    </w:rPr>
  </w:style>
  <w:style w:type="character" w:customStyle="1" w:styleId="CommentTextChar">
    <w:name w:val="Comment Text Char"/>
    <w:basedOn w:val="DefaultParagraphFont"/>
    <w:link w:val="CommentText"/>
    <w:uiPriority w:val="99"/>
    <w:semiHidden/>
    <w:rsid w:val="004534EF"/>
    <w:rPr>
      <w:sz w:val="20"/>
      <w:szCs w:val="20"/>
    </w:rPr>
  </w:style>
  <w:style w:type="paragraph" w:styleId="CommentSubject">
    <w:name w:val="annotation subject"/>
    <w:basedOn w:val="CommentText"/>
    <w:next w:val="CommentText"/>
    <w:link w:val="CommentSubjectChar"/>
    <w:uiPriority w:val="99"/>
    <w:semiHidden/>
    <w:unhideWhenUsed/>
    <w:rsid w:val="004534EF"/>
    <w:rPr>
      <w:b/>
      <w:bCs/>
    </w:rPr>
  </w:style>
  <w:style w:type="character" w:customStyle="1" w:styleId="CommentSubjectChar">
    <w:name w:val="Comment Subject Char"/>
    <w:basedOn w:val="CommentTextChar"/>
    <w:link w:val="CommentSubject"/>
    <w:uiPriority w:val="99"/>
    <w:semiHidden/>
    <w:rsid w:val="004534EF"/>
    <w:rPr>
      <w:b/>
      <w:bCs/>
      <w:sz w:val="20"/>
      <w:szCs w:val="20"/>
    </w:rPr>
  </w:style>
  <w:style w:type="paragraph" w:styleId="BalloonText">
    <w:name w:val="Balloon Text"/>
    <w:basedOn w:val="Normal"/>
    <w:link w:val="BalloonTextChar"/>
    <w:uiPriority w:val="99"/>
    <w:semiHidden/>
    <w:unhideWhenUsed/>
    <w:rsid w:val="0045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EF"/>
    <w:rPr>
      <w:rFonts w:ascii="Segoe UI" w:hAnsi="Segoe UI" w:cs="Segoe UI"/>
      <w:sz w:val="18"/>
      <w:szCs w:val="18"/>
    </w:rPr>
  </w:style>
  <w:style w:type="character" w:styleId="FollowedHyperlink">
    <w:name w:val="FollowedHyperlink"/>
    <w:basedOn w:val="DefaultParagraphFont"/>
    <w:uiPriority w:val="99"/>
    <w:semiHidden/>
    <w:unhideWhenUsed/>
    <w:rsid w:val="00453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b2016.asbweb.org/thoughts-on-thematic-poster-s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inpurrington.com/tips/academic/posterdesig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Piazza</dc:creator>
  <cp:keywords/>
  <dc:description/>
  <cp:lastModifiedBy>Gordon Alderink</cp:lastModifiedBy>
  <cp:revision>2</cp:revision>
  <dcterms:created xsi:type="dcterms:W3CDTF">2018-03-09T15:48:00Z</dcterms:created>
  <dcterms:modified xsi:type="dcterms:W3CDTF">2018-03-09T15:48:00Z</dcterms:modified>
</cp:coreProperties>
</file>