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1ED8A" w14:textId="55391B12" w:rsidR="00B54A3D" w:rsidRPr="00DF6890" w:rsidRDefault="00B54A3D" w:rsidP="00DF6890">
      <w:pPr>
        <w:jc w:val="center"/>
        <w:rPr>
          <w:rFonts w:ascii="Calibri" w:hAnsi="Calibri" w:cs="Arial"/>
          <w:b/>
          <w:sz w:val="28"/>
          <w:szCs w:val="22"/>
        </w:rPr>
      </w:pPr>
      <w:r w:rsidRPr="00DF6890">
        <w:rPr>
          <w:rFonts w:ascii="Calibri" w:hAnsi="Calibri" w:cs="Arial"/>
          <w:b/>
          <w:sz w:val="28"/>
          <w:szCs w:val="22"/>
        </w:rPr>
        <w:t xml:space="preserve">GCMAS </w:t>
      </w:r>
      <w:r w:rsidR="00C42AB4" w:rsidRPr="00DF6890">
        <w:rPr>
          <w:rFonts w:ascii="Calibri" w:hAnsi="Calibri" w:cs="Arial"/>
          <w:b/>
          <w:sz w:val="28"/>
          <w:szCs w:val="22"/>
        </w:rPr>
        <w:t>201</w:t>
      </w:r>
      <w:r w:rsidR="00E73840">
        <w:rPr>
          <w:rFonts w:ascii="Calibri" w:hAnsi="Calibri" w:cs="Arial"/>
          <w:b/>
          <w:sz w:val="28"/>
          <w:szCs w:val="22"/>
        </w:rPr>
        <w:t>7</w:t>
      </w:r>
      <w:r w:rsidR="00C42AB4" w:rsidRPr="00DF6890">
        <w:rPr>
          <w:rFonts w:ascii="Calibri" w:hAnsi="Calibri" w:cs="Arial"/>
          <w:b/>
          <w:sz w:val="28"/>
          <w:szCs w:val="22"/>
        </w:rPr>
        <w:t xml:space="preserve"> </w:t>
      </w:r>
      <w:r w:rsidRPr="00DF6890">
        <w:rPr>
          <w:rFonts w:ascii="Calibri" w:hAnsi="Calibri" w:cs="Arial"/>
          <w:b/>
          <w:sz w:val="28"/>
          <w:szCs w:val="22"/>
        </w:rPr>
        <w:t>Pre-Conference Workshop</w:t>
      </w:r>
    </w:p>
    <w:p w14:paraId="25E0A641" w14:textId="6ABEE311" w:rsidR="00630F28" w:rsidRPr="007F1BBE" w:rsidRDefault="00524826" w:rsidP="00DF6890">
      <w:pPr>
        <w:jc w:val="center"/>
        <w:rPr>
          <w:rFonts w:ascii="Calibri" w:hAnsi="Calibri" w:cs="Arial"/>
          <w:b/>
          <w:sz w:val="16"/>
          <w:szCs w:val="16"/>
        </w:rPr>
      </w:pPr>
      <w:bookmarkStart w:id="0" w:name="_GoBack"/>
      <w:bookmarkEnd w:id="0"/>
      <w:r>
        <w:rPr>
          <w:rFonts w:ascii="Calibri" w:hAnsi="Calibri" w:cs="Arial"/>
          <w:b/>
          <w:sz w:val="28"/>
          <w:szCs w:val="22"/>
        </w:rPr>
        <w:t xml:space="preserve"> </w:t>
      </w:r>
      <w:r w:rsidR="00630F28">
        <w:rPr>
          <w:rFonts w:ascii="Calibri" w:hAnsi="Calibri" w:cs="Arial"/>
          <w:b/>
          <w:sz w:val="28"/>
          <w:szCs w:val="22"/>
        </w:rPr>
        <w:t>“Fine-Wire EMG”</w:t>
      </w:r>
    </w:p>
    <w:p w14:paraId="6285A4B7" w14:textId="77777777" w:rsidR="00836CB9" w:rsidRPr="007F1BBE" w:rsidRDefault="00836CB9" w:rsidP="00DF6890">
      <w:pPr>
        <w:jc w:val="center"/>
        <w:rPr>
          <w:rFonts w:ascii="Calibri" w:hAnsi="Calibri" w:cs="Arial"/>
          <w:b/>
          <w:sz w:val="16"/>
          <w:szCs w:val="16"/>
        </w:rPr>
      </w:pPr>
    </w:p>
    <w:p w14:paraId="3C0CF452" w14:textId="2D813430" w:rsidR="008E10BD" w:rsidRPr="00DF6890" w:rsidRDefault="00CF24CD" w:rsidP="00DF6890">
      <w:pPr>
        <w:pStyle w:val="Heading5"/>
        <w:jc w:val="center"/>
        <w:rPr>
          <w:rFonts w:ascii="Calibri" w:hAnsi="Calibri" w:cs="Arial"/>
          <w:b/>
          <w:i w:val="0"/>
          <w:sz w:val="28"/>
          <w:szCs w:val="22"/>
        </w:rPr>
      </w:pPr>
      <w:r w:rsidRPr="00DF6890">
        <w:rPr>
          <w:rFonts w:ascii="Calibri" w:hAnsi="Calibri" w:cs="Arial"/>
          <w:b/>
          <w:i w:val="0"/>
          <w:sz w:val="28"/>
          <w:szCs w:val="22"/>
        </w:rPr>
        <w:t xml:space="preserve">Date: </w:t>
      </w:r>
      <w:r w:rsidR="00E73840">
        <w:rPr>
          <w:rFonts w:ascii="Calibri" w:hAnsi="Calibri" w:cs="Arial"/>
          <w:b/>
          <w:i w:val="0"/>
          <w:sz w:val="28"/>
          <w:szCs w:val="22"/>
        </w:rPr>
        <w:t>Monday</w:t>
      </w:r>
      <w:r w:rsidRPr="00DF6890">
        <w:rPr>
          <w:rFonts w:ascii="Calibri" w:hAnsi="Calibri" w:cs="Arial"/>
          <w:b/>
          <w:i w:val="0"/>
          <w:sz w:val="28"/>
          <w:szCs w:val="22"/>
        </w:rPr>
        <w:t xml:space="preserve">, </w:t>
      </w:r>
      <w:r w:rsidR="00E73840">
        <w:rPr>
          <w:rFonts w:ascii="Calibri" w:hAnsi="Calibri" w:cs="Arial"/>
          <w:b/>
          <w:i w:val="0"/>
          <w:sz w:val="28"/>
          <w:szCs w:val="22"/>
        </w:rPr>
        <w:t>May</w:t>
      </w:r>
      <w:r w:rsidR="00415236" w:rsidRPr="00DF6890">
        <w:rPr>
          <w:rFonts w:ascii="Calibri" w:hAnsi="Calibri" w:cs="Arial"/>
          <w:b/>
          <w:i w:val="0"/>
          <w:sz w:val="28"/>
          <w:szCs w:val="22"/>
        </w:rPr>
        <w:t xml:space="preserve"> </w:t>
      </w:r>
      <w:r w:rsidR="00E73840">
        <w:rPr>
          <w:rFonts w:ascii="Calibri" w:hAnsi="Calibri" w:cs="Arial"/>
          <w:b/>
          <w:i w:val="0"/>
          <w:sz w:val="28"/>
          <w:szCs w:val="22"/>
        </w:rPr>
        <w:t>22</w:t>
      </w:r>
      <w:r w:rsidR="00E73840" w:rsidRPr="00E73840">
        <w:rPr>
          <w:rFonts w:ascii="Calibri" w:hAnsi="Calibri" w:cs="Arial"/>
          <w:b/>
          <w:i w:val="0"/>
          <w:sz w:val="28"/>
          <w:szCs w:val="22"/>
          <w:vertAlign w:val="superscript"/>
        </w:rPr>
        <w:t>nd</w:t>
      </w:r>
      <w:r w:rsidR="00415236" w:rsidRPr="00DF6890">
        <w:rPr>
          <w:rFonts w:ascii="Calibri" w:hAnsi="Calibri" w:cs="Arial"/>
          <w:b/>
          <w:i w:val="0"/>
          <w:sz w:val="28"/>
          <w:szCs w:val="22"/>
        </w:rPr>
        <w:t>, 201</w:t>
      </w:r>
      <w:r w:rsidR="00E73840">
        <w:rPr>
          <w:rFonts w:ascii="Calibri" w:hAnsi="Calibri" w:cs="Arial"/>
          <w:b/>
          <w:i w:val="0"/>
          <w:sz w:val="28"/>
          <w:szCs w:val="22"/>
        </w:rPr>
        <w:t>7</w:t>
      </w:r>
    </w:p>
    <w:p w14:paraId="5805C095" w14:textId="77777777" w:rsidR="00836CB9" w:rsidRPr="00DF6890" w:rsidRDefault="00415236" w:rsidP="00DF6890">
      <w:pPr>
        <w:pStyle w:val="Heading5"/>
        <w:jc w:val="center"/>
        <w:rPr>
          <w:rFonts w:ascii="Calibri" w:hAnsi="Calibri" w:cs="Arial"/>
          <w:b/>
          <w:i w:val="0"/>
          <w:sz w:val="28"/>
          <w:szCs w:val="22"/>
        </w:rPr>
      </w:pPr>
      <w:r w:rsidRPr="00DF6890">
        <w:rPr>
          <w:rFonts w:ascii="Calibri" w:hAnsi="Calibri" w:cs="Arial"/>
          <w:b/>
          <w:i w:val="0"/>
          <w:sz w:val="28"/>
          <w:szCs w:val="22"/>
        </w:rPr>
        <w:t>Time: 8 AM – 7 PM</w:t>
      </w:r>
    </w:p>
    <w:p w14:paraId="6FBA0950" w14:textId="77777777" w:rsidR="00EA7CA8" w:rsidRPr="007F1BBE" w:rsidRDefault="00EA7CA8" w:rsidP="00EA7CA8">
      <w:pPr>
        <w:rPr>
          <w:rFonts w:ascii="Calibri" w:hAnsi="Calibri" w:cs="Arial"/>
          <w:b/>
          <w:sz w:val="16"/>
          <w:szCs w:val="16"/>
        </w:rPr>
      </w:pPr>
    </w:p>
    <w:p w14:paraId="4F044590" w14:textId="77777777" w:rsidR="00EA7CA8" w:rsidRPr="00EA7CA8" w:rsidRDefault="00EA7CA8" w:rsidP="00EA7CA8">
      <w:pPr>
        <w:rPr>
          <w:rFonts w:ascii="Calibri" w:hAnsi="Calibri" w:cs="Arial"/>
          <w:b/>
          <w:sz w:val="32"/>
          <w:szCs w:val="22"/>
        </w:rPr>
      </w:pPr>
      <w:r w:rsidRPr="00EA7CA8">
        <w:rPr>
          <w:rFonts w:ascii="Calibri" w:hAnsi="Calibri" w:cs="Arial"/>
          <w:b/>
          <w:sz w:val="32"/>
          <w:szCs w:val="22"/>
        </w:rPr>
        <w:t>Course Description</w:t>
      </w:r>
      <w:r>
        <w:rPr>
          <w:rFonts w:ascii="Calibri" w:hAnsi="Calibri" w:cs="Arial"/>
          <w:b/>
          <w:sz w:val="32"/>
          <w:szCs w:val="22"/>
        </w:rPr>
        <w:t>:</w:t>
      </w:r>
    </w:p>
    <w:p w14:paraId="71ED76C2" w14:textId="77777777" w:rsidR="00EA7CA8" w:rsidRDefault="00EA7CA8" w:rsidP="00EA7CA8">
      <w:pPr>
        <w:rPr>
          <w:rFonts w:ascii="Calibri" w:hAnsi="Calibri" w:cs="Arial"/>
          <w:sz w:val="22"/>
          <w:szCs w:val="22"/>
        </w:rPr>
      </w:pPr>
      <w:r w:rsidRPr="00785560">
        <w:rPr>
          <w:rFonts w:ascii="Calibri" w:hAnsi="Calibri" w:cs="Arial"/>
          <w:sz w:val="22"/>
          <w:szCs w:val="22"/>
        </w:rPr>
        <w:t xml:space="preserve">This hands-on workshop will provide clinicians with the opportunity to learn and perform fine-wire EMG insertions. Course content will include didactic material covering the following topics: 1) </w:t>
      </w:r>
      <w:r>
        <w:rPr>
          <w:rFonts w:ascii="Calibri" w:hAnsi="Calibri" w:cs="Arial"/>
          <w:sz w:val="22"/>
          <w:szCs w:val="22"/>
        </w:rPr>
        <w:t xml:space="preserve">gross anatomy, neuroanatomy, nerve and </w:t>
      </w:r>
      <w:r w:rsidRPr="00785560">
        <w:rPr>
          <w:rFonts w:ascii="Calibri" w:hAnsi="Calibri" w:cs="Arial"/>
          <w:sz w:val="22"/>
          <w:szCs w:val="22"/>
        </w:rPr>
        <w:t xml:space="preserve">muscle physiology </w:t>
      </w:r>
      <w:r>
        <w:rPr>
          <w:rFonts w:ascii="Calibri" w:hAnsi="Calibri" w:cs="Arial"/>
          <w:sz w:val="22"/>
          <w:szCs w:val="22"/>
        </w:rPr>
        <w:t xml:space="preserve">foundational concepts; 2) Electromyography – concepts;  3)pertinent anatomy and physiology </w:t>
      </w:r>
      <w:r w:rsidRPr="00785560">
        <w:rPr>
          <w:rFonts w:ascii="Calibri" w:hAnsi="Calibri" w:cs="Arial"/>
          <w:sz w:val="22"/>
          <w:szCs w:val="22"/>
        </w:rPr>
        <w:t xml:space="preserve"> fine-wire EMG general guidelines (indications, contraindication, consent, and</w:t>
      </w:r>
      <w:r>
        <w:rPr>
          <w:rFonts w:ascii="Calibri" w:hAnsi="Calibri" w:cs="Arial"/>
          <w:sz w:val="22"/>
          <w:szCs w:val="22"/>
        </w:rPr>
        <w:t xml:space="preserve"> techniques); 4</w:t>
      </w:r>
      <w:r w:rsidRPr="00785560">
        <w:rPr>
          <w:rFonts w:ascii="Calibri" w:hAnsi="Calibri" w:cs="Arial"/>
          <w:sz w:val="22"/>
          <w:szCs w:val="22"/>
        </w:rPr>
        <w:t xml:space="preserve">) EMG instrumentation, </w:t>
      </w:r>
      <w:r>
        <w:rPr>
          <w:rFonts w:ascii="Calibri" w:hAnsi="Calibri" w:cs="Arial"/>
          <w:sz w:val="22"/>
          <w:szCs w:val="22"/>
        </w:rPr>
        <w:t xml:space="preserve">choice of equipment, </w:t>
      </w:r>
      <w:r w:rsidRPr="00785560">
        <w:rPr>
          <w:rFonts w:ascii="Calibri" w:hAnsi="Calibri" w:cs="Arial"/>
          <w:sz w:val="22"/>
          <w:szCs w:val="22"/>
        </w:rPr>
        <w:t xml:space="preserve">data processing and </w:t>
      </w:r>
      <w:r>
        <w:rPr>
          <w:rFonts w:ascii="Calibri" w:hAnsi="Calibri" w:cs="Arial"/>
          <w:sz w:val="22"/>
          <w:szCs w:val="22"/>
        </w:rPr>
        <w:t xml:space="preserve">process </w:t>
      </w:r>
      <w:r w:rsidRPr="00785560">
        <w:rPr>
          <w:rFonts w:ascii="Calibri" w:hAnsi="Calibri" w:cs="Arial"/>
          <w:sz w:val="22"/>
          <w:szCs w:val="22"/>
        </w:rPr>
        <w:t xml:space="preserve">quality assessment; </w:t>
      </w:r>
      <w:r>
        <w:rPr>
          <w:rFonts w:ascii="Calibri" w:hAnsi="Calibri" w:cs="Arial"/>
          <w:sz w:val="22"/>
          <w:szCs w:val="22"/>
        </w:rPr>
        <w:t>5</w:t>
      </w:r>
      <w:r w:rsidRPr="00785560">
        <w:rPr>
          <w:rFonts w:ascii="Calibri" w:hAnsi="Calibri" w:cs="Arial"/>
          <w:sz w:val="22"/>
          <w:szCs w:val="22"/>
        </w:rPr>
        <w:t xml:space="preserve">) </w:t>
      </w:r>
      <w:r>
        <w:rPr>
          <w:rFonts w:ascii="Calibri" w:hAnsi="Calibri" w:cs="Arial"/>
          <w:sz w:val="22"/>
          <w:szCs w:val="22"/>
        </w:rPr>
        <w:t xml:space="preserve">Hazards and complications, </w:t>
      </w:r>
      <w:r w:rsidRPr="00785560">
        <w:rPr>
          <w:rFonts w:ascii="Calibri" w:hAnsi="Calibri" w:cs="Arial"/>
          <w:sz w:val="22"/>
          <w:szCs w:val="22"/>
        </w:rPr>
        <w:t xml:space="preserve">instrumentation and troubleshooting; and </w:t>
      </w:r>
      <w:r>
        <w:rPr>
          <w:rFonts w:ascii="Calibri" w:hAnsi="Calibri" w:cs="Arial"/>
          <w:sz w:val="22"/>
          <w:szCs w:val="22"/>
        </w:rPr>
        <w:t>6</w:t>
      </w:r>
      <w:r w:rsidRPr="00785560">
        <w:rPr>
          <w:rFonts w:ascii="Calibri" w:hAnsi="Calibri" w:cs="Arial"/>
          <w:sz w:val="22"/>
          <w:szCs w:val="22"/>
        </w:rPr>
        <w:t xml:space="preserve">) </w:t>
      </w:r>
      <w:r>
        <w:rPr>
          <w:rFonts w:ascii="Calibri" w:hAnsi="Calibri" w:cs="Arial"/>
          <w:sz w:val="22"/>
          <w:szCs w:val="22"/>
        </w:rPr>
        <w:t xml:space="preserve">Preparation, patient informed consent for procedure, and post-test care, and 7) </w:t>
      </w:r>
      <w:r w:rsidRPr="00785560">
        <w:rPr>
          <w:rFonts w:ascii="Calibri" w:hAnsi="Calibri" w:cs="Arial"/>
          <w:sz w:val="22"/>
          <w:szCs w:val="22"/>
        </w:rPr>
        <w:t xml:space="preserve">clinical interpretation. Each participant will have the opportunity to practice fine-wire insertions for 3 – 4 muscles in small groups under the guidance of experienced kinesiological fine-wire EMG instructors. </w:t>
      </w:r>
    </w:p>
    <w:p w14:paraId="3DF1DB53" w14:textId="77777777" w:rsidR="008E10BD" w:rsidRDefault="008E10BD" w:rsidP="00EA7CA8">
      <w:pPr>
        <w:rPr>
          <w:rFonts w:ascii="Calibri" w:hAnsi="Calibri" w:cs="Arial"/>
          <w:sz w:val="22"/>
          <w:szCs w:val="22"/>
        </w:rPr>
      </w:pPr>
    </w:p>
    <w:p w14:paraId="0277D9E5" w14:textId="77777777" w:rsidR="008E10BD" w:rsidRDefault="008E10BD" w:rsidP="00EA7CA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Please Note:</w:t>
      </w:r>
    </w:p>
    <w:p w14:paraId="4AEED865" w14:textId="77777777" w:rsidR="008E10BD" w:rsidRPr="008E10BD" w:rsidRDefault="00EA7CA8" w:rsidP="008E10BD">
      <w:pPr>
        <w:pStyle w:val="ListParagraph"/>
        <w:numPr>
          <w:ilvl w:val="0"/>
          <w:numId w:val="2"/>
        </w:numPr>
        <w:rPr>
          <w:rFonts w:ascii="Calibri" w:hAnsi="Calibri" w:cs="Arial"/>
          <w:i/>
          <w:sz w:val="22"/>
          <w:szCs w:val="22"/>
        </w:rPr>
      </w:pPr>
      <w:r w:rsidRPr="008E10BD">
        <w:rPr>
          <w:rFonts w:ascii="Calibri" w:hAnsi="Calibri" w:cs="Arial"/>
          <w:i/>
          <w:sz w:val="22"/>
          <w:szCs w:val="22"/>
        </w:rPr>
        <w:t>Course participants must be willing to partake in the lab session</w:t>
      </w:r>
      <w:r w:rsidR="008E10BD" w:rsidRPr="008E10BD">
        <w:rPr>
          <w:rFonts w:ascii="Calibri" w:hAnsi="Calibri" w:cs="Arial"/>
          <w:i/>
          <w:sz w:val="22"/>
          <w:szCs w:val="22"/>
        </w:rPr>
        <w:t>s both as subject and examiner.</w:t>
      </w:r>
    </w:p>
    <w:p w14:paraId="41BFC786" w14:textId="2B3BA4A7" w:rsidR="00767EBD" w:rsidRPr="008E10BD" w:rsidRDefault="00767EBD" w:rsidP="00767EBD">
      <w:pPr>
        <w:pStyle w:val="ListParagraph"/>
        <w:numPr>
          <w:ilvl w:val="0"/>
          <w:numId w:val="2"/>
        </w:numPr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 xml:space="preserve">Course participants should bring </w:t>
      </w:r>
      <w:r w:rsidRPr="007F1BBE">
        <w:rPr>
          <w:rFonts w:ascii="Calibri" w:hAnsi="Calibri" w:cs="Arial"/>
          <w:i/>
          <w:sz w:val="22"/>
          <w:szCs w:val="22"/>
          <w:u w:val="single"/>
        </w:rPr>
        <w:t>appropriate</w:t>
      </w:r>
      <w:r>
        <w:rPr>
          <w:rFonts w:ascii="Calibri" w:hAnsi="Calibri" w:cs="Arial"/>
          <w:i/>
          <w:sz w:val="22"/>
          <w:szCs w:val="22"/>
        </w:rPr>
        <w:t xml:space="preserve"> clothing for lab sessions (shorts, halter tops, tank tops, sports bras, etc</w:t>
      </w:r>
      <w:r w:rsidR="007F1BBE">
        <w:rPr>
          <w:rFonts w:ascii="Calibri" w:hAnsi="Calibri" w:cs="Arial"/>
          <w:i/>
          <w:sz w:val="22"/>
          <w:szCs w:val="22"/>
        </w:rPr>
        <w:t>.</w:t>
      </w:r>
      <w:r>
        <w:rPr>
          <w:rFonts w:ascii="Calibri" w:hAnsi="Calibri" w:cs="Arial"/>
          <w:i/>
          <w:sz w:val="22"/>
          <w:szCs w:val="22"/>
        </w:rPr>
        <w:t>)</w:t>
      </w:r>
      <w:r w:rsidR="007F1BBE">
        <w:rPr>
          <w:rFonts w:ascii="Calibri" w:hAnsi="Calibri" w:cs="Arial"/>
          <w:i/>
          <w:sz w:val="22"/>
          <w:szCs w:val="22"/>
        </w:rPr>
        <w:t>.</w:t>
      </w:r>
    </w:p>
    <w:p w14:paraId="47F068FE" w14:textId="77777777" w:rsidR="00EA7CA8" w:rsidRDefault="00EA7CA8" w:rsidP="008E10BD">
      <w:pPr>
        <w:pStyle w:val="ListParagraph"/>
        <w:numPr>
          <w:ilvl w:val="0"/>
          <w:numId w:val="2"/>
        </w:numPr>
        <w:rPr>
          <w:rFonts w:ascii="Calibri" w:hAnsi="Calibri" w:cs="Arial"/>
          <w:i/>
          <w:sz w:val="22"/>
          <w:szCs w:val="22"/>
        </w:rPr>
      </w:pPr>
      <w:r w:rsidRPr="008E10BD">
        <w:rPr>
          <w:rFonts w:ascii="Calibri" w:hAnsi="Calibri" w:cs="Arial"/>
          <w:i/>
          <w:sz w:val="22"/>
          <w:szCs w:val="22"/>
        </w:rPr>
        <w:t xml:space="preserve">Course participants are responsible to investigate their individual state licensure requirement and practice within the scope of their state licensing board.    </w:t>
      </w:r>
    </w:p>
    <w:p w14:paraId="6CF8C1FF" w14:textId="77777777" w:rsidR="00EA7CA8" w:rsidRDefault="00EA7CA8" w:rsidP="00EA7CA8">
      <w:pPr>
        <w:rPr>
          <w:rFonts w:ascii="Calibri" w:hAnsi="Calibri" w:cs="Arial"/>
          <w:b/>
          <w:bCs/>
          <w:sz w:val="28"/>
        </w:rPr>
      </w:pPr>
    </w:p>
    <w:p w14:paraId="450EDA7C" w14:textId="77777777" w:rsidR="00767EBD" w:rsidRDefault="00767EBD" w:rsidP="00767EBD">
      <w:pPr>
        <w:rPr>
          <w:rFonts w:ascii="Calibri" w:hAnsi="Calibri" w:cs="Arial"/>
          <w:b/>
          <w:bCs/>
          <w:sz w:val="28"/>
        </w:rPr>
      </w:pPr>
      <w:r>
        <w:rPr>
          <w:rFonts w:ascii="Calibri" w:hAnsi="Calibri" w:cs="Arial"/>
          <w:b/>
          <w:bCs/>
          <w:sz w:val="28"/>
        </w:rPr>
        <w:t>Call for Alumni</w:t>
      </w:r>
    </w:p>
    <w:p w14:paraId="65E0AFCB" w14:textId="6447ABFF" w:rsidR="00767EBD" w:rsidRDefault="00767EBD" w:rsidP="00767EBD">
      <w:pPr>
        <w:rPr>
          <w:rFonts w:ascii="Calibri" w:hAnsi="Calibri" w:cs="Arial"/>
          <w:sz w:val="22"/>
          <w:szCs w:val="22"/>
        </w:rPr>
      </w:pPr>
      <w:r w:rsidRPr="00EE273B">
        <w:rPr>
          <w:rFonts w:ascii="Calibri" w:hAnsi="Calibri" w:cs="Arial"/>
          <w:sz w:val="22"/>
          <w:szCs w:val="22"/>
        </w:rPr>
        <w:t>We would to</w:t>
      </w:r>
      <w:r>
        <w:rPr>
          <w:rFonts w:ascii="Calibri" w:hAnsi="Calibri" w:cs="Arial"/>
          <w:sz w:val="22"/>
          <w:szCs w:val="22"/>
        </w:rPr>
        <w:t xml:space="preserve"> like to invite past attendees (FineWire Course Alumni) to join us and share your experiences, </w:t>
      </w:r>
      <w:r w:rsidR="000B1B2E">
        <w:rPr>
          <w:rFonts w:ascii="Calibri" w:hAnsi="Calibri" w:cs="Arial"/>
          <w:sz w:val="22"/>
          <w:szCs w:val="22"/>
        </w:rPr>
        <w:t>successes,</w:t>
      </w:r>
      <w:r>
        <w:rPr>
          <w:rFonts w:ascii="Calibri" w:hAnsi="Calibri" w:cs="Arial"/>
          <w:sz w:val="22"/>
          <w:szCs w:val="22"/>
        </w:rPr>
        <w:t xml:space="preserve"> and challenges as you incorporate</w:t>
      </w:r>
      <w:r w:rsidR="000B1B2E">
        <w:rPr>
          <w:rFonts w:ascii="Calibri" w:hAnsi="Calibri" w:cs="Arial"/>
          <w:sz w:val="22"/>
          <w:szCs w:val="22"/>
        </w:rPr>
        <w:t>d</w:t>
      </w:r>
      <w:r>
        <w:rPr>
          <w:rFonts w:ascii="Calibri" w:hAnsi="Calibri" w:cs="Arial"/>
          <w:sz w:val="22"/>
          <w:szCs w:val="22"/>
        </w:rPr>
        <w:t xml:space="preserve"> finewire techniques into your </w:t>
      </w:r>
      <w:r w:rsidR="000B1B2E">
        <w:rPr>
          <w:rFonts w:ascii="Calibri" w:hAnsi="Calibri" w:cs="Arial"/>
          <w:sz w:val="22"/>
          <w:szCs w:val="22"/>
        </w:rPr>
        <w:t xml:space="preserve">clinical and research </w:t>
      </w:r>
      <w:r>
        <w:rPr>
          <w:rFonts w:ascii="Calibri" w:hAnsi="Calibri" w:cs="Arial"/>
          <w:sz w:val="22"/>
          <w:szCs w:val="22"/>
        </w:rPr>
        <w:t>practice.</w:t>
      </w:r>
    </w:p>
    <w:p w14:paraId="77C4FC66" w14:textId="77777777" w:rsidR="00767EBD" w:rsidRDefault="00767EBD" w:rsidP="00EA7CA8">
      <w:pPr>
        <w:rPr>
          <w:rFonts w:ascii="Calibri" w:hAnsi="Calibri" w:cs="Arial"/>
          <w:b/>
          <w:bCs/>
          <w:sz w:val="28"/>
        </w:rPr>
      </w:pPr>
    </w:p>
    <w:p w14:paraId="1E3738CB" w14:textId="6133F432" w:rsidR="00EA7CA8" w:rsidRPr="00EA7CA8" w:rsidRDefault="00EA7CA8" w:rsidP="00EA7CA8">
      <w:pPr>
        <w:rPr>
          <w:rFonts w:ascii="Calibri" w:hAnsi="Calibri" w:cs="Arial"/>
          <w:b/>
          <w:bCs/>
          <w:sz w:val="28"/>
        </w:rPr>
      </w:pPr>
      <w:r w:rsidRPr="00EA7CA8">
        <w:rPr>
          <w:rFonts w:ascii="Calibri" w:hAnsi="Calibri" w:cs="Arial"/>
          <w:b/>
          <w:bCs/>
          <w:sz w:val="28"/>
        </w:rPr>
        <w:t>Course Faculty:</w:t>
      </w:r>
    </w:p>
    <w:p w14:paraId="274E88E5" w14:textId="77777777" w:rsidR="00EA7CA8" w:rsidRPr="00EA7CA8" w:rsidRDefault="00EA7CA8" w:rsidP="00EA7CA8">
      <w:pPr>
        <w:rPr>
          <w:rStyle w:val="Emphasis"/>
          <w:rFonts w:ascii="Calibri" w:hAnsi="Calibri"/>
          <w:b/>
          <w:i w:val="0"/>
        </w:rPr>
      </w:pPr>
      <w:r w:rsidRPr="00EA7CA8">
        <w:rPr>
          <w:rStyle w:val="Emphasis"/>
          <w:rFonts w:ascii="Calibri" w:hAnsi="Calibri"/>
          <w:b/>
          <w:i w:val="0"/>
        </w:rPr>
        <w:t>Sara Mulroy PT, PhD</w:t>
      </w:r>
    </w:p>
    <w:p w14:paraId="0AE69163" w14:textId="77777777" w:rsidR="00EA7CA8" w:rsidRPr="00785560" w:rsidRDefault="00EA7CA8" w:rsidP="007F1BBE">
      <w:pPr>
        <w:spacing w:after="60"/>
        <w:rPr>
          <w:rStyle w:val="st"/>
          <w:rFonts w:ascii="Calibri" w:hAnsi="Calibri"/>
        </w:rPr>
      </w:pPr>
      <w:r w:rsidRPr="00785560">
        <w:rPr>
          <w:rStyle w:val="st"/>
          <w:rFonts w:ascii="Calibri" w:hAnsi="Calibri"/>
        </w:rPr>
        <w:t>Director, Pathokinesiology Laboratory</w:t>
      </w:r>
      <w:r>
        <w:rPr>
          <w:rStyle w:val="st"/>
          <w:rFonts w:ascii="Calibri" w:hAnsi="Calibri"/>
        </w:rPr>
        <w:t xml:space="preserve">, </w:t>
      </w:r>
      <w:r w:rsidRPr="00785560">
        <w:rPr>
          <w:rStyle w:val="st"/>
          <w:rFonts w:ascii="Calibri" w:hAnsi="Calibri"/>
        </w:rPr>
        <w:t>Rancho Los Amigos National Rehabilitation Center</w:t>
      </w:r>
    </w:p>
    <w:p w14:paraId="0055CC91" w14:textId="77777777" w:rsidR="00EA7CA8" w:rsidRPr="00EA7CA8" w:rsidRDefault="00EA7CA8" w:rsidP="00EA7CA8">
      <w:pPr>
        <w:rPr>
          <w:rStyle w:val="Emphasis"/>
          <w:rFonts w:ascii="Calibri" w:hAnsi="Calibri"/>
          <w:b/>
          <w:i w:val="0"/>
        </w:rPr>
      </w:pPr>
      <w:r w:rsidRPr="00EA7CA8">
        <w:rPr>
          <w:rStyle w:val="Emphasis"/>
          <w:rFonts w:ascii="Calibri" w:hAnsi="Calibri"/>
          <w:b/>
          <w:i w:val="0"/>
        </w:rPr>
        <w:t xml:space="preserve">Sylvia </w:t>
      </w:r>
      <w:r w:rsidRPr="00EA7CA8">
        <w:rPr>
          <w:rStyle w:val="Emphasis"/>
          <w:rFonts w:ascii="Calibri" w:hAnsi="Calibri" w:cs="Arial"/>
          <w:b/>
          <w:i w:val="0"/>
        </w:rPr>
        <w:t>Ö</w:t>
      </w:r>
      <w:r w:rsidRPr="00EA7CA8">
        <w:rPr>
          <w:rStyle w:val="Emphasis"/>
          <w:rFonts w:ascii="Calibri" w:hAnsi="Calibri"/>
          <w:b/>
          <w:i w:val="0"/>
        </w:rPr>
        <w:t>unpuu</w:t>
      </w:r>
      <w:r w:rsidR="00C42AB4">
        <w:rPr>
          <w:rStyle w:val="Emphasis"/>
          <w:rFonts w:ascii="Calibri" w:hAnsi="Calibri"/>
          <w:b/>
          <w:i w:val="0"/>
        </w:rPr>
        <w:t>, MSc</w:t>
      </w:r>
    </w:p>
    <w:p w14:paraId="7695764B" w14:textId="77777777" w:rsidR="00EA7CA8" w:rsidRPr="00785560" w:rsidRDefault="00EA7CA8" w:rsidP="007F1BBE">
      <w:pPr>
        <w:spacing w:after="60"/>
        <w:rPr>
          <w:rStyle w:val="st"/>
          <w:rFonts w:ascii="Calibri" w:hAnsi="Calibri"/>
        </w:rPr>
      </w:pPr>
      <w:r w:rsidRPr="00785560">
        <w:rPr>
          <w:rStyle w:val="st"/>
          <w:rFonts w:ascii="Calibri" w:hAnsi="Calibri"/>
        </w:rPr>
        <w:t>Director of Research</w:t>
      </w:r>
      <w:r w:rsidR="00C42AB4">
        <w:rPr>
          <w:rStyle w:val="st"/>
          <w:rFonts w:ascii="Calibri" w:hAnsi="Calibri"/>
        </w:rPr>
        <w:t xml:space="preserve"> and Education</w:t>
      </w:r>
      <w:r>
        <w:rPr>
          <w:rStyle w:val="st"/>
          <w:rFonts w:ascii="Calibri" w:hAnsi="Calibri"/>
        </w:rPr>
        <w:t xml:space="preserve">, </w:t>
      </w:r>
      <w:r w:rsidRPr="00785560">
        <w:rPr>
          <w:rStyle w:val="st"/>
          <w:rFonts w:ascii="Calibri" w:hAnsi="Calibri"/>
        </w:rPr>
        <w:t>Center for Motion Analysis</w:t>
      </w:r>
      <w:r>
        <w:rPr>
          <w:rStyle w:val="st"/>
          <w:rFonts w:ascii="Calibri" w:hAnsi="Calibri"/>
        </w:rPr>
        <w:t xml:space="preserve">, </w:t>
      </w:r>
      <w:r w:rsidRPr="00785560">
        <w:rPr>
          <w:rStyle w:val="st"/>
          <w:rFonts w:ascii="Calibri" w:hAnsi="Calibri"/>
        </w:rPr>
        <w:t>Connecticut Children's Medical Center</w:t>
      </w:r>
    </w:p>
    <w:p w14:paraId="077241EF" w14:textId="77777777" w:rsidR="00EA7CA8" w:rsidRPr="00EA7CA8" w:rsidRDefault="00EA7CA8" w:rsidP="00EA7CA8">
      <w:pPr>
        <w:rPr>
          <w:rStyle w:val="Emphasis"/>
          <w:rFonts w:ascii="Calibri" w:hAnsi="Calibri"/>
          <w:b/>
          <w:i w:val="0"/>
        </w:rPr>
      </w:pPr>
      <w:r w:rsidRPr="00EA7CA8">
        <w:rPr>
          <w:rStyle w:val="Emphasis"/>
          <w:rFonts w:ascii="Calibri" w:hAnsi="Calibri"/>
          <w:b/>
          <w:i w:val="0"/>
        </w:rPr>
        <w:t>Jean Stout, PT, MS</w:t>
      </w:r>
    </w:p>
    <w:p w14:paraId="455827AB" w14:textId="77777777" w:rsidR="00EA7CA8" w:rsidRPr="00785560" w:rsidRDefault="00EA7CA8" w:rsidP="007F1BBE">
      <w:pPr>
        <w:spacing w:after="60"/>
        <w:rPr>
          <w:rStyle w:val="Emphasis"/>
          <w:rFonts w:ascii="Calibri" w:hAnsi="Calibri"/>
          <w:i w:val="0"/>
        </w:rPr>
      </w:pPr>
      <w:r w:rsidRPr="00785560">
        <w:rPr>
          <w:rStyle w:val="Emphasis"/>
          <w:rFonts w:ascii="Calibri" w:hAnsi="Calibri"/>
          <w:i w:val="0"/>
        </w:rPr>
        <w:t>Research Physical Therapist</w:t>
      </w:r>
      <w:r>
        <w:rPr>
          <w:rStyle w:val="Emphasis"/>
          <w:rFonts w:ascii="Calibri" w:hAnsi="Calibri"/>
          <w:i w:val="0"/>
        </w:rPr>
        <w:t xml:space="preserve">, </w:t>
      </w:r>
      <w:r w:rsidRPr="00785560">
        <w:rPr>
          <w:rStyle w:val="Emphasis"/>
          <w:rFonts w:ascii="Calibri" w:hAnsi="Calibri"/>
          <w:i w:val="0"/>
        </w:rPr>
        <w:t>Gillette Children’s Specialty Healthcare</w:t>
      </w:r>
    </w:p>
    <w:p w14:paraId="4F70B409" w14:textId="77777777" w:rsidR="00EA7CA8" w:rsidRPr="00EA7CA8" w:rsidRDefault="00EA7CA8" w:rsidP="00EA7CA8">
      <w:pPr>
        <w:tabs>
          <w:tab w:val="left" w:pos="2535"/>
        </w:tabs>
        <w:rPr>
          <w:rStyle w:val="Emphasis"/>
          <w:rFonts w:ascii="Calibri" w:hAnsi="Calibri"/>
          <w:b/>
          <w:i w:val="0"/>
        </w:rPr>
      </w:pPr>
      <w:r w:rsidRPr="00EA7CA8">
        <w:rPr>
          <w:rStyle w:val="Emphasis"/>
          <w:rFonts w:ascii="Calibri" w:hAnsi="Calibri"/>
          <w:b/>
          <w:i w:val="0"/>
        </w:rPr>
        <w:t>Marilynn Wyatt, PT, MA</w:t>
      </w:r>
    </w:p>
    <w:p w14:paraId="31B7AB57" w14:textId="77777777" w:rsidR="00EA7CA8" w:rsidRPr="00785560" w:rsidRDefault="00EA7CA8" w:rsidP="007F1BBE">
      <w:pPr>
        <w:tabs>
          <w:tab w:val="left" w:pos="2535"/>
        </w:tabs>
        <w:spacing w:after="60"/>
        <w:rPr>
          <w:rFonts w:ascii="Calibri" w:hAnsi="Calibri"/>
        </w:rPr>
      </w:pPr>
      <w:r w:rsidRPr="00785560">
        <w:rPr>
          <w:rStyle w:val="Emphasis"/>
          <w:rFonts w:ascii="Calibri" w:hAnsi="Calibri"/>
          <w:i w:val="0"/>
        </w:rPr>
        <w:t xml:space="preserve">Director, </w:t>
      </w:r>
      <w:r w:rsidRPr="00785560">
        <w:rPr>
          <w:rFonts w:ascii="Calibri" w:hAnsi="Calibri"/>
        </w:rPr>
        <w:t>Gait Analysis Laboratory</w:t>
      </w:r>
      <w:r>
        <w:rPr>
          <w:rFonts w:ascii="Calibri" w:hAnsi="Calibri"/>
        </w:rPr>
        <w:t xml:space="preserve">, </w:t>
      </w:r>
      <w:r w:rsidRPr="00785560">
        <w:rPr>
          <w:rFonts w:ascii="Calibri" w:hAnsi="Calibri"/>
        </w:rPr>
        <w:t>Naval Medical Center San Diego</w:t>
      </w:r>
    </w:p>
    <w:p w14:paraId="01B18C57" w14:textId="77777777" w:rsidR="00EA7CA8" w:rsidRPr="00EA7CA8" w:rsidRDefault="00EA7CA8" w:rsidP="00EA7CA8">
      <w:pPr>
        <w:rPr>
          <w:rFonts w:ascii="Calibri" w:hAnsi="Calibri"/>
          <w:b/>
        </w:rPr>
      </w:pPr>
      <w:r w:rsidRPr="00EA7CA8">
        <w:rPr>
          <w:rStyle w:val="Emphasis"/>
          <w:rFonts w:ascii="Calibri" w:hAnsi="Calibri"/>
          <w:b/>
          <w:i w:val="0"/>
        </w:rPr>
        <w:t>Sherry Backus</w:t>
      </w:r>
      <w:r w:rsidRPr="00EA7CA8">
        <w:rPr>
          <w:rStyle w:val="Emphasis"/>
          <w:rFonts w:ascii="Calibri" w:hAnsi="Calibri"/>
          <w:b/>
        </w:rPr>
        <w:t xml:space="preserve">, </w:t>
      </w:r>
      <w:r w:rsidRPr="00EA7CA8">
        <w:rPr>
          <w:rFonts w:ascii="Calibri" w:hAnsi="Calibri"/>
          <w:b/>
        </w:rPr>
        <w:t>PT, DPT, MA</w:t>
      </w:r>
    </w:p>
    <w:p w14:paraId="1361A5F9" w14:textId="77777777" w:rsidR="00EA7CA8" w:rsidRDefault="00EA7CA8" w:rsidP="00EA7CA8">
      <w:pPr>
        <w:rPr>
          <w:rFonts w:ascii="Calibri" w:hAnsi="Calibri"/>
        </w:rPr>
      </w:pPr>
      <w:r w:rsidRPr="00EA7CA8">
        <w:rPr>
          <w:rFonts w:ascii="Calibri" w:hAnsi="Calibri"/>
          <w:u w:val="single"/>
        </w:rPr>
        <w:t>Course Co-Director</w:t>
      </w:r>
      <w:r>
        <w:rPr>
          <w:rFonts w:ascii="Calibri" w:hAnsi="Calibri"/>
        </w:rPr>
        <w:t xml:space="preserve"> -  sherry.backus@gcmas.org</w:t>
      </w:r>
    </w:p>
    <w:p w14:paraId="2428F610" w14:textId="77777777" w:rsidR="00EA7CA8" w:rsidRPr="00EA7CA8" w:rsidRDefault="00EA7CA8" w:rsidP="007F1BBE">
      <w:pPr>
        <w:spacing w:after="60"/>
        <w:rPr>
          <w:rStyle w:val="Emphasis"/>
          <w:rFonts w:ascii="Calibri" w:hAnsi="Calibri"/>
          <w:i w:val="0"/>
          <w:iCs w:val="0"/>
        </w:rPr>
      </w:pPr>
      <w:r w:rsidRPr="00785560">
        <w:rPr>
          <w:rFonts w:ascii="Calibri" w:hAnsi="Calibri"/>
        </w:rPr>
        <w:t>Clinical Supervisor</w:t>
      </w:r>
      <w:r>
        <w:rPr>
          <w:rFonts w:ascii="Calibri" w:hAnsi="Calibri"/>
        </w:rPr>
        <w:t xml:space="preserve">, </w:t>
      </w:r>
      <w:r w:rsidRPr="00785560">
        <w:rPr>
          <w:rFonts w:ascii="Calibri" w:hAnsi="Calibri"/>
        </w:rPr>
        <w:t>Motion Analysis Laboratory</w:t>
      </w:r>
      <w:r>
        <w:rPr>
          <w:rFonts w:ascii="Calibri" w:hAnsi="Calibri"/>
        </w:rPr>
        <w:t xml:space="preserve">, </w:t>
      </w:r>
      <w:r w:rsidRPr="00785560">
        <w:rPr>
          <w:rFonts w:ascii="Calibri" w:hAnsi="Calibri"/>
        </w:rPr>
        <w:t>Hospital for Special Surgery</w:t>
      </w:r>
    </w:p>
    <w:p w14:paraId="59B4FC2F" w14:textId="77777777" w:rsidR="00EA7CA8" w:rsidRPr="00EA7CA8" w:rsidRDefault="00EA7CA8" w:rsidP="00EA7CA8">
      <w:pPr>
        <w:tabs>
          <w:tab w:val="left" w:pos="2145"/>
        </w:tabs>
        <w:rPr>
          <w:rStyle w:val="Emphasis"/>
          <w:rFonts w:ascii="Calibri" w:hAnsi="Calibri"/>
          <w:b/>
          <w:i w:val="0"/>
        </w:rPr>
      </w:pPr>
      <w:r w:rsidRPr="00EA7CA8">
        <w:rPr>
          <w:rStyle w:val="Emphasis"/>
          <w:rFonts w:ascii="Calibri" w:hAnsi="Calibri"/>
          <w:b/>
          <w:i w:val="0"/>
        </w:rPr>
        <w:t>Carole Tucker, PT, PhD</w:t>
      </w:r>
    </w:p>
    <w:p w14:paraId="0F3B6BBF" w14:textId="77777777" w:rsidR="00EA7CA8" w:rsidRDefault="00EA7CA8" w:rsidP="00EA7CA8">
      <w:pPr>
        <w:rPr>
          <w:rFonts w:ascii="Calibri" w:hAnsi="Calibri"/>
        </w:rPr>
      </w:pPr>
      <w:r w:rsidRPr="00EA7CA8">
        <w:rPr>
          <w:rFonts w:ascii="Calibri" w:hAnsi="Calibri"/>
          <w:u w:val="single"/>
        </w:rPr>
        <w:t>Course Co-Director</w:t>
      </w:r>
      <w:r>
        <w:rPr>
          <w:rFonts w:ascii="Calibri" w:hAnsi="Calibri"/>
        </w:rPr>
        <w:t xml:space="preserve"> – carole.tucker@gcmas.org</w:t>
      </w:r>
    </w:p>
    <w:p w14:paraId="75A13B9A" w14:textId="77777777" w:rsidR="00EA7CA8" w:rsidRPr="00785560" w:rsidRDefault="00EA7CA8" w:rsidP="00EA7CA8">
      <w:pPr>
        <w:tabs>
          <w:tab w:val="left" w:pos="2145"/>
        </w:tabs>
        <w:rPr>
          <w:rStyle w:val="Emphasis"/>
          <w:rFonts w:ascii="Calibri" w:hAnsi="Calibri"/>
          <w:i w:val="0"/>
        </w:rPr>
      </w:pPr>
      <w:r w:rsidRPr="00785560">
        <w:rPr>
          <w:rStyle w:val="Emphasis"/>
          <w:rFonts w:ascii="Calibri" w:hAnsi="Calibri"/>
          <w:i w:val="0"/>
        </w:rPr>
        <w:t>Associate Professor of Physical Therapy</w:t>
      </w:r>
      <w:r>
        <w:rPr>
          <w:rStyle w:val="Emphasis"/>
          <w:rFonts w:ascii="Calibri" w:hAnsi="Calibri"/>
          <w:i w:val="0"/>
        </w:rPr>
        <w:t xml:space="preserve"> &amp; Electrical Engineering, </w:t>
      </w:r>
      <w:r w:rsidRPr="00785560">
        <w:rPr>
          <w:rStyle w:val="Emphasis"/>
          <w:rFonts w:ascii="Calibri" w:hAnsi="Calibri"/>
          <w:i w:val="0"/>
        </w:rPr>
        <w:t>Temple University</w:t>
      </w:r>
    </w:p>
    <w:p w14:paraId="69596470" w14:textId="0E325B5E" w:rsidR="00852222" w:rsidRPr="00EA7CA8" w:rsidRDefault="00EA7CA8">
      <w:pPr>
        <w:rPr>
          <w:rFonts w:ascii="Calibri" w:hAnsi="Calibri" w:cs="Arial"/>
          <w:b/>
          <w:sz w:val="28"/>
          <w:szCs w:val="22"/>
        </w:rPr>
      </w:pPr>
      <w:r w:rsidRPr="00EA7CA8">
        <w:rPr>
          <w:rFonts w:ascii="Calibri" w:hAnsi="Calibri" w:cs="Arial"/>
          <w:b/>
          <w:sz w:val="28"/>
          <w:szCs w:val="22"/>
        </w:rPr>
        <w:lastRenderedPageBreak/>
        <w:t xml:space="preserve">Course </w:t>
      </w:r>
      <w:r w:rsidR="000921FD" w:rsidRPr="00EA7CA8">
        <w:rPr>
          <w:rFonts w:ascii="Calibri" w:hAnsi="Calibri" w:cs="Arial"/>
          <w:b/>
          <w:sz w:val="28"/>
          <w:szCs w:val="22"/>
        </w:rPr>
        <w:t>Objectives</w:t>
      </w:r>
    </w:p>
    <w:p w14:paraId="256F0AE9" w14:textId="77777777" w:rsidR="00DF534B" w:rsidRPr="00785560" w:rsidRDefault="00DF534B">
      <w:pPr>
        <w:rPr>
          <w:rFonts w:ascii="Calibri" w:hAnsi="Calibri" w:cs="Arial"/>
          <w:sz w:val="22"/>
          <w:szCs w:val="22"/>
        </w:rPr>
      </w:pPr>
      <w:r w:rsidRPr="00785560">
        <w:rPr>
          <w:rFonts w:ascii="Calibri" w:hAnsi="Calibri" w:cs="Arial"/>
          <w:sz w:val="22"/>
          <w:szCs w:val="22"/>
        </w:rPr>
        <w:t>Upon completion of this training program, participants will</w:t>
      </w:r>
      <w:r w:rsidR="00CA154D" w:rsidRPr="00785560">
        <w:rPr>
          <w:rFonts w:ascii="Calibri" w:hAnsi="Calibri" w:cs="Arial"/>
          <w:sz w:val="22"/>
          <w:szCs w:val="22"/>
        </w:rPr>
        <w:t>:</w:t>
      </w:r>
      <w:r w:rsidRPr="00785560">
        <w:rPr>
          <w:rFonts w:ascii="Calibri" w:hAnsi="Calibri" w:cs="Arial"/>
          <w:sz w:val="22"/>
          <w:szCs w:val="22"/>
        </w:rPr>
        <w:t xml:space="preserve"> </w:t>
      </w:r>
    </w:p>
    <w:p w14:paraId="3002478A" w14:textId="77777777" w:rsidR="00DF534B" w:rsidRPr="00785560" w:rsidRDefault="00DF534B" w:rsidP="00DF534B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785560">
        <w:rPr>
          <w:rFonts w:ascii="Calibri" w:hAnsi="Calibri" w:cs="Arial"/>
          <w:sz w:val="22"/>
          <w:szCs w:val="22"/>
        </w:rPr>
        <w:t xml:space="preserve">Demonstrate understanding </w:t>
      </w:r>
      <w:r w:rsidR="00F02EF7" w:rsidRPr="00785560">
        <w:rPr>
          <w:rFonts w:ascii="Calibri" w:hAnsi="Calibri" w:cs="Arial"/>
          <w:sz w:val="22"/>
          <w:szCs w:val="22"/>
        </w:rPr>
        <w:t>of the</w:t>
      </w:r>
      <w:r w:rsidR="002A73B2" w:rsidRPr="00785560">
        <w:rPr>
          <w:rFonts w:ascii="Calibri" w:hAnsi="Calibri" w:cs="Arial"/>
          <w:sz w:val="22"/>
          <w:szCs w:val="22"/>
        </w:rPr>
        <w:t xml:space="preserve"> indications, precautions and contraindications</w:t>
      </w:r>
      <w:r w:rsidR="00611F4B">
        <w:rPr>
          <w:rFonts w:ascii="Calibri" w:hAnsi="Calibri" w:cs="Arial"/>
          <w:sz w:val="22"/>
          <w:szCs w:val="22"/>
        </w:rPr>
        <w:t>, risks</w:t>
      </w:r>
      <w:r w:rsidR="00C774C4">
        <w:rPr>
          <w:rFonts w:ascii="Calibri" w:hAnsi="Calibri" w:cs="Arial"/>
          <w:sz w:val="22"/>
          <w:szCs w:val="22"/>
        </w:rPr>
        <w:t>, post</w:t>
      </w:r>
      <w:r w:rsidR="00611F4B">
        <w:rPr>
          <w:rFonts w:ascii="Calibri" w:hAnsi="Calibri" w:cs="Arial"/>
          <w:sz w:val="22"/>
          <w:szCs w:val="22"/>
        </w:rPr>
        <w:t xml:space="preserve">-test care involved in </w:t>
      </w:r>
      <w:r w:rsidR="00C774C4">
        <w:rPr>
          <w:rFonts w:ascii="Calibri" w:hAnsi="Calibri" w:cs="Arial"/>
          <w:sz w:val="22"/>
          <w:szCs w:val="22"/>
        </w:rPr>
        <w:t>performing</w:t>
      </w:r>
      <w:r w:rsidR="00611F4B">
        <w:rPr>
          <w:rFonts w:ascii="Calibri" w:hAnsi="Calibri" w:cs="Arial"/>
          <w:sz w:val="22"/>
          <w:szCs w:val="22"/>
        </w:rPr>
        <w:t xml:space="preserve"> </w:t>
      </w:r>
      <w:r w:rsidR="00C774C4">
        <w:rPr>
          <w:rFonts w:ascii="Calibri" w:hAnsi="Calibri" w:cs="Arial"/>
          <w:sz w:val="22"/>
          <w:szCs w:val="22"/>
        </w:rPr>
        <w:t xml:space="preserve">kinesiological </w:t>
      </w:r>
      <w:r w:rsidR="00C774C4" w:rsidRPr="00785560">
        <w:rPr>
          <w:rFonts w:ascii="Calibri" w:hAnsi="Calibri" w:cs="Arial"/>
          <w:sz w:val="22"/>
          <w:szCs w:val="22"/>
        </w:rPr>
        <w:t>fine</w:t>
      </w:r>
      <w:r w:rsidR="002A73B2" w:rsidRPr="00785560">
        <w:rPr>
          <w:rFonts w:ascii="Calibri" w:hAnsi="Calibri" w:cs="Arial"/>
          <w:sz w:val="22"/>
          <w:szCs w:val="22"/>
        </w:rPr>
        <w:t>-wire</w:t>
      </w:r>
      <w:r w:rsidR="00611F4B">
        <w:rPr>
          <w:rFonts w:ascii="Calibri" w:hAnsi="Calibri" w:cs="Arial"/>
          <w:sz w:val="22"/>
          <w:szCs w:val="22"/>
        </w:rPr>
        <w:t xml:space="preserve"> </w:t>
      </w:r>
      <w:r w:rsidR="00C774C4">
        <w:rPr>
          <w:rFonts w:ascii="Calibri" w:hAnsi="Calibri" w:cs="Arial"/>
          <w:sz w:val="22"/>
          <w:szCs w:val="22"/>
        </w:rPr>
        <w:t>electromyographic</w:t>
      </w:r>
      <w:r w:rsidR="00611F4B">
        <w:rPr>
          <w:rFonts w:ascii="Calibri" w:hAnsi="Calibri" w:cs="Arial"/>
          <w:sz w:val="22"/>
          <w:szCs w:val="22"/>
        </w:rPr>
        <w:t xml:space="preserve"> studies</w:t>
      </w:r>
      <w:r w:rsidR="002A73B2" w:rsidRPr="00785560">
        <w:rPr>
          <w:rFonts w:ascii="Calibri" w:hAnsi="Calibri" w:cs="Arial"/>
          <w:sz w:val="22"/>
          <w:szCs w:val="22"/>
        </w:rPr>
        <w:t>.</w:t>
      </w:r>
    </w:p>
    <w:p w14:paraId="627F4A21" w14:textId="77777777" w:rsidR="002A73B2" w:rsidRPr="00785560" w:rsidRDefault="002A73B2" w:rsidP="00DF534B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785560">
        <w:rPr>
          <w:rFonts w:ascii="Calibri" w:hAnsi="Calibri" w:cs="Arial"/>
          <w:sz w:val="22"/>
          <w:szCs w:val="22"/>
        </w:rPr>
        <w:t xml:space="preserve">Demonstrate </w:t>
      </w:r>
      <w:r w:rsidR="00611F4B">
        <w:rPr>
          <w:rFonts w:ascii="Calibri" w:hAnsi="Calibri" w:cs="Arial"/>
          <w:sz w:val="22"/>
          <w:szCs w:val="22"/>
        </w:rPr>
        <w:t xml:space="preserve">understanding of gross anatomy and </w:t>
      </w:r>
      <w:r w:rsidR="00C774C4">
        <w:rPr>
          <w:rFonts w:ascii="Calibri" w:hAnsi="Calibri" w:cs="Arial"/>
          <w:sz w:val="22"/>
          <w:szCs w:val="22"/>
        </w:rPr>
        <w:t>neuroanatomy</w:t>
      </w:r>
      <w:r w:rsidR="00611F4B">
        <w:rPr>
          <w:rFonts w:ascii="Calibri" w:hAnsi="Calibri" w:cs="Arial"/>
          <w:sz w:val="22"/>
          <w:szCs w:val="22"/>
        </w:rPr>
        <w:t xml:space="preserve">, muscle and nerve physiology, </w:t>
      </w:r>
    </w:p>
    <w:p w14:paraId="484BBB64" w14:textId="77777777" w:rsidR="00852222" w:rsidRPr="00785560" w:rsidRDefault="002A73B2" w:rsidP="002A73B2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785560">
        <w:rPr>
          <w:rFonts w:ascii="Calibri" w:hAnsi="Calibri" w:cs="Arial"/>
          <w:sz w:val="22"/>
          <w:szCs w:val="22"/>
        </w:rPr>
        <w:t xml:space="preserve">Demonstrate </w:t>
      </w:r>
      <w:r w:rsidR="00415236" w:rsidRPr="00785560">
        <w:rPr>
          <w:rFonts w:ascii="Calibri" w:hAnsi="Calibri" w:cs="Arial"/>
          <w:sz w:val="22"/>
          <w:szCs w:val="22"/>
        </w:rPr>
        <w:t>an understandi</w:t>
      </w:r>
      <w:r w:rsidR="00852222" w:rsidRPr="00785560">
        <w:rPr>
          <w:rFonts w:ascii="Calibri" w:hAnsi="Calibri" w:cs="Arial"/>
          <w:sz w:val="22"/>
          <w:szCs w:val="22"/>
        </w:rPr>
        <w:t xml:space="preserve">ng of the instrumentation, </w:t>
      </w:r>
      <w:r w:rsidR="00611F4B">
        <w:rPr>
          <w:rFonts w:ascii="Calibri" w:hAnsi="Calibri" w:cs="Arial"/>
          <w:sz w:val="22"/>
          <w:szCs w:val="22"/>
        </w:rPr>
        <w:t xml:space="preserve">choice of </w:t>
      </w:r>
      <w:r w:rsidR="00C774C4">
        <w:rPr>
          <w:rFonts w:ascii="Calibri" w:hAnsi="Calibri" w:cs="Arial"/>
          <w:sz w:val="22"/>
          <w:szCs w:val="22"/>
        </w:rPr>
        <w:t>instruments</w:t>
      </w:r>
      <w:r w:rsidR="00611F4B">
        <w:rPr>
          <w:rFonts w:ascii="Calibri" w:hAnsi="Calibri" w:cs="Arial"/>
          <w:sz w:val="22"/>
          <w:szCs w:val="22"/>
        </w:rPr>
        <w:t xml:space="preserve">, hazards and complications, </w:t>
      </w:r>
      <w:r w:rsidR="00852222" w:rsidRPr="00785560">
        <w:rPr>
          <w:rFonts w:ascii="Calibri" w:hAnsi="Calibri" w:cs="Arial"/>
          <w:sz w:val="22"/>
          <w:szCs w:val="22"/>
        </w:rPr>
        <w:t xml:space="preserve">troubleshooting </w:t>
      </w:r>
      <w:r w:rsidR="00B86464" w:rsidRPr="00785560">
        <w:rPr>
          <w:rFonts w:ascii="Calibri" w:hAnsi="Calibri" w:cs="Arial"/>
          <w:sz w:val="22"/>
          <w:szCs w:val="22"/>
        </w:rPr>
        <w:t>used for</w:t>
      </w:r>
      <w:r w:rsidR="00852222" w:rsidRPr="00785560">
        <w:rPr>
          <w:rFonts w:ascii="Calibri" w:hAnsi="Calibri" w:cs="Arial"/>
          <w:sz w:val="22"/>
          <w:szCs w:val="22"/>
        </w:rPr>
        <w:t xml:space="preserve"> kinesiological EMG</w:t>
      </w:r>
      <w:r w:rsidR="00197DB4">
        <w:rPr>
          <w:rFonts w:ascii="Calibri" w:hAnsi="Calibri" w:cs="Arial"/>
          <w:sz w:val="22"/>
          <w:szCs w:val="22"/>
        </w:rPr>
        <w:t>,</w:t>
      </w:r>
    </w:p>
    <w:p w14:paraId="1C60B848" w14:textId="0D8FEC29" w:rsidR="00DF534B" w:rsidRPr="00785560" w:rsidRDefault="007A6333" w:rsidP="007A6333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785560">
        <w:rPr>
          <w:rFonts w:ascii="Calibri" w:hAnsi="Calibri" w:cs="Arial"/>
          <w:sz w:val="22"/>
          <w:szCs w:val="22"/>
        </w:rPr>
        <w:t>Perform fine-wire EMG insertion techniques</w:t>
      </w:r>
      <w:r w:rsidR="00852222" w:rsidRPr="00785560">
        <w:rPr>
          <w:rFonts w:ascii="Calibri" w:hAnsi="Calibri" w:cs="Arial"/>
          <w:sz w:val="22"/>
          <w:szCs w:val="22"/>
        </w:rPr>
        <w:t xml:space="preserve"> s</w:t>
      </w:r>
      <w:r w:rsidR="00415236" w:rsidRPr="00785560">
        <w:rPr>
          <w:rFonts w:ascii="Calibri" w:hAnsi="Calibri" w:cs="Arial"/>
          <w:sz w:val="22"/>
          <w:szCs w:val="22"/>
        </w:rPr>
        <w:t>afely and effectively for selec</w:t>
      </w:r>
      <w:r w:rsidR="00D8416D">
        <w:rPr>
          <w:rFonts w:ascii="Calibri" w:hAnsi="Calibri" w:cs="Arial"/>
          <w:sz w:val="22"/>
          <w:szCs w:val="22"/>
        </w:rPr>
        <w:t xml:space="preserve">ted </w:t>
      </w:r>
      <w:r w:rsidR="00852222" w:rsidRPr="00785560">
        <w:rPr>
          <w:rFonts w:ascii="Calibri" w:hAnsi="Calibri" w:cs="Arial"/>
          <w:sz w:val="22"/>
          <w:szCs w:val="22"/>
        </w:rPr>
        <w:t>muscles</w:t>
      </w:r>
      <w:r w:rsidRPr="00785560">
        <w:rPr>
          <w:rFonts w:ascii="Calibri" w:hAnsi="Calibri" w:cs="Arial"/>
          <w:sz w:val="22"/>
          <w:szCs w:val="22"/>
        </w:rPr>
        <w:t>.</w:t>
      </w:r>
    </w:p>
    <w:p w14:paraId="458A6A89" w14:textId="77777777" w:rsidR="00DF534B" w:rsidRPr="00785560" w:rsidRDefault="00DF534B">
      <w:pPr>
        <w:rPr>
          <w:rFonts w:ascii="Calibri" w:hAnsi="Calibri" w:cs="Arial"/>
          <w:sz w:val="22"/>
          <w:szCs w:val="22"/>
        </w:rPr>
      </w:pPr>
    </w:p>
    <w:p w14:paraId="6A25F570" w14:textId="77777777" w:rsidR="00B54A3D" w:rsidRDefault="000921FD" w:rsidP="000921FD">
      <w:pPr>
        <w:spacing w:after="120"/>
        <w:rPr>
          <w:rFonts w:ascii="Calibri" w:hAnsi="Calibri" w:cs="Arial"/>
          <w:b/>
          <w:sz w:val="22"/>
          <w:szCs w:val="22"/>
        </w:rPr>
      </w:pPr>
      <w:r w:rsidRPr="00785560">
        <w:rPr>
          <w:rFonts w:ascii="Calibri" w:hAnsi="Calibri" w:cs="Arial"/>
          <w:b/>
          <w:sz w:val="22"/>
          <w:szCs w:val="22"/>
        </w:rPr>
        <w:t>Agenda</w:t>
      </w:r>
      <w:r w:rsidR="00DF4FC8">
        <w:rPr>
          <w:rFonts w:ascii="Calibri" w:hAnsi="Calibri" w:cs="Arial"/>
          <w:b/>
          <w:sz w:val="22"/>
          <w:szCs w:val="22"/>
        </w:rPr>
        <w:t xml:space="preserve"> (Tentative)</w:t>
      </w:r>
    </w:p>
    <w:tbl>
      <w:tblPr>
        <w:tblW w:w="10126" w:type="dxa"/>
        <w:tblLook w:val="04A0" w:firstRow="1" w:lastRow="0" w:firstColumn="1" w:lastColumn="0" w:noHBand="0" w:noVBand="1"/>
      </w:tblPr>
      <w:tblGrid>
        <w:gridCol w:w="1795"/>
        <w:gridCol w:w="5130"/>
        <w:gridCol w:w="3201"/>
      </w:tblGrid>
      <w:tr w:rsidR="00F77BEB" w:rsidRPr="00F77BEB" w14:paraId="12DF1EE2" w14:textId="77777777" w:rsidTr="00F77BEB">
        <w:trPr>
          <w:trHeight w:val="31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5CA90" w14:textId="77777777" w:rsidR="00F77BEB" w:rsidRPr="00F77BEB" w:rsidRDefault="00F77BEB" w:rsidP="00F77BEB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F77BEB">
              <w:rPr>
                <w:rFonts w:ascii="Calibri" w:hAnsi="Calibri"/>
                <w:b/>
                <w:bCs/>
                <w:szCs w:val="24"/>
              </w:rPr>
              <w:t>Time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8E057" w14:textId="77777777" w:rsidR="00F77BEB" w:rsidRPr="00F77BEB" w:rsidRDefault="00F77BEB" w:rsidP="00F77BEB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F77BEB">
              <w:rPr>
                <w:rFonts w:ascii="Calibri" w:hAnsi="Calibri"/>
                <w:b/>
                <w:bCs/>
                <w:szCs w:val="24"/>
              </w:rPr>
              <w:t>Topic &amp; Activity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31DE7" w14:textId="77777777" w:rsidR="00F77BEB" w:rsidRPr="00F77BEB" w:rsidRDefault="00F77BEB" w:rsidP="00F77BEB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F77BEB">
              <w:rPr>
                <w:rFonts w:ascii="Calibri" w:hAnsi="Calibri"/>
                <w:b/>
                <w:bCs/>
                <w:szCs w:val="24"/>
              </w:rPr>
              <w:t>Instructor(s)</w:t>
            </w:r>
          </w:p>
        </w:tc>
      </w:tr>
      <w:tr w:rsidR="00F77BEB" w:rsidRPr="00F77BEB" w14:paraId="56D07D9E" w14:textId="77777777" w:rsidTr="00F77BEB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0703D" w14:textId="77777777" w:rsidR="00F77BEB" w:rsidRPr="00F77BEB" w:rsidRDefault="00F77BEB" w:rsidP="00F77BE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F77BEB">
              <w:rPr>
                <w:rFonts w:cs="Arial"/>
                <w:b/>
                <w:bCs/>
                <w:sz w:val="22"/>
                <w:szCs w:val="22"/>
              </w:rPr>
              <w:t>8:00 – 8:30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E871C" w14:textId="77777777" w:rsidR="00F77BEB" w:rsidRPr="00F77BEB" w:rsidRDefault="00F77BEB" w:rsidP="00F77BEB">
            <w:pPr>
              <w:rPr>
                <w:rFonts w:cs="Arial"/>
                <w:sz w:val="22"/>
                <w:szCs w:val="22"/>
              </w:rPr>
            </w:pPr>
            <w:r w:rsidRPr="00F77BEB">
              <w:rPr>
                <w:rFonts w:cs="Arial"/>
                <w:sz w:val="22"/>
                <w:szCs w:val="22"/>
              </w:rPr>
              <w:t>Course Introduction &amp; Logistics and Course Pre-test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22ACB" w14:textId="77777777" w:rsidR="00F77BEB" w:rsidRPr="00F77BEB" w:rsidRDefault="00F77BEB" w:rsidP="00F77BEB">
            <w:pPr>
              <w:rPr>
                <w:rFonts w:ascii="Calibri" w:hAnsi="Calibri"/>
                <w:sz w:val="22"/>
                <w:szCs w:val="22"/>
              </w:rPr>
            </w:pPr>
            <w:r w:rsidRPr="00F77BEB">
              <w:rPr>
                <w:rFonts w:ascii="Calibri" w:hAnsi="Calibri"/>
                <w:sz w:val="22"/>
                <w:szCs w:val="22"/>
              </w:rPr>
              <w:t>Carole &amp; Sherry</w:t>
            </w:r>
          </w:p>
        </w:tc>
      </w:tr>
      <w:tr w:rsidR="00F77BEB" w:rsidRPr="00F77BEB" w14:paraId="43507615" w14:textId="77777777" w:rsidTr="00F77BEB">
        <w:trPr>
          <w:trHeight w:val="55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0085E" w14:textId="77777777" w:rsidR="00F77BEB" w:rsidRPr="00F77BEB" w:rsidRDefault="00F77BEB" w:rsidP="00F77BE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F77BEB">
              <w:rPr>
                <w:rFonts w:cs="Arial"/>
                <w:b/>
                <w:bCs/>
                <w:sz w:val="22"/>
                <w:szCs w:val="22"/>
              </w:rPr>
              <w:t>8:30 – 9:00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DBC30" w14:textId="77777777" w:rsidR="00F77BEB" w:rsidRPr="00F77BEB" w:rsidRDefault="00F77BEB" w:rsidP="00F77BEB">
            <w:pPr>
              <w:rPr>
                <w:rFonts w:cs="Arial"/>
                <w:sz w:val="22"/>
                <w:szCs w:val="22"/>
              </w:rPr>
            </w:pPr>
            <w:r w:rsidRPr="00F77BEB">
              <w:rPr>
                <w:rFonts w:cs="Arial"/>
                <w:sz w:val="22"/>
                <w:szCs w:val="22"/>
              </w:rPr>
              <w:t>General Guidelines and Techniques for Kinesiological Fine-Wire EMG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96691" w14:textId="77777777" w:rsidR="00F77BEB" w:rsidRPr="00F77BEB" w:rsidRDefault="00F77BEB" w:rsidP="00F77BEB">
            <w:pPr>
              <w:rPr>
                <w:rFonts w:ascii="Calibri" w:hAnsi="Calibri"/>
                <w:sz w:val="22"/>
                <w:szCs w:val="22"/>
              </w:rPr>
            </w:pPr>
            <w:r w:rsidRPr="00F77BEB">
              <w:rPr>
                <w:rFonts w:ascii="Calibri" w:hAnsi="Calibri"/>
                <w:sz w:val="22"/>
                <w:szCs w:val="22"/>
              </w:rPr>
              <w:t>Sylvia</w:t>
            </w:r>
          </w:p>
        </w:tc>
      </w:tr>
      <w:tr w:rsidR="00F77BEB" w:rsidRPr="00F77BEB" w14:paraId="1E794227" w14:textId="77777777" w:rsidTr="00F77BEB">
        <w:trPr>
          <w:trHeight w:val="57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EE052" w14:textId="4EFB8DCC" w:rsidR="00F77BEB" w:rsidRPr="00F77BEB" w:rsidRDefault="00F77BEB" w:rsidP="00F77BE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F77BEB">
              <w:rPr>
                <w:rFonts w:cs="Arial"/>
                <w:b/>
                <w:bCs/>
                <w:sz w:val="22"/>
                <w:szCs w:val="22"/>
              </w:rPr>
              <w:t>9:00</w:t>
            </w:r>
            <w:r w:rsidR="0028697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F77BEB">
              <w:rPr>
                <w:rFonts w:cs="Arial"/>
                <w:b/>
                <w:bCs/>
                <w:sz w:val="22"/>
                <w:szCs w:val="22"/>
              </w:rPr>
              <w:t>– 9:15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0515B" w14:textId="77777777" w:rsidR="00F77BEB" w:rsidRPr="00F77BEB" w:rsidRDefault="00F77BEB" w:rsidP="00F77BEB">
            <w:pPr>
              <w:rPr>
                <w:rFonts w:cs="Arial"/>
                <w:sz w:val="22"/>
                <w:szCs w:val="22"/>
              </w:rPr>
            </w:pPr>
            <w:r w:rsidRPr="00F77BEB">
              <w:rPr>
                <w:rFonts w:cs="Arial"/>
                <w:sz w:val="22"/>
                <w:szCs w:val="22"/>
              </w:rPr>
              <w:t>Fine-wire Insertion Techniques &amp; Demonstration: EDL/TA*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DBFF1" w14:textId="77777777" w:rsidR="00F77BEB" w:rsidRPr="00F77BEB" w:rsidRDefault="00F77BEB" w:rsidP="00F77BEB">
            <w:pPr>
              <w:rPr>
                <w:rFonts w:ascii="Calibri" w:hAnsi="Calibri"/>
                <w:sz w:val="22"/>
                <w:szCs w:val="22"/>
              </w:rPr>
            </w:pPr>
            <w:r w:rsidRPr="00F77BEB">
              <w:rPr>
                <w:rFonts w:ascii="Calibri" w:hAnsi="Calibri"/>
                <w:sz w:val="22"/>
                <w:szCs w:val="22"/>
              </w:rPr>
              <w:t>Marilynn</w:t>
            </w:r>
          </w:p>
        </w:tc>
      </w:tr>
      <w:tr w:rsidR="00286977" w:rsidRPr="00F77BEB" w14:paraId="4131A370" w14:textId="77777777" w:rsidTr="00F77BEB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CECD4" w14:textId="67E2B13D" w:rsidR="00286977" w:rsidRPr="00F77BEB" w:rsidRDefault="00286977" w:rsidP="0028697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9:15 – 12:00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629C7" w14:textId="7EB66166" w:rsidR="00286977" w:rsidRPr="00F77BEB" w:rsidRDefault="00286977" w:rsidP="00F77BE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Anatomy Lab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D89F1" w14:textId="35C38A01" w:rsidR="00286977" w:rsidRDefault="00286977" w:rsidP="00F77B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TBA (Bo Foreman)</w:t>
            </w:r>
          </w:p>
        </w:tc>
      </w:tr>
      <w:tr w:rsidR="00286977" w:rsidRPr="00F77BEB" w14:paraId="2C43A9C9" w14:textId="77777777" w:rsidTr="00F77BEB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AA658" w14:textId="465C95C6" w:rsidR="00286977" w:rsidRPr="00F77BEB" w:rsidRDefault="00286977" w:rsidP="00F77BE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12:15 – 12:45</w:t>
            </w:r>
            <w:r w:rsidRPr="00F77BEB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C67FE" w14:textId="296CBAD3" w:rsidR="00286977" w:rsidRPr="00F77BEB" w:rsidRDefault="00286977" w:rsidP="00F77BEB">
            <w:pPr>
              <w:rPr>
                <w:rFonts w:cs="Arial"/>
                <w:sz w:val="22"/>
                <w:szCs w:val="22"/>
              </w:rPr>
            </w:pPr>
            <w:r w:rsidRPr="00F77BEB">
              <w:rPr>
                <w:rFonts w:cs="Arial"/>
                <w:sz w:val="22"/>
                <w:szCs w:val="22"/>
              </w:rPr>
              <w:t>Lecture/Discussion: Data Interpretation with Boxed Lunch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E55EF" w14:textId="4B480399" w:rsidR="00286977" w:rsidRDefault="00286977" w:rsidP="00F77BEB">
            <w:pPr>
              <w:rPr>
                <w:rFonts w:ascii="Calibri" w:hAnsi="Calibri"/>
                <w:sz w:val="22"/>
                <w:szCs w:val="22"/>
              </w:rPr>
            </w:pPr>
            <w:r w:rsidRPr="00F77BEB">
              <w:rPr>
                <w:rFonts w:ascii="Calibri" w:hAnsi="Calibri"/>
                <w:sz w:val="22"/>
                <w:szCs w:val="22"/>
              </w:rPr>
              <w:t>Sylvia</w:t>
            </w:r>
          </w:p>
        </w:tc>
      </w:tr>
      <w:tr w:rsidR="00286977" w:rsidRPr="00F77BEB" w14:paraId="46DC14AC" w14:textId="77777777" w:rsidTr="00F77BEB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FB8A1" w14:textId="4C84CA0D" w:rsidR="00286977" w:rsidRPr="00F77BEB" w:rsidRDefault="00286977" w:rsidP="00F77BE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12:45 – 1</w:t>
            </w:r>
            <w:r w:rsidRPr="00F77BEB">
              <w:rPr>
                <w:rFonts w:cs="Arial"/>
                <w:b/>
                <w:bCs/>
                <w:sz w:val="22"/>
                <w:szCs w:val="22"/>
              </w:rPr>
              <w:t>:45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ADA92" w14:textId="1409F68C" w:rsidR="00286977" w:rsidRPr="00F77BEB" w:rsidRDefault="00286977" w:rsidP="00F77BEB">
            <w:pPr>
              <w:rPr>
                <w:rFonts w:cs="Arial"/>
                <w:sz w:val="22"/>
                <w:szCs w:val="22"/>
              </w:rPr>
            </w:pPr>
            <w:r w:rsidRPr="00F77BEB">
              <w:rPr>
                <w:rFonts w:cs="Arial"/>
                <w:sz w:val="22"/>
                <w:szCs w:val="22"/>
              </w:rPr>
              <w:t>Practice Session 1: EDL/TA*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FE409" w14:textId="5D440A89" w:rsidR="00286977" w:rsidRDefault="00286977" w:rsidP="00F77B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Sherry, Sara</w:t>
            </w:r>
            <w:r w:rsidRPr="00F77BEB">
              <w:rPr>
                <w:rFonts w:ascii="Calibri" w:hAnsi="Calibri"/>
                <w:sz w:val="22"/>
                <w:szCs w:val="22"/>
              </w:rPr>
              <w:t>, Jean &amp; Marilynn</w:t>
            </w:r>
          </w:p>
        </w:tc>
      </w:tr>
      <w:tr w:rsidR="00286977" w:rsidRPr="00F77BEB" w14:paraId="53B2FDD5" w14:textId="77777777" w:rsidTr="00F77BEB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B06C1" w14:textId="612DAFC5" w:rsidR="00286977" w:rsidRPr="00F77BEB" w:rsidRDefault="00286977" w:rsidP="00F77BE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1:45 – 2:15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EE33F" w14:textId="421A21F3" w:rsidR="00286977" w:rsidRPr="00F77BEB" w:rsidRDefault="00286977" w:rsidP="00F77BEB">
            <w:pPr>
              <w:rPr>
                <w:rFonts w:cs="Arial"/>
                <w:sz w:val="22"/>
                <w:szCs w:val="22"/>
              </w:rPr>
            </w:pPr>
            <w:r w:rsidRPr="00F77BEB">
              <w:rPr>
                <w:rFonts w:cs="Arial"/>
                <w:sz w:val="22"/>
                <w:szCs w:val="22"/>
              </w:rPr>
              <w:t>Lecture/Discussion: Instrumentation &amp; Quality Assessment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0A627" w14:textId="7F954FE0" w:rsidR="00286977" w:rsidRDefault="00286977" w:rsidP="00F77BEB">
            <w:pPr>
              <w:rPr>
                <w:rFonts w:ascii="Calibri" w:hAnsi="Calibri"/>
                <w:sz w:val="22"/>
                <w:szCs w:val="22"/>
              </w:rPr>
            </w:pPr>
            <w:r w:rsidRPr="00F77BEB">
              <w:rPr>
                <w:rFonts w:ascii="Calibri" w:hAnsi="Calibri"/>
                <w:sz w:val="22"/>
                <w:szCs w:val="22"/>
              </w:rPr>
              <w:t>Sylvia &amp; Carole</w:t>
            </w:r>
          </w:p>
        </w:tc>
      </w:tr>
      <w:tr w:rsidR="00286977" w:rsidRPr="00F77BEB" w14:paraId="365C69A7" w14:textId="77777777" w:rsidTr="00F77BEB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6DEC5" w14:textId="31DBBD13" w:rsidR="00286977" w:rsidRPr="00F77BEB" w:rsidRDefault="00286977" w:rsidP="0028697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2:15– 3:30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D0136" w14:textId="4C7CEF6A" w:rsidR="00286977" w:rsidRPr="00F77BEB" w:rsidRDefault="00286977" w:rsidP="00F77BEB">
            <w:pPr>
              <w:rPr>
                <w:rFonts w:cs="Arial"/>
                <w:sz w:val="22"/>
                <w:szCs w:val="22"/>
              </w:rPr>
            </w:pPr>
            <w:r w:rsidRPr="00F77BEB">
              <w:rPr>
                <w:rFonts w:cs="Arial"/>
                <w:sz w:val="22"/>
                <w:szCs w:val="22"/>
              </w:rPr>
              <w:t xml:space="preserve">Practice Session 2: Fine-Wire Insertion Technique: Tib Post/ FHL *     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43FB2" w14:textId="6FF99244" w:rsidR="00286977" w:rsidRDefault="00286977" w:rsidP="00F77B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Sherry, </w:t>
            </w:r>
            <w:r w:rsidRPr="007B5EF7">
              <w:rPr>
                <w:rFonts w:ascii="Calibri" w:hAnsi="Calibri"/>
                <w:b/>
                <w:sz w:val="22"/>
                <w:szCs w:val="22"/>
                <w:u w:val="single"/>
              </w:rPr>
              <w:t>Sara,</w:t>
            </w:r>
            <w:r w:rsidRPr="00F77BEB">
              <w:rPr>
                <w:rFonts w:ascii="Calibri" w:hAnsi="Calibri"/>
                <w:sz w:val="22"/>
                <w:szCs w:val="22"/>
              </w:rPr>
              <w:t xml:space="preserve"> Jean &amp; Marilynn</w:t>
            </w:r>
          </w:p>
        </w:tc>
      </w:tr>
      <w:tr w:rsidR="00286977" w:rsidRPr="00F77BEB" w14:paraId="74E028CE" w14:textId="77777777" w:rsidTr="00F77BEB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7974C" w14:textId="79556C24" w:rsidR="00286977" w:rsidRPr="00F77BEB" w:rsidRDefault="00286977" w:rsidP="00F77BE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3:30 - 3:45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44269" w14:textId="4EB07A59" w:rsidR="00286977" w:rsidRPr="00F77BEB" w:rsidRDefault="00286977" w:rsidP="00F77BE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Break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47D1A" w14:textId="344F1EC6" w:rsidR="00286977" w:rsidRDefault="00286977" w:rsidP="00F77BE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86977" w:rsidRPr="00F77BEB" w14:paraId="458EFF62" w14:textId="77777777" w:rsidTr="00F77BEB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013B3" w14:textId="019E91FC" w:rsidR="00286977" w:rsidRPr="00F77BEB" w:rsidRDefault="00286977" w:rsidP="0028697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3:45 – 4:45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0930B" w14:textId="256AF5B7" w:rsidR="00286977" w:rsidRPr="00F77BEB" w:rsidRDefault="00286977" w:rsidP="00F77BEB">
            <w:pPr>
              <w:rPr>
                <w:rFonts w:cs="Arial"/>
                <w:sz w:val="22"/>
                <w:szCs w:val="22"/>
              </w:rPr>
            </w:pPr>
            <w:r w:rsidRPr="00F77BEB">
              <w:rPr>
                <w:rFonts w:cs="Arial"/>
                <w:sz w:val="22"/>
                <w:szCs w:val="22"/>
              </w:rPr>
              <w:t>Practice Session 3: Fine-Wire Insertion Technique: Thigh (Rectus/VL/TFL/Glut Medius)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5DEBE" w14:textId="136141C7" w:rsidR="00286977" w:rsidRDefault="00286977" w:rsidP="00F77B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Sherry, Sara</w:t>
            </w:r>
            <w:r w:rsidRPr="00F77BEB">
              <w:rPr>
                <w:rFonts w:ascii="Calibri" w:hAnsi="Calibri"/>
                <w:sz w:val="22"/>
                <w:szCs w:val="22"/>
              </w:rPr>
              <w:t>, Jean &amp; Marilynn</w:t>
            </w:r>
          </w:p>
        </w:tc>
      </w:tr>
      <w:tr w:rsidR="00286977" w:rsidRPr="00F77BEB" w14:paraId="749D0164" w14:textId="77777777" w:rsidTr="00286977">
        <w:trPr>
          <w:trHeight w:val="57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F1749" w14:textId="7341EE75" w:rsidR="00286977" w:rsidRPr="00F77BEB" w:rsidRDefault="00286977" w:rsidP="00F77BE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4:45</w:t>
            </w:r>
            <w:r w:rsidRPr="00F77BEB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–</w:t>
            </w:r>
            <w:r w:rsidRPr="00F77BEB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5:15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D3923" w14:textId="1A1E2793" w:rsidR="00286977" w:rsidRPr="00F77BEB" w:rsidRDefault="00286977" w:rsidP="00F77BEB">
            <w:pPr>
              <w:rPr>
                <w:rFonts w:cs="Arial"/>
                <w:sz w:val="22"/>
                <w:szCs w:val="22"/>
              </w:rPr>
            </w:pPr>
            <w:r w:rsidRPr="00F77BEB">
              <w:rPr>
                <w:rFonts w:cs="Arial"/>
                <w:sz w:val="22"/>
                <w:szCs w:val="22"/>
              </w:rPr>
              <w:t xml:space="preserve">Lecture/Discussion: </w:t>
            </w:r>
            <w:r>
              <w:rPr>
                <w:rFonts w:cs="Arial"/>
                <w:sz w:val="22"/>
                <w:szCs w:val="22"/>
              </w:rPr>
              <w:t>Basic</w:t>
            </w:r>
            <w:r w:rsidRPr="00F77BEB">
              <w:rPr>
                <w:rFonts w:cs="Arial"/>
                <w:sz w:val="22"/>
                <w:szCs w:val="22"/>
              </w:rPr>
              <w:t xml:space="preserve"> Interpretation 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5E9F5" w14:textId="11E0FAC9" w:rsidR="00286977" w:rsidRPr="00F77BEB" w:rsidRDefault="00286977" w:rsidP="00F77BEB">
            <w:pPr>
              <w:rPr>
                <w:rFonts w:ascii="Calibri" w:hAnsi="Calibri"/>
                <w:sz w:val="22"/>
                <w:szCs w:val="22"/>
              </w:rPr>
            </w:pPr>
            <w:r w:rsidRPr="00F77BEB">
              <w:rPr>
                <w:rFonts w:ascii="Calibri" w:hAnsi="Calibri"/>
                <w:sz w:val="22"/>
                <w:szCs w:val="22"/>
              </w:rPr>
              <w:t>Sylvia</w:t>
            </w:r>
          </w:p>
        </w:tc>
      </w:tr>
      <w:tr w:rsidR="00286977" w:rsidRPr="00F77BEB" w14:paraId="39171987" w14:textId="77777777" w:rsidTr="00286977">
        <w:trPr>
          <w:trHeight w:val="57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B4BAB" w14:textId="3D4623AD" w:rsidR="00286977" w:rsidRPr="00F77BEB" w:rsidRDefault="00286977" w:rsidP="00F77BE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5:15 – 5:45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2C027" w14:textId="3EC43062" w:rsidR="00286977" w:rsidRPr="00F77BEB" w:rsidRDefault="00286977" w:rsidP="00F77BEB">
            <w:pPr>
              <w:rPr>
                <w:rFonts w:cs="Arial"/>
                <w:sz w:val="22"/>
                <w:szCs w:val="22"/>
              </w:rPr>
            </w:pPr>
            <w:r w:rsidRPr="00F77BEB">
              <w:rPr>
                <w:rFonts w:cs="Arial"/>
                <w:sz w:val="22"/>
                <w:szCs w:val="22"/>
              </w:rPr>
              <w:t>Fine-wire Insertion Techniques &amp; Demonstration: Shoulder &amp; Scapula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r w:rsidRPr="00F77BEB">
              <w:rPr>
                <w:rFonts w:cs="Arial"/>
                <w:sz w:val="22"/>
                <w:szCs w:val="22"/>
              </w:rPr>
              <w:t>Proximal Hip (Hip Flexors)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27A9F" w14:textId="5952E96C" w:rsidR="00286977" w:rsidRPr="00F77BEB" w:rsidRDefault="00286977" w:rsidP="00F77BEB">
            <w:pPr>
              <w:rPr>
                <w:rFonts w:ascii="Calibri" w:hAnsi="Calibri"/>
                <w:sz w:val="22"/>
                <w:szCs w:val="22"/>
              </w:rPr>
            </w:pPr>
            <w:r w:rsidRPr="00C026CF">
              <w:rPr>
                <w:rFonts w:ascii="Calibri" w:hAnsi="Calibri"/>
                <w:b/>
                <w:sz w:val="22"/>
                <w:szCs w:val="22"/>
                <w:u w:val="single"/>
              </w:rPr>
              <w:t>Sherry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,</w:t>
            </w:r>
            <w:r w:rsidRPr="007B5EF7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Marilynn</w:t>
            </w:r>
          </w:p>
        </w:tc>
      </w:tr>
      <w:tr w:rsidR="00286977" w:rsidRPr="00F77BEB" w14:paraId="25E1574D" w14:textId="77777777" w:rsidTr="00F77BEB">
        <w:trPr>
          <w:trHeight w:val="57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B1BF2" w14:textId="3C37C241" w:rsidR="00286977" w:rsidRPr="00F77BEB" w:rsidRDefault="00286977" w:rsidP="00F77BE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5:45 – 6:45</w:t>
            </w:r>
            <w:r w:rsidRPr="00F77BEB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BECD3" w14:textId="7CBBF473" w:rsidR="00286977" w:rsidRPr="00F77BEB" w:rsidRDefault="00286977" w:rsidP="00F77BEB">
            <w:pPr>
              <w:rPr>
                <w:rFonts w:cs="Arial"/>
                <w:sz w:val="22"/>
                <w:szCs w:val="22"/>
              </w:rPr>
            </w:pPr>
            <w:r w:rsidRPr="00F77BEB">
              <w:rPr>
                <w:rFonts w:cs="Arial"/>
                <w:sz w:val="22"/>
                <w:szCs w:val="22"/>
              </w:rPr>
              <w:t xml:space="preserve">Practice Session 4: Fine-Wire Insertion </w:t>
            </w:r>
            <w:r>
              <w:rPr>
                <w:rFonts w:cs="Arial"/>
                <w:sz w:val="22"/>
                <w:szCs w:val="22"/>
              </w:rPr>
              <w:t>Muscles TBD</w:t>
            </w:r>
            <w:r w:rsidRPr="00F77BEB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959A8" w14:textId="70C9971B" w:rsidR="00286977" w:rsidRPr="00C026CF" w:rsidRDefault="00286977" w:rsidP="00F77BEB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>Sherry, Sara</w:t>
            </w:r>
            <w:r w:rsidRPr="00F77BEB">
              <w:rPr>
                <w:rFonts w:ascii="Calibri" w:hAnsi="Calibri"/>
                <w:sz w:val="22"/>
                <w:szCs w:val="22"/>
              </w:rPr>
              <w:t>, Jean &amp; Marilynn</w:t>
            </w:r>
          </w:p>
        </w:tc>
      </w:tr>
      <w:tr w:rsidR="00286977" w:rsidRPr="00F77BEB" w14:paraId="63EB9B3F" w14:textId="77777777" w:rsidTr="00F77BEB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83D6D" w14:textId="77777777" w:rsidR="00286977" w:rsidRPr="00F77BEB" w:rsidRDefault="00286977" w:rsidP="00F77BE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F77BEB">
              <w:rPr>
                <w:rFonts w:cs="Arial"/>
                <w:b/>
                <w:bCs/>
                <w:sz w:val="22"/>
                <w:szCs w:val="22"/>
              </w:rPr>
              <w:t xml:space="preserve">6:45 – 7:00  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97908" w14:textId="77777777" w:rsidR="00286977" w:rsidRPr="00F77BEB" w:rsidRDefault="00286977" w:rsidP="00F77BEB">
            <w:pPr>
              <w:rPr>
                <w:rFonts w:ascii="Calibri" w:hAnsi="Calibri"/>
                <w:sz w:val="22"/>
                <w:szCs w:val="22"/>
              </w:rPr>
            </w:pPr>
            <w:r w:rsidRPr="00F77BEB">
              <w:rPr>
                <w:rFonts w:ascii="Calibri" w:hAnsi="Calibri"/>
                <w:sz w:val="22"/>
                <w:szCs w:val="22"/>
              </w:rPr>
              <w:t>Final Discussion &amp; Questions and Course Post-test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4FA1B" w14:textId="77777777" w:rsidR="00286977" w:rsidRPr="00F77BEB" w:rsidRDefault="00286977" w:rsidP="00F77BEB">
            <w:pPr>
              <w:rPr>
                <w:rFonts w:ascii="Calibri" w:hAnsi="Calibri"/>
                <w:sz w:val="22"/>
                <w:szCs w:val="22"/>
              </w:rPr>
            </w:pPr>
            <w:r w:rsidRPr="00F77BEB">
              <w:rPr>
                <w:rFonts w:ascii="Calibri" w:hAnsi="Calibri"/>
                <w:sz w:val="22"/>
                <w:szCs w:val="22"/>
              </w:rPr>
              <w:t>Carole &amp; Sherry</w:t>
            </w:r>
          </w:p>
        </w:tc>
      </w:tr>
    </w:tbl>
    <w:p w14:paraId="60AFBDFD" w14:textId="77777777" w:rsidR="00F77BEB" w:rsidRDefault="00F77BEB" w:rsidP="000921FD">
      <w:pPr>
        <w:spacing w:after="120"/>
        <w:rPr>
          <w:rFonts w:ascii="Calibri" w:hAnsi="Calibri" w:cs="Arial"/>
          <w:b/>
          <w:sz w:val="22"/>
          <w:szCs w:val="22"/>
        </w:rPr>
      </w:pPr>
    </w:p>
    <w:p w14:paraId="511887A6" w14:textId="77777777" w:rsidR="00F77BEB" w:rsidRDefault="00F77BEB">
      <w:pPr>
        <w:rPr>
          <w:rFonts w:ascii="Calibri" w:hAnsi="Calibri" w:cs="Arial"/>
          <w:b/>
          <w:bCs/>
          <w:sz w:val="28"/>
        </w:rPr>
      </w:pPr>
    </w:p>
    <w:p w14:paraId="3BD4205E" w14:textId="77777777" w:rsidR="007B5EF7" w:rsidRDefault="007B5EF7">
      <w:pPr>
        <w:rPr>
          <w:rFonts w:ascii="Calibri" w:hAnsi="Calibri" w:cs="Arial"/>
          <w:b/>
          <w:bCs/>
          <w:sz w:val="28"/>
        </w:rPr>
      </w:pPr>
    </w:p>
    <w:p w14:paraId="3518C4FF" w14:textId="77777777" w:rsidR="00A87A58" w:rsidRPr="009D52B8" w:rsidRDefault="00A87A58">
      <w:pPr>
        <w:rPr>
          <w:rFonts w:ascii="Calibri" w:hAnsi="Calibri" w:cs="Arial"/>
          <w:b/>
          <w:bCs/>
          <w:sz w:val="28"/>
        </w:rPr>
      </w:pPr>
      <w:r w:rsidRPr="009D52B8">
        <w:rPr>
          <w:rFonts w:ascii="Calibri" w:hAnsi="Calibri" w:cs="Arial"/>
          <w:b/>
          <w:bCs/>
          <w:sz w:val="28"/>
        </w:rPr>
        <w:t>F</w:t>
      </w:r>
      <w:r w:rsidR="009D52B8" w:rsidRPr="009D52B8">
        <w:rPr>
          <w:rFonts w:ascii="Calibri" w:hAnsi="Calibri" w:cs="Arial"/>
          <w:b/>
          <w:bCs/>
          <w:sz w:val="28"/>
        </w:rPr>
        <w:t xml:space="preserve">requently </w:t>
      </w:r>
      <w:r w:rsidRPr="009D52B8">
        <w:rPr>
          <w:rFonts w:ascii="Calibri" w:hAnsi="Calibri" w:cs="Arial"/>
          <w:b/>
          <w:bCs/>
          <w:sz w:val="28"/>
        </w:rPr>
        <w:t>A</w:t>
      </w:r>
      <w:r w:rsidR="009D52B8" w:rsidRPr="009D52B8">
        <w:rPr>
          <w:rFonts w:ascii="Calibri" w:hAnsi="Calibri" w:cs="Arial"/>
          <w:b/>
          <w:bCs/>
          <w:sz w:val="28"/>
        </w:rPr>
        <w:t xml:space="preserve">sked </w:t>
      </w:r>
      <w:r w:rsidRPr="009D52B8">
        <w:rPr>
          <w:rFonts w:ascii="Calibri" w:hAnsi="Calibri" w:cs="Arial"/>
          <w:b/>
          <w:bCs/>
          <w:sz w:val="28"/>
        </w:rPr>
        <w:t>Q</w:t>
      </w:r>
      <w:r w:rsidR="009D52B8" w:rsidRPr="009D52B8">
        <w:rPr>
          <w:rFonts w:ascii="Calibri" w:hAnsi="Calibri" w:cs="Arial"/>
          <w:b/>
          <w:bCs/>
          <w:sz w:val="28"/>
        </w:rPr>
        <w:t>uestion</w:t>
      </w:r>
      <w:r w:rsidRPr="009D52B8">
        <w:rPr>
          <w:rFonts w:ascii="Calibri" w:hAnsi="Calibri" w:cs="Arial"/>
          <w:b/>
          <w:bCs/>
          <w:sz w:val="28"/>
        </w:rPr>
        <w:t>s</w:t>
      </w:r>
    </w:p>
    <w:p w14:paraId="124A2E60" w14:textId="77777777" w:rsidR="00A87A58" w:rsidRDefault="00A87A58">
      <w:pPr>
        <w:rPr>
          <w:rFonts w:ascii="Calibri" w:hAnsi="Calibri" w:cs="Arial"/>
          <w:b/>
          <w:bCs/>
        </w:rPr>
      </w:pPr>
    </w:p>
    <w:p w14:paraId="42E1D425" w14:textId="77777777" w:rsidR="00A87A58" w:rsidRPr="009D52B8" w:rsidRDefault="00A87A58">
      <w:pPr>
        <w:rPr>
          <w:rFonts w:ascii="Calibri" w:hAnsi="Calibri" w:cs="Arial"/>
          <w:b/>
          <w:bCs/>
        </w:rPr>
      </w:pPr>
      <w:r w:rsidRPr="009D52B8">
        <w:rPr>
          <w:rFonts w:ascii="Calibri" w:hAnsi="Calibri" w:cs="Arial"/>
          <w:b/>
          <w:bCs/>
        </w:rPr>
        <w:t xml:space="preserve">Will this </w:t>
      </w:r>
      <w:r w:rsidR="009D52B8" w:rsidRPr="009D52B8">
        <w:rPr>
          <w:rFonts w:ascii="Calibri" w:hAnsi="Calibri" w:cs="Arial"/>
          <w:b/>
          <w:bCs/>
        </w:rPr>
        <w:t xml:space="preserve">course </w:t>
      </w:r>
      <w:r w:rsidRPr="009D52B8">
        <w:rPr>
          <w:rFonts w:ascii="Calibri" w:hAnsi="Calibri" w:cs="Arial"/>
          <w:b/>
          <w:bCs/>
        </w:rPr>
        <w:t>credential or certify me in fine –wire EMG?</w:t>
      </w:r>
    </w:p>
    <w:p w14:paraId="6C945CEA" w14:textId="77777777" w:rsidR="00A87A58" w:rsidRPr="009D52B8" w:rsidRDefault="00A87A58">
      <w:pPr>
        <w:rPr>
          <w:rFonts w:ascii="Calibri" w:hAnsi="Calibri" w:cs="Arial"/>
          <w:bCs/>
        </w:rPr>
      </w:pPr>
    </w:p>
    <w:p w14:paraId="12BD762C" w14:textId="77777777" w:rsidR="00A87A58" w:rsidRPr="009D52B8" w:rsidRDefault="00A87A58">
      <w:pPr>
        <w:rPr>
          <w:rFonts w:ascii="Calibri" w:hAnsi="Calibri" w:cs="Arial"/>
          <w:bCs/>
        </w:rPr>
      </w:pPr>
      <w:r w:rsidRPr="009D52B8">
        <w:rPr>
          <w:rFonts w:ascii="Calibri" w:hAnsi="Calibri" w:cs="Arial"/>
          <w:bCs/>
        </w:rPr>
        <w:t xml:space="preserve">There currently is not a national body that credentials kinesiological </w:t>
      </w:r>
      <w:r w:rsidR="00C774C4" w:rsidRPr="009D52B8">
        <w:rPr>
          <w:rFonts w:ascii="Calibri" w:hAnsi="Calibri" w:cs="Arial"/>
          <w:bCs/>
        </w:rPr>
        <w:t>EMG;</w:t>
      </w:r>
      <w:r w:rsidRPr="009D52B8">
        <w:rPr>
          <w:rFonts w:ascii="Calibri" w:hAnsi="Calibri" w:cs="Arial"/>
          <w:bCs/>
        </w:rPr>
        <w:t xml:space="preserve"> however the Physical Therapy Board of California does Kinesiological Electromyography Certification. The requirements are </w:t>
      </w:r>
      <w:r w:rsidR="007D39DC" w:rsidRPr="009D52B8">
        <w:rPr>
          <w:rFonts w:ascii="Calibri" w:hAnsi="Calibri" w:cs="Arial"/>
          <w:bCs/>
        </w:rPr>
        <w:lastRenderedPageBreak/>
        <w:t xml:space="preserve">rigorous and </w:t>
      </w:r>
      <w:r w:rsidRPr="009D52B8">
        <w:rPr>
          <w:rFonts w:ascii="Calibri" w:hAnsi="Calibri" w:cs="Arial"/>
          <w:bCs/>
        </w:rPr>
        <w:t>detailed</w:t>
      </w:r>
      <w:r w:rsidRPr="00343491">
        <w:rPr>
          <w:rFonts w:ascii="Calibri" w:hAnsi="Calibri" w:cs="Arial"/>
          <w:bCs/>
          <w:sz w:val="22"/>
        </w:rPr>
        <w:t xml:space="preserve"> </w:t>
      </w:r>
      <w:r w:rsidR="00343491" w:rsidRPr="00343491">
        <w:rPr>
          <w:rFonts w:ascii="Calibri" w:hAnsi="Calibri" w:cs="Arial"/>
          <w:bCs/>
          <w:sz w:val="22"/>
        </w:rPr>
        <w:t xml:space="preserve">at </w:t>
      </w:r>
      <w:hyperlink r:id="rId7" w:history="1">
        <w:r w:rsidR="00343491" w:rsidRPr="00343491">
          <w:rPr>
            <w:rStyle w:val="Hyperlink"/>
            <w:rFonts w:cs="Arial"/>
            <w:szCs w:val="28"/>
          </w:rPr>
          <w:t>www.ptbc.</w:t>
        </w:r>
        <w:r w:rsidR="00343491" w:rsidRPr="00343491">
          <w:rPr>
            <w:rStyle w:val="Hyperlink"/>
            <w:rFonts w:cs="Arial"/>
            <w:b/>
            <w:bCs/>
            <w:szCs w:val="28"/>
          </w:rPr>
          <w:t>ca</w:t>
        </w:r>
        <w:r w:rsidR="00343491" w:rsidRPr="00343491">
          <w:rPr>
            <w:rStyle w:val="Hyperlink"/>
            <w:rFonts w:cs="Arial"/>
            <w:szCs w:val="28"/>
          </w:rPr>
          <w:t>.gov/forms/139963_k</w:t>
        </w:r>
        <w:r w:rsidR="00343491" w:rsidRPr="00343491">
          <w:rPr>
            <w:rStyle w:val="Hyperlink"/>
            <w:rFonts w:cs="Arial"/>
            <w:b/>
            <w:bCs/>
            <w:szCs w:val="28"/>
          </w:rPr>
          <w:t>emg</w:t>
        </w:r>
        <w:r w:rsidR="00343491" w:rsidRPr="00343491">
          <w:rPr>
            <w:rStyle w:val="Hyperlink"/>
            <w:rFonts w:cs="Arial"/>
            <w:szCs w:val="28"/>
          </w:rPr>
          <w:t>.pdf</w:t>
        </w:r>
      </w:hyperlink>
      <w:r w:rsidR="00343491" w:rsidRPr="00343491">
        <w:rPr>
          <w:rFonts w:cs="Arial"/>
          <w:color w:val="0B5519"/>
          <w:szCs w:val="28"/>
        </w:rPr>
        <w:t xml:space="preserve"> </w:t>
      </w:r>
      <w:r w:rsidRPr="00343491">
        <w:rPr>
          <w:rFonts w:ascii="Calibri" w:hAnsi="Calibri" w:cs="Arial"/>
          <w:bCs/>
          <w:sz w:val="22"/>
        </w:rPr>
        <w:t xml:space="preserve"> </w:t>
      </w:r>
      <w:r w:rsidR="007D39DC" w:rsidRPr="00343491">
        <w:rPr>
          <w:rFonts w:ascii="Calibri" w:hAnsi="Calibri" w:cs="Arial"/>
          <w:bCs/>
          <w:sz w:val="22"/>
        </w:rPr>
        <w:t xml:space="preserve">The </w:t>
      </w:r>
      <w:r w:rsidR="007D39DC" w:rsidRPr="009D52B8">
        <w:rPr>
          <w:rFonts w:ascii="Calibri" w:hAnsi="Calibri" w:cs="Arial"/>
          <w:bCs/>
        </w:rPr>
        <w:t xml:space="preserve">certification requirements cannot be addressed in a single-day course as they require extensive clock hours </w:t>
      </w:r>
      <w:r w:rsidR="00C774C4" w:rsidRPr="009D52B8">
        <w:rPr>
          <w:rFonts w:ascii="Calibri" w:hAnsi="Calibri" w:cs="Arial"/>
          <w:bCs/>
        </w:rPr>
        <w:t>(200</w:t>
      </w:r>
      <w:r w:rsidR="007D39DC" w:rsidRPr="009D52B8">
        <w:rPr>
          <w:rFonts w:ascii="Calibri" w:hAnsi="Calibri" w:cs="Arial"/>
          <w:bCs/>
        </w:rPr>
        <w:t xml:space="preserve">) or kinesiological examinations (50) to be eligible to be examined by the board. </w:t>
      </w:r>
      <w:r w:rsidRPr="009D52B8">
        <w:rPr>
          <w:rFonts w:ascii="Calibri" w:hAnsi="Calibri" w:cs="Arial"/>
          <w:bCs/>
        </w:rPr>
        <w:t xml:space="preserve">Our </w:t>
      </w:r>
      <w:r w:rsidR="00C774C4" w:rsidRPr="009D52B8">
        <w:rPr>
          <w:rFonts w:ascii="Calibri" w:hAnsi="Calibri" w:cs="Arial"/>
          <w:bCs/>
        </w:rPr>
        <w:t>course</w:t>
      </w:r>
      <w:r w:rsidRPr="009D52B8">
        <w:rPr>
          <w:rFonts w:ascii="Calibri" w:hAnsi="Calibri" w:cs="Arial"/>
          <w:bCs/>
        </w:rPr>
        <w:t xml:space="preserve"> faculty includes instructors with California Certification and will supervise those course </w:t>
      </w:r>
      <w:r w:rsidR="00C774C4" w:rsidRPr="009D52B8">
        <w:rPr>
          <w:rFonts w:ascii="Calibri" w:hAnsi="Calibri" w:cs="Arial"/>
          <w:bCs/>
        </w:rPr>
        <w:t>participants</w:t>
      </w:r>
      <w:r w:rsidRPr="009D52B8">
        <w:rPr>
          <w:rFonts w:ascii="Calibri" w:hAnsi="Calibri" w:cs="Arial"/>
          <w:bCs/>
        </w:rPr>
        <w:t xml:space="preserve"> from California. </w:t>
      </w:r>
    </w:p>
    <w:p w14:paraId="096B1E86" w14:textId="77777777" w:rsidR="00A87A58" w:rsidRPr="009D52B8" w:rsidRDefault="00A87A58">
      <w:pPr>
        <w:rPr>
          <w:rFonts w:ascii="Calibri" w:hAnsi="Calibri" w:cs="Arial"/>
          <w:bCs/>
        </w:rPr>
      </w:pPr>
    </w:p>
    <w:p w14:paraId="6D7EB86B" w14:textId="77777777" w:rsidR="00A87A58" w:rsidRPr="009D52B8" w:rsidRDefault="00A87A58">
      <w:pPr>
        <w:rPr>
          <w:rFonts w:ascii="Calibri" w:hAnsi="Calibri" w:cs="Arial"/>
          <w:bCs/>
        </w:rPr>
      </w:pPr>
      <w:r w:rsidRPr="009D52B8">
        <w:rPr>
          <w:rFonts w:ascii="Calibri" w:hAnsi="Calibri" w:cs="Arial"/>
          <w:bCs/>
        </w:rPr>
        <w:t xml:space="preserve">This course will </w:t>
      </w:r>
      <w:r w:rsidR="00C774C4" w:rsidRPr="009D52B8">
        <w:rPr>
          <w:rFonts w:ascii="Calibri" w:hAnsi="Calibri" w:cs="Arial"/>
          <w:bCs/>
        </w:rPr>
        <w:t>specifically</w:t>
      </w:r>
      <w:r w:rsidRPr="009D52B8">
        <w:rPr>
          <w:rFonts w:ascii="Calibri" w:hAnsi="Calibri" w:cs="Arial"/>
          <w:bCs/>
        </w:rPr>
        <w:t xml:space="preserve"> address the following requirements listed for certification in California;</w:t>
      </w:r>
    </w:p>
    <w:p w14:paraId="3175D47D" w14:textId="77777777" w:rsidR="00A87A58" w:rsidRPr="009D52B8" w:rsidRDefault="00A87A58">
      <w:pPr>
        <w:rPr>
          <w:rFonts w:ascii="Calibri" w:hAnsi="Calibri" w:cs="Arial"/>
          <w:bCs/>
        </w:rPr>
      </w:pPr>
      <w:r w:rsidRPr="009D52B8">
        <w:rPr>
          <w:rFonts w:ascii="Calibri" w:hAnsi="Calibri" w:cs="Arial"/>
          <w:bCs/>
        </w:rPr>
        <w:t xml:space="preserve"> 1399.63 Training in Tissue Penetration under supervision </w:t>
      </w:r>
      <w:r w:rsidR="00C774C4">
        <w:rPr>
          <w:rFonts w:ascii="Calibri" w:hAnsi="Calibri" w:cs="Arial"/>
          <w:bCs/>
        </w:rPr>
        <w:t>by</w:t>
      </w:r>
      <w:r w:rsidRPr="009D52B8">
        <w:rPr>
          <w:rFonts w:ascii="Calibri" w:hAnsi="Calibri" w:cs="Arial"/>
          <w:bCs/>
        </w:rPr>
        <w:t xml:space="preserve"> a licensed physician or physical therapist certified to perform </w:t>
      </w:r>
      <w:r w:rsidR="00C774C4" w:rsidRPr="009D52B8">
        <w:rPr>
          <w:rFonts w:ascii="Calibri" w:hAnsi="Calibri" w:cs="Arial"/>
          <w:bCs/>
        </w:rPr>
        <w:t>electromyography</w:t>
      </w:r>
      <w:r w:rsidRPr="009D52B8">
        <w:rPr>
          <w:rFonts w:ascii="Calibri" w:hAnsi="Calibri" w:cs="Arial"/>
          <w:bCs/>
        </w:rPr>
        <w:t>:</w:t>
      </w:r>
    </w:p>
    <w:p w14:paraId="10657D61" w14:textId="77777777" w:rsidR="00A87A58" w:rsidRPr="009D52B8" w:rsidRDefault="00A87A58" w:rsidP="00A87A58">
      <w:pPr>
        <w:ind w:firstLine="720"/>
        <w:rPr>
          <w:rFonts w:ascii="Calibri" w:hAnsi="Calibri" w:cs="Arial"/>
          <w:bCs/>
        </w:rPr>
      </w:pPr>
      <w:r w:rsidRPr="009D52B8">
        <w:rPr>
          <w:rFonts w:ascii="Calibri" w:hAnsi="Calibri" w:cs="Arial"/>
          <w:bCs/>
        </w:rPr>
        <w:t xml:space="preserve">Pertinent anatomy and physiology, choice of equipment, proper technique, hazards and complications, </w:t>
      </w:r>
      <w:r w:rsidR="00C774C4">
        <w:rPr>
          <w:rFonts w:ascii="Calibri" w:hAnsi="Calibri" w:cs="Arial"/>
          <w:bCs/>
        </w:rPr>
        <w:t>post-</w:t>
      </w:r>
      <w:r w:rsidR="00C774C4" w:rsidRPr="009D52B8">
        <w:rPr>
          <w:rFonts w:ascii="Calibri" w:hAnsi="Calibri" w:cs="Arial"/>
          <w:bCs/>
        </w:rPr>
        <w:t>test</w:t>
      </w:r>
      <w:r w:rsidRPr="009D52B8">
        <w:rPr>
          <w:rFonts w:ascii="Calibri" w:hAnsi="Calibri" w:cs="Arial"/>
          <w:bCs/>
        </w:rPr>
        <w:t xml:space="preserve"> care and satisfactory training in technical skills of tissue penetration</w:t>
      </w:r>
    </w:p>
    <w:p w14:paraId="2087AE09" w14:textId="77777777" w:rsidR="007D39DC" w:rsidRPr="009D52B8" w:rsidRDefault="007D39DC" w:rsidP="00A87A58">
      <w:pPr>
        <w:ind w:firstLine="720"/>
        <w:rPr>
          <w:rFonts w:ascii="Calibri" w:hAnsi="Calibri" w:cs="Arial"/>
          <w:bCs/>
        </w:rPr>
      </w:pPr>
      <w:r w:rsidRPr="009D52B8">
        <w:rPr>
          <w:rFonts w:ascii="Calibri" w:hAnsi="Calibri" w:cs="Arial"/>
          <w:bCs/>
        </w:rPr>
        <w:t xml:space="preserve">This course will review the relevant gross anatomy, </w:t>
      </w:r>
      <w:r w:rsidR="00C774C4" w:rsidRPr="009D52B8">
        <w:rPr>
          <w:rFonts w:ascii="Calibri" w:hAnsi="Calibri" w:cs="Arial"/>
          <w:bCs/>
        </w:rPr>
        <w:t>neuroanatomy</w:t>
      </w:r>
      <w:r w:rsidRPr="009D52B8">
        <w:rPr>
          <w:rFonts w:ascii="Calibri" w:hAnsi="Calibri" w:cs="Arial"/>
          <w:bCs/>
        </w:rPr>
        <w:t>, nerve and muscle physiology</w:t>
      </w:r>
      <w:r w:rsidR="00197DB4">
        <w:rPr>
          <w:rFonts w:ascii="Calibri" w:hAnsi="Calibri" w:cs="Arial"/>
          <w:bCs/>
        </w:rPr>
        <w:t>.</w:t>
      </w:r>
      <w:r w:rsidRPr="009D52B8">
        <w:rPr>
          <w:rFonts w:ascii="Calibri" w:hAnsi="Calibri" w:cs="Arial"/>
          <w:bCs/>
        </w:rPr>
        <w:t xml:space="preserve"> </w:t>
      </w:r>
    </w:p>
    <w:p w14:paraId="102C40CD" w14:textId="77777777" w:rsidR="007D39DC" w:rsidRPr="009D52B8" w:rsidRDefault="007D39DC" w:rsidP="00A87A58">
      <w:pPr>
        <w:ind w:firstLine="720"/>
        <w:rPr>
          <w:rFonts w:ascii="Calibri" w:hAnsi="Calibri" w:cs="Arial"/>
          <w:bCs/>
        </w:rPr>
      </w:pPr>
    </w:p>
    <w:p w14:paraId="0CBEAE6D" w14:textId="77777777" w:rsidR="00B22037" w:rsidRPr="009D52B8" w:rsidRDefault="00B22037" w:rsidP="00B22037">
      <w:pPr>
        <w:rPr>
          <w:rFonts w:ascii="Calibri" w:hAnsi="Calibri" w:cs="Arial"/>
          <w:b/>
          <w:bCs/>
        </w:rPr>
      </w:pPr>
      <w:r w:rsidRPr="009D52B8">
        <w:rPr>
          <w:rFonts w:ascii="Calibri" w:hAnsi="Calibri" w:cs="Arial"/>
          <w:b/>
          <w:bCs/>
        </w:rPr>
        <w:t xml:space="preserve">How many “sticks” will I actually get to do? </w:t>
      </w:r>
    </w:p>
    <w:p w14:paraId="0A3636AF" w14:textId="77777777" w:rsidR="00B22037" w:rsidRPr="009D52B8" w:rsidRDefault="00B22037" w:rsidP="00B22037">
      <w:pPr>
        <w:rPr>
          <w:rFonts w:ascii="Calibri" w:hAnsi="Calibri" w:cs="Arial"/>
          <w:bCs/>
        </w:rPr>
      </w:pPr>
      <w:r w:rsidRPr="009D52B8">
        <w:rPr>
          <w:rFonts w:ascii="Calibri" w:hAnsi="Calibri" w:cs="Arial"/>
          <w:bCs/>
        </w:rPr>
        <w:t>In large part this will depend on you learning rate. We are planning on providing opportunity for participants to perform</w:t>
      </w:r>
      <w:r w:rsidR="009D52B8">
        <w:rPr>
          <w:rFonts w:ascii="Calibri" w:hAnsi="Calibri" w:cs="Arial"/>
          <w:bCs/>
        </w:rPr>
        <w:t xml:space="preserve"> </w:t>
      </w:r>
      <w:r w:rsidRPr="009D52B8">
        <w:rPr>
          <w:rFonts w:ascii="Calibri" w:hAnsi="Calibri" w:cs="Arial"/>
          <w:bCs/>
        </w:rPr>
        <w:t xml:space="preserve">3 – </w:t>
      </w:r>
      <w:r w:rsidR="00C774C4" w:rsidRPr="009D52B8">
        <w:rPr>
          <w:rFonts w:ascii="Calibri" w:hAnsi="Calibri" w:cs="Arial"/>
          <w:bCs/>
        </w:rPr>
        <w:t>8 insertions</w:t>
      </w:r>
      <w:r w:rsidR="009D52B8">
        <w:rPr>
          <w:rFonts w:ascii="Calibri" w:hAnsi="Calibri" w:cs="Arial"/>
          <w:bCs/>
        </w:rPr>
        <w:t xml:space="preserve"> in lower extremity</w:t>
      </w:r>
      <w:r w:rsidR="007D39DC" w:rsidRPr="009D52B8">
        <w:rPr>
          <w:rFonts w:ascii="Calibri" w:hAnsi="Calibri" w:cs="Arial"/>
          <w:bCs/>
        </w:rPr>
        <w:t xml:space="preserve"> muscles</w:t>
      </w:r>
      <w:r w:rsidRPr="009D52B8">
        <w:rPr>
          <w:rFonts w:ascii="Calibri" w:hAnsi="Calibri" w:cs="Arial"/>
          <w:bCs/>
        </w:rPr>
        <w:t xml:space="preserve"> as part of the course</w:t>
      </w:r>
      <w:r w:rsidR="00197DB4">
        <w:rPr>
          <w:rFonts w:ascii="Calibri" w:hAnsi="Calibri" w:cs="Arial"/>
          <w:bCs/>
        </w:rPr>
        <w:t>.</w:t>
      </w:r>
    </w:p>
    <w:p w14:paraId="5CDC9C0F" w14:textId="77777777" w:rsidR="00B22037" w:rsidRPr="009D52B8" w:rsidRDefault="00B22037" w:rsidP="00B22037">
      <w:pPr>
        <w:rPr>
          <w:rFonts w:ascii="Calibri" w:hAnsi="Calibri" w:cs="Arial"/>
          <w:bCs/>
        </w:rPr>
      </w:pPr>
    </w:p>
    <w:p w14:paraId="165BC60A" w14:textId="77777777" w:rsidR="00B22037" w:rsidRPr="009D52B8" w:rsidRDefault="00B22037" w:rsidP="00B22037">
      <w:pPr>
        <w:rPr>
          <w:rFonts w:ascii="Calibri" w:hAnsi="Calibri" w:cs="Arial"/>
          <w:b/>
          <w:bCs/>
        </w:rPr>
      </w:pPr>
      <w:r w:rsidRPr="009D52B8">
        <w:rPr>
          <w:rFonts w:ascii="Calibri" w:hAnsi="Calibri" w:cs="Arial"/>
          <w:b/>
          <w:bCs/>
        </w:rPr>
        <w:t>Can I insert in someone else, but not have anyone practice on me?</w:t>
      </w:r>
    </w:p>
    <w:p w14:paraId="59C93843" w14:textId="77777777" w:rsidR="00B22037" w:rsidRPr="009D52B8" w:rsidRDefault="00B22037" w:rsidP="00B22037">
      <w:pPr>
        <w:rPr>
          <w:rFonts w:ascii="Calibri" w:hAnsi="Calibri" w:cs="Arial"/>
          <w:bCs/>
        </w:rPr>
      </w:pPr>
      <w:r w:rsidRPr="009D52B8">
        <w:rPr>
          <w:rFonts w:ascii="Calibri" w:hAnsi="Calibri" w:cs="Arial"/>
          <w:bCs/>
        </w:rPr>
        <w:t xml:space="preserve">No, </w:t>
      </w:r>
      <w:r w:rsidR="00C774C4" w:rsidRPr="009D52B8">
        <w:rPr>
          <w:rFonts w:ascii="Calibri" w:hAnsi="Calibri" w:cs="Arial"/>
          <w:bCs/>
        </w:rPr>
        <w:t>its</w:t>
      </w:r>
      <w:r w:rsidRPr="009D52B8">
        <w:rPr>
          <w:rFonts w:ascii="Calibri" w:hAnsi="Calibri" w:cs="Arial"/>
          <w:bCs/>
        </w:rPr>
        <w:t xml:space="preserve"> equal exchange for this course. We also think it’s a good idea to understand the sensations involved from the patient perspective.</w:t>
      </w:r>
    </w:p>
    <w:p w14:paraId="178038E3" w14:textId="77777777" w:rsidR="00B22037" w:rsidRPr="009D52B8" w:rsidRDefault="00B22037" w:rsidP="00B22037">
      <w:pPr>
        <w:rPr>
          <w:rFonts w:ascii="Calibri" w:hAnsi="Calibri" w:cs="Arial"/>
          <w:bCs/>
        </w:rPr>
      </w:pPr>
    </w:p>
    <w:p w14:paraId="2D130813" w14:textId="77777777" w:rsidR="00B22037" w:rsidRPr="009D52B8" w:rsidRDefault="00B22037" w:rsidP="00B22037">
      <w:pPr>
        <w:rPr>
          <w:rFonts w:ascii="Calibri" w:hAnsi="Calibri" w:cs="Arial"/>
          <w:b/>
          <w:bCs/>
        </w:rPr>
      </w:pPr>
      <w:r w:rsidRPr="009D52B8">
        <w:rPr>
          <w:rFonts w:ascii="Calibri" w:hAnsi="Calibri" w:cs="Arial"/>
          <w:b/>
          <w:bCs/>
        </w:rPr>
        <w:t xml:space="preserve">Can I just </w:t>
      </w:r>
      <w:r w:rsidR="009D52B8">
        <w:rPr>
          <w:rFonts w:ascii="Calibri" w:hAnsi="Calibri" w:cs="Arial"/>
          <w:b/>
          <w:bCs/>
        </w:rPr>
        <w:t xml:space="preserve">register or come to </w:t>
      </w:r>
      <w:r w:rsidRPr="009D52B8">
        <w:rPr>
          <w:rFonts w:ascii="Calibri" w:hAnsi="Calibri" w:cs="Arial"/>
          <w:b/>
          <w:bCs/>
        </w:rPr>
        <w:t>the lecture parts</w:t>
      </w:r>
      <w:r w:rsidR="00875708">
        <w:rPr>
          <w:rFonts w:ascii="Calibri" w:hAnsi="Calibri" w:cs="Arial"/>
          <w:b/>
          <w:bCs/>
        </w:rPr>
        <w:t xml:space="preserve"> </w:t>
      </w:r>
      <w:r w:rsidR="00197DB4">
        <w:rPr>
          <w:rFonts w:ascii="Calibri" w:hAnsi="Calibri" w:cs="Arial"/>
          <w:b/>
          <w:bCs/>
        </w:rPr>
        <w:t xml:space="preserve">only </w:t>
      </w:r>
      <w:r w:rsidR="00875708">
        <w:rPr>
          <w:rFonts w:ascii="Calibri" w:hAnsi="Calibri" w:cs="Arial"/>
          <w:b/>
          <w:bCs/>
        </w:rPr>
        <w:t>of the day long course</w:t>
      </w:r>
      <w:r w:rsidRPr="009D52B8">
        <w:rPr>
          <w:rFonts w:ascii="Calibri" w:hAnsi="Calibri" w:cs="Arial"/>
          <w:b/>
          <w:bCs/>
        </w:rPr>
        <w:t>?</w:t>
      </w:r>
    </w:p>
    <w:p w14:paraId="4E298FCD" w14:textId="77777777" w:rsidR="00B22037" w:rsidRPr="009D52B8" w:rsidRDefault="009D52B8" w:rsidP="00B22037">
      <w:p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P</w:t>
      </w:r>
      <w:r w:rsidR="00B22037" w:rsidRPr="009D52B8">
        <w:rPr>
          <w:rFonts w:ascii="Calibri" w:hAnsi="Calibri" w:cs="Arial"/>
          <w:bCs/>
        </w:rPr>
        <w:t xml:space="preserve">lease contact Sherry or Carole </w:t>
      </w:r>
      <w:r>
        <w:rPr>
          <w:rFonts w:ascii="Calibri" w:hAnsi="Calibri" w:cs="Arial"/>
          <w:bCs/>
        </w:rPr>
        <w:t>to discuss</w:t>
      </w:r>
      <w:r w:rsidR="00B22037" w:rsidRPr="009D52B8">
        <w:rPr>
          <w:rFonts w:ascii="Calibri" w:hAnsi="Calibri" w:cs="Arial"/>
          <w:bCs/>
        </w:rPr>
        <w:t xml:space="preserve"> </w:t>
      </w:r>
    </w:p>
    <w:p w14:paraId="2B7E8F94" w14:textId="77777777" w:rsidR="00B22037" w:rsidRPr="009D52B8" w:rsidRDefault="00B22037" w:rsidP="00B22037">
      <w:pPr>
        <w:rPr>
          <w:rFonts w:ascii="Calibri" w:hAnsi="Calibri" w:cs="Arial"/>
          <w:bCs/>
        </w:rPr>
      </w:pPr>
    </w:p>
    <w:p w14:paraId="3156EE05" w14:textId="77777777" w:rsidR="00B22037" w:rsidRPr="009D52B8" w:rsidRDefault="00B22037" w:rsidP="00B22037">
      <w:pPr>
        <w:rPr>
          <w:rFonts w:ascii="Calibri" w:hAnsi="Calibri" w:cs="Arial"/>
          <w:b/>
          <w:bCs/>
        </w:rPr>
      </w:pPr>
      <w:r w:rsidRPr="009D52B8">
        <w:rPr>
          <w:rFonts w:ascii="Calibri" w:hAnsi="Calibri" w:cs="Arial"/>
          <w:b/>
          <w:bCs/>
        </w:rPr>
        <w:t>Can I just sit in on the laboratory sessions?</w:t>
      </w:r>
    </w:p>
    <w:p w14:paraId="6EF5F3B4" w14:textId="77777777" w:rsidR="00B22037" w:rsidRPr="009D52B8" w:rsidRDefault="00B22037" w:rsidP="00B22037">
      <w:pPr>
        <w:rPr>
          <w:rFonts w:ascii="Calibri" w:hAnsi="Calibri" w:cs="Arial"/>
          <w:bCs/>
        </w:rPr>
      </w:pPr>
      <w:r w:rsidRPr="009D52B8">
        <w:rPr>
          <w:rFonts w:ascii="Calibri" w:hAnsi="Calibri" w:cs="Arial"/>
          <w:bCs/>
        </w:rPr>
        <w:t>No – the didactic material and the laboratory content is inter-woven. You cannot really do one without the other, it is a complete package.</w:t>
      </w:r>
    </w:p>
    <w:p w14:paraId="6C9341F0" w14:textId="77777777" w:rsidR="00B22037" w:rsidRPr="009D52B8" w:rsidRDefault="00B22037" w:rsidP="00B22037">
      <w:pPr>
        <w:rPr>
          <w:rFonts w:ascii="Calibri" w:hAnsi="Calibri" w:cs="Arial"/>
          <w:bCs/>
        </w:rPr>
      </w:pPr>
    </w:p>
    <w:p w14:paraId="685596A3" w14:textId="77777777" w:rsidR="00B22037" w:rsidRDefault="009D52B8" w:rsidP="00B22037">
      <w:pPr>
        <w:rPr>
          <w:rFonts w:ascii="Calibri" w:hAnsi="Calibri" w:cs="Arial"/>
          <w:b/>
          <w:bCs/>
        </w:rPr>
      </w:pPr>
      <w:r w:rsidRPr="009D52B8">
        <w:rPr>
          <w:rFonts w:ascii="Calibri" w:hAnsi="Calibri" w:cs="Arial"/>
          <w:b/>
          <w:bCs/>
        </w:rPr>
        <w:t>Will</w:t>
      </w:r>
      <w:r w:rsidR="00B22037" w:rsidRPr="009D52B8">
        <w:rPr>
          <w:rFonts w:ascii="Calibri" w:hAnsi="Calibri" w:cs="Arial"/>
          <w:b/>
          <w:bCs/>
        </w:rPr>
        <w:t xml:space="preserve"> I get continuing education credit?</w:t>
      </w:r>
    </w:p>
    <w:p w14:paraId="3680CE32" w14:textId="77777777" w:rsidR="00875708" w:rsidRPr="00875708" w:rsidRDefault="00875708" w:rsidP="00B22037">
      <w:pPr>
        <w:rPr>
          <w:rFonts w:ascii="Calibri" w:hAnsi="Calibri" w:cs="Arial"/>
          <w:bCs/>
        </w:rPr>
      </w:pPr>
      <w:r w:rsidRPr="00875708">
        <w:rPr>
          <w:rFonts w:ascii="Calibri" w:hAnsi="Calibri" w:cs="Arial"/>
          <w:bCs/>
        </w:rPr>
        <w:t>Yes, this course, as will the GCMAS conference, is expected to have CME/CEUs approved.</w:t>
      </w:r>
    </w:p>
    <w:p w14:paraId="06732BFC" w14:textId="77777777" w:rsidR="00B22037" w:rsidRPr="009D52B8" w:rsidRDefault="00B22037" w:rsidP="00B22037">
      <w:pPr>
        <w:rPr>
          <w:rFonts w:ascii="Calibri" w:hAnsi="Calibri" w:cs="Arial"/>
          <w:bCs/>
        </w:rPr>
      </w:pPr>
    </w:p>
    <w:p w14:paraId="0B6B1188" w14:textId="77777777" w:rsidR="00B22037" w:rsidRPr="009D52B8" w:rsidRDefault="00B22037" w:rsidP="00B22037">
      <w:pPr>
        <w:rPr>
          <w:rFonts w:ascii="Calibri" w:hAnsi="Calibri" w:cs="Arial"/>
          <w:b/>
          <w:bCs/>
        </w:rPr>
      </w:pPr>
      <w:r w:rsidRPr="009D52B8">
        <w:rPr>
          <w:rFonts w:ascii="Calibri" w:hAnsi="Calibri" w:cs="Arial"/>
          <w:b/>
          <w:bCs/>
        </w:rPr>
        <w:t>Will I be tested</w:t>
      </w:r>
      <w:r w:rsidR="009D52B8">
        <w:rPr>
          <w:rFonts w:ascii="Calibri" w:hAnsi="Calibri" w:cs="Arial"/>
          <w:b/>
          <w:bCs/>
        </w:rPr>
        <w:t xml:space="preserve"> on the course material</w:t>
      </w:r>
      <w:r w:rsidRPr="009D52B8">
        <w:rPr>
          <w:rFonts w:ascii="Calibri" w:hAnsi="Calibri" w:cs="Arial"/>
          <w:b/>
          <w:bCs/>
        </w:rPr>
        <w:t>?</w:t>
      </w:r>
    </w:p>
    <w:p w14:paraId="258C3D9D" w14:textId="77777777" w:rsidR="009D52B8" w:rsidRPr="009D52B8" w:rsidRDefault="00B22037" w:rsidP="00B22037">
      <w:pPr>
        <w:rPr>
          <w:rFonts w:ascii="Calibri" w:hAnsi="Calibri" w:cs="Arial"/>
          <w:bCs/>
        </w:rPr>
      </w:pPr>
      <w:r w:rsidRPr="009D52B8">
        <w:rPr>
          <w:rFonts w:ascii="Calibri" w:hAnsi="Calibri" w:cs="Arial"/>
          <w:bCs/>
        </w:rPr>
        <w:t xml:space="preserve">Yes, you will take short </w:t>
      </w:r>
      <w:r w:rsidR="00343491">
        <w:rPr>
          <w:rFonts w:ascii="Calibri" w:hAnsi="Calibri" w:cs="Arial"/>
          <w:bCs/>
        </w:rPr>
        <w:t xml:space="preserve">pre- and post course exams that cover </w:t>
      </w:r>
      <w:r w:rsidR="009D52B8" w:rsidRPr="009D52B8">
        <w:rPr>
          <w:rFonts w:ascii="Calibri" w:hAnsi="Calibri" w:cs="Arial"/>
          <w:bCs/>
        </w:rPr>
        <w:t xml:space="preserve">each of the </w:t>
      </w:r>
      <w:r w:rsidR="00343491">
        <w:rPr>
          <w:rFonts w:ascii="Calibri" w:hAnsi="Calibri" w:cs="Arial"/>
          <w:bCs/>
        </w:rPr>
        <w:t>course</w:t>
      </w:r>
      <w:r w:rsidRPr="009D52B8">
        <w:rPr>
          <w:rFonts w:ascii="Calibri" w:hAnsi="Calibri" w:cs="Arial"/>
          <w:bCs/>
        </w:rPr>
        <w:t xml:space="preserve"> content areas. Your insertions skills will also be supervised and observed by a faculty member. </w:t>
      </w:r>
      <w:r w:rsidR="00C774C4" w:rsidRPr="009D52B8">
        <w:rPr>
          <w:rFonts w:ascii="Calibri" w:hAnsi="Calibri" w:cs="Arial"/>
          <w:bCs/>
        </w:rPr>
        <w:t xml:space="preserve">Rest easy, this is not really at all like your “lab practicals” in college, but tend to be enhanced learning opportunities – think warmer and fuzzier </w:t>
      </w:r>
      <w:r w:rsidR="00C774C4" w:rsidRPr="009D52B8">
        <w:rPr>
          <w:rFonts w:ascii="Calibri" w:hAnsi="Calibri" w:cs="Arial"/>
          <w:bCs/>
        </w:rPr>
        <w:sym w:font="Wingdings" w:char="F04A"/>
      </w:r>
      <w:r w:rsidR="00C774C4" w:rsidRPr="009D52B8">
        <w:rPr>
          <w:rFonts w:ascii="Calibri" w:hAnsi="Calibri" w:cs="Arial"/>
          <w:bCs/>
        </w:rPr>
        <w:t xml:space="preserve"> We will also ask you for course feedback and evaluations so we can improve this </w:t>
      </w:r>
      <w:r w:rsidR="00C774C4">
        <w:rPr>
          <w:rFonts w:ascii="Calibri" w:hAnsi="Calibri" w:cs="Arial"/>
          <w:bCs/>
        </w:rPr>
        <w:t>offering</w:t>
      </w:r>
      <w:r w:rsidR="00197DB4">
        <w:rPr>
          <w:rFonts w:ascii="Calibri" w:hAnsi="Calibri" w:cs="Arial"/>
          <w:bCs/>
        </w:rPr>
        <w:t>.</w:t>
      </w:r>
    </w:p>
    <w:p w14:paraId="10247426" w14:textId="77777777" w:rsidR="009D52B8" w:rsidRPr="009D52B8" w:rsidRDefault="009D52B8" w:rsidP="00B22037">
      <w:pPr>
        <w:rPr>
          <w:rFonts w:ascii="Calibri" w:hAnsi="Calibri" w:cs="Arial"/>
          <w:bCs/>
        </w:rPr>
      </w:pPr>
    </w:p>
    <w:p w14:paraId="61888D8D" w14:textId="77777777" w:rsidR="009D52B8" w:rsidRPr="009D52B8" w:rsidRDefault="00342E8B" w:rsidP="00B22037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br w:type="page"/>
      </w:r>
      <w:r w:rsidR="009D52B8" w:rsidRPr="009D52B8">
        <w:rPr>
          <w:rFonts w:ascii="Calibri" w:hAnsi="Calibri" w:cs="Arial"/>
          <w:b/>
          <w:bCs/>
        </w:rPr>
        <w:lastRenderedPageBreak/>
        <w:t>Why is it such a long day? Will I have breaks?</w:t>
      </w:r>
    </w:p>
    <w:p w14:paraId="4EAB3975" w14:textId="77777777" w:rsidR="009D52B8" w:rsidRPr="009D52B8" w:rsidRDefault="009D52B8" w:rsidP="00B22037">
      <w:pPr>
        <w:rPr>
          <w:rFonts w:ascii="Calibri" w:hAnsi="Calibri" w:cs="Arial"/>
          <w:bCs/>
        </w:rPr>
      </w:pPr>
      <w:r w:rsidRPr="009D52B8">
        <w:rPr>
          <w:rFonts w:ascii="Calibri" w:hAnsi="Calibri" w:cs="Arial"/>
          <w:bCs/>
        </w:rPr>
        <w:t xml:space="preserve">We wanted to </w:t>
      </w:r>
      <w:r>
        <w:rPr>
          <w:rFonts w:ascii="Calibri" w:hAnsi="Calibri" w:cs="Arial"/>
          <w:bCs/>
        </w:rPr>
        <w:t>maximize our time without making</w:t>
      </w:r>
      <w:r w:rsidRPr="009D52B8">
        <w:rPr>
          <w:rFonts w:ascii="Calibri" w:hAnsi="Calibri" w:cs="Arial"/>
          <w:bCs/>
        </w:rPr>
        <w:t xml:space="preserve"> people stay an extra night. We do have food and bio breaks of course, we may choose to have “working” lunc</w:t>
      </w:r>
      <w:r>
        <w:rPr>
          <w:rFonts w:ascii="Calibri" w:hAnsi="Calibri" w:cs="Arial"/>
          <w:bCs/>
        </w:rPr>
        <w:t>hes and breaks to discuss concep</w:t>
      </w:r>
      <w:r w:rsidRPr="009D52B8">
        <w:rPr>
          <w:rFonts w:ascii="Calibri" w:hAnsi="Calibri" w:cs="Arial"/>
          <w:bCs/>
        </w:rPr>
        <w:t xml:space="preserve">ts, or provide you didactic content. So </w:t>
      </w:r>
      <w:r w:rsidR="00C774C4" w:rsidRPr="009D52B8">
        <w:rPr>
          <w:rFonts w:ascii="Calibri" w:hAnsi="Calibri" w:cs="Arial"/>
          <w:bCs/>
        </w:rPr>
        <w:t>the</w:t>
      </w:r>
      <w:r w:rsidRPr="009D52B8">
        <w:rPr>
          <w:rFonts w:ascii="Calibri" w:hAnsi="Calibri" w:cs="Arial"/>
          <w:bCs/>
        </w:rPr>
        <w:t xml:space="preserve"> </w:t>
      </w:r>
      <w:r w:rsidR="00C774C4" w:rsidRPr="009D52B8">
        <w:rPr>
          <w:rFonts w:ascii="Calibri" w:hAnsi="Calibri" w:cs="Arial"/>
          <w:bCs/>
        </w:rPr>
        <w:t>participants</w:t>
      </w:r>
      <w:r w:rsidRPr="009D52B8">
        <w:rPr>
          <w:rFonts w:ascii="Calibri" w:hAnsi="Calibri" w:cs="Arial"/>
          <w:bCs/>
        </w:rPr>
        <w:t xml:space="preserve"> certainly get breaks, though the instructors may </w:t>
      </w:r>
      <w:r w:rsidR="00C774C4" w:rsidRPr="009D52B8">
        <w:rPr>
          <w:rFonts w:ascii="Calibri" w:hAnsi="Calibri" w:cs="Arial"/>
          <w:bCs/>
        </w:rPr>
        <w:t>not!</w:t>
      </w:r>
    </w:p>
    <w:p w14:paraId="19C8122D" w14:textId="77777777" w:rsidR="009D52B8" w:rsidRPr="009D52B8" w:rsidRDefault="009D52B8" w:rsidP="00B22037">
      <w:pPr>
        <w:rPr>
          <w:rFonts w:ascii="Calibri" w:hAnsi="Calibri" w:cs="Arial"/>
          <w:bCs/>
        </w:rPr>
      </w:pPr>
    </w:p>
    <w:p w14:paraId="3BB9B915" w14:textId="7EC0FD8B" w:rsidR="002D7F95" w:rsidRDefault="002D7F95" w:rsidP="002D7F95">
      <w:pPr>
        <w:rPr>
          <w:rFonts w:ascii="Calibri" w:hAnsi="Calibri" w:cs="Arial"/>
          <w:b/>
          <w:bCs/>
        </w:rPr>
      </w:pPr>
      <w:r w:rsidRPr="009D52B8">
        <w:rPr>
          <w:rFonts w:ascii="Calibri" w:hAnsi="Calibri" w:cs="Arial"/>
          <w:b/>
          <w:bCs/>
        </w:rPr>
        <w:t xml:space="preserve">Do I have to be a </w:t>
      </w:r>
      <w:r>
        <w:rPr>
          <w:rFonts w:ascii="Calibri" w:hAnsi="Calibri" w:cs="Arial"/>
          <w:b/>
          <w:bCs/>
        </w:rPr>
        <w:t xml:space="preserve">licensed </w:t>
      </w:r>
      <w:r w:rsidRPr="009D52B8">
        <w:rPr>
          <w:rFonts w:ascii="Calibri" w:hAnsi="Calibri" w:cs="Arial"/>
          <w:b/>
          <w:bCs/>
        </w:rPr>
        <w:t>PT</w:t>
      </w:r>
      <w:r>
        <w:rPr>
          <w:rFonts w:ascii="Calibri" w:hAnsi="Calibri" w:cs="Arial"/>
          <w:b/>
          <w:bCs/>
        </w:rPr>
        <w:t xml:space="preserve"> or MD</w:t>
      </w:r>
      <w:r w:rsidRPr="009D52B8">
        <w:rPr>
          <w:rFonts w:ascii="Calibri" w:hAnsi="Calibri" w:cs="Arial"/>
          <w:b/>
          <w:bCs/>
        </w:rPr>
        <w:t>?</w:t>
      </w:r>
      <w:r w:rsidR="00DC5B6D"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  <w:b/>
          <w:bCs/>
        </w:rPr>
        <w:t>I do not have an entry-level PT  degree, but I am student or new graduate of a PT Program…</w:t>
      </w:r>
      <w:r w:rsidRPr="002D7F95"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  <w:b/>
          <w:bCs/>
        </w:rPr>
        <w:t>Can I register?</w:t>
      </w:r>
      <w:r w:rsidR="00DC5B6D"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  <w:b/>
          <w:bCs/>
        </w:rPr>
        <w:t>I am a non-US licensed clinician…</w:t>
      </w:r>
      <w:r w:rsidRPr="002D7F95"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  <w:b/>
          <w:bCs/>
        </w:rPr>
        <w:t>Can I register?</w:t>
      </w:r>
      <w:r w:rsidR="00DC5B6D"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  <w:b/>
          <w:bCs/>
        </w:rPr>
        <w:t>I am a non-PT, PhD student who uses FWEMG for research purposes only. Can I register?</w:t>
      </w:r>
    </w:p>
    <w:p w14:paraId="5EFE28ED" w14:textId="77777777" w:rsidR="00875708" w:rsidRDefault="009D52B8" w:rsidP="00875708">
      <w:pPr>
        <w:rPr>
          <w:rFonts w:ascii="Calibri" w:hAnsi="Calibri" w:cs="Arial"/>
          <w:bCs/>
        </w:rPr>
      </w:pPr>
      <w:r w:rsidRPr="009D52B8">
        <w:rPr>
          <w:rFonts w:ascii="Calibri" w:hAnsi="Calibri" w:cs="Arial"/>
          <w:bCs/>
        </w:rPr>
        <w:t>Most individual</w:t>
      </w:r>
      <w:r w:rsidR="00197DB4">
        <w:rPr>
          <w:rFonts w:ascii="Calibri" w:hAnsi="Calibri" w:cs="Arial"/>
          <w:bCs/>
        </w:rPr>
        <w:t>s</w:t>
      </w:r>
      <w:r w:rsidRPr="009D52B8">
        <w:rPr>
          <w:rFonts w:ascii="Calibri" w:hAnsi="Calibri" w:cs="Arial"/>
          <w:bCs/>
        </w:rPr>
        <w:t xml:space="preserve"> that do clinical kinesiological EMG are </w:t>
      </w:r>
      <w:r w:rsidR="00C774C4" w:rsidRPr="009D52B8">
        <w:rPr>
          <w:rFonts w:ascii="Calibri" w:hAnsi="Calibri" w:cs="Arial"/>
          <w:bCs/>
        </w:rPr>
        <w:t>PTs</w:t>
      </w:r>
      <w:r w:rsidR="002D7F95">
        <w:rPr>
          <w:rFonts w:ascii="Calibri" w:hAnsi="Calibri" w:cs="Arial"/>
          <w:bCs/>
        </w:rPr>
        <w:t xml:space="preserve"> or MDs. I</w:t>
      </w:r>
      <w:r w:rsidRPr="009D52B8">
        <w:rPr>
          <w:rFonts w:ascii="Calibri" w:hAnsi="Calibri" w:cs="Arial"/>
          <w:bCs/>
        </w:rPr>
        <w:t>n the State of California you must be a PT (or MD). As noted in the cour</w:t>
      </w:r>
      <w:r w:rsidR="00C774C4">
        <w:rPr>
          <w:rFonts w:ascii="Calibri" w:hAnsi="Calibri" w:cs="Arial"/>
          <w:bCs/>
        </w:rPr>
        <w:t>se description, each participant</w:t>
      </w:r>
      <w:r w:rsidRPr="009D52B8">
        <w:rPr>
          <w:rFonts w:ascii="Calibri" w:hAnsi="Calibri" w:cs="Arial"/>
          <w:bCs/>
        </w:rPr>
        <w:t xml:space="preserve"> must decide if the course content is within a</w:t>
      </w:r>
      <w:r w:rsidR="00197DB4">
        <w:rPr>
          <w:rFonts w:ascii="Calibri" w:hAnsi="Calibri" w:cs="Arial"/>
          <w:bCs/>
        </w:rPr>
        <w:t>n</w:t>
      </w:r>
      <w:r w:rsidRPr="009D52B8">
        <w:rPr>
          <w:rFonts w:ascii="Calibri" w:hAnsi="Calibri" w:cs="Arial"/>
          <w:bCs/>
        </w:rPr>
        <w:t>d allowed by their specific practice act. If you are not a PT, we recommend that you are a graduate of a 4 year program, a</w:t>
      </w:r>
      <w:r w:rsidR="00C774C4">
        <w:rPr>
          <w:rFonts w:ascii="Calibri" w:hAnsi="Calibri" w:cs="Arial"/>
          <w:bCs/>
        </w:rPr>
        <w:t>nd have extensive motion analys</w:t>
      </w:r>
      <w:r w:rsidRPr="009D52B8">
        <w:rPr>
          <w:rFonts w:ascii="Calibri" w:hAnsi="Calibri" w:cs="Arial"/>
          <w:bCs/>
        </w:rPr>
        <w:t xml:space="preserve">is </w:t>
      </w:r>
      <w:r w:rsidR="00C774C4" w:rsidRPr="009D52B8">
        <w:rPr>
          <w:rFonts w:ascii="Calibri" w:hAnsi="Calibri" w:cs="Arial"/>
          <w:bCs/>
        </w:rPr>
        <w:t>laboratory</w:t>
      </w:r>
      <w:r w:rsidRPr="009D52B8">
        <w:rPr>
          <w:rFonts w:ascii="Calibri" w:hAnsi="Calibri" w:cs="Arial"/>
          <w:bCs/>
        </w:rPr>
        <w:t xml:space="preserve"> experience (or similar setting).</w:t>
      </w:r>
      <w:r>
        <w:rPr>
          <w:rFonts w:ascii="Calibri" w:hAnsi="Calibri" w:cs="Arial"/>
          <w:bCs/>
        </w:rPr>
        <w:t xml:space="preserve"> </w:t>
      </w:r>
      <w:r w:rsidR="00C774C4">
        <w:rPr>
          <w:rFonts w:ascii="Calibri" w:hAnsi="Calibri" w:cs="Arial"/>
          <w:bCs/>
        </w:rPr>
        <w:t>Graduates</w:t>
      </w:r>
      <w:r>
        <w:rPr>
          <w:rFonts w:ascii="Calibri" w:hAnsi="Calibri" w:cs="Arial"/>
          <w:bCs/>
        </w:rPr>
        <w:t xml:space="preserve"> of technology or professional 2 year programs (non BS degree) are discouraged. </w:t>
      </w:r>
    </w:p>
    <w:p w14:paraId="5775052E" w14:textId="77777777" w:rsidR="00875708" w:rsidRPr="002D7F95" w:rsidRDefault="00875708" w:rsidP="00875708">
      <w:pPr>
        <w:rPr>
          <w:rFonts w:ascii="Calibri" w:hAnsi="Calibri" w:cs="Arial"/>
          <w:bCs/>
        </w:rPr>
      </w:pPr>
      <w:r w:rsidRPr="002D7F95">
        <w:rPr>
          <w:rFonts w:ascii="Calibri" w:hAnsi="Calibri" w:cs="Arial"/>
          <w:bCs/>
        </w:rPr>
        <w:t>If you are not a</w:t>
      </w:r>
      <w:r>
        <w:rPr>
          <w:rFonts w:ascii="Calibri" w:hAnsi="Calibri" w:cs="Arial"/>
          <w:bCs/>
        </w:rPr>
        <w:t xml:space="preserve"> licensed</w:t>
      </w:r>
      <w:r w:rsidRPr="002D7F95">
        <w:rPr>
          <w:rFonts w:ascii="Calibri" w:hAnsi="Calibri" w:cs="Arial"/>
          <w:bCs/>
        </w:rPr>
        <w:t xml:space="preserve"> PT</w:t>
      </w:r>
      <w:r>
        <w:rPr>
          <w:rFonts w:ascii="Calibri" w:hAnsi="Calibri" w:cs="Arial"/>
          <w:bCs/>
        </w:rPr>
        <w:t>, MD</w:t>
      </w:r>
      <w:r w:rsidRPr="002D7F95">
        <w:rPr>
          <w:rFonts w:ascii="Calibri" w:hAnsi="Calibri" w:cs="Arial"/>
          <w:bCs/>
        </w:rPr>
        <w:t xml:space="preserve"> or other clinician who is governed by a practice act that allows y</w:t>
      </w:r>
      <w:r>
        <w:rPr>
          <w:rFonts w:ascii="Calibri" w:hAnsi="Calibri" w:cs="Arial"/>
          <w:bCs/>
        </w:rPr>
        <w:t>our profession to perform kinesiologic FW</w:t>
      </w:r>
      <w:r w:rsidRPr="002D7F95">
        <w:rPr>
          <w:rFonts w:ascii="Calibri" w:hAnsi="Calibri" w:cs="Arial"/>
          <w:bCs/>
        </w:rPr>
        <w:t>EMG, please contact the Course Leaders</w:t>
      </w:r>
      <w:r>
        <w:rPr>
          <w:rFonts w:ascii="Calibri" w:hAnsi="Calibri" w:cs="Arial"/>
          <w:bCs/>
        </w:rPr>
        <w:t xml:space="preserve"> who can help determine if you are eligible to participate in the course</w:t>
      </w:r>
      <w:r w:rsidRPr="002D7F95">
        <w:rPr>
          <w:rFonts w:ascii="Calibri" w:hAnsi="Calibri" w:cs="Arial"/>
          <w:bCs/>
        </w:rPr>
        <w:t>:</w:t>
      </w:r>
    </w:p>
    <w:p w14:paraId="3F54A3EE" w14:textId="212C02D3" w:rsidR="002D7F95" w:rsidRPr="002D7F95" w:rsidRDefault="002D7F95" w:rsidP="00875708">
      <w:pPr>
        <w:ind w:left="720"/>
        <w:rPr>
          <w:rFonts w:ascii="Calibri" w:hAnsi="Calibri" w:cs="Arial"/>
          <w:bCs/>
        </w:rPr>
      </w:pPr>
      <w:r w:rsidRPr="002D7F95">
        <w:rPr>
          <w:rFonts w:ascii="Calibri" w:hAnsi="Calibri" w:cs="Arial"/>
          <w:bCs/>
        </w:rPr>
        <w:t>Carole A Tucker</w:t>
      </w:r>
      <w:r w:rsidR="00875708">
        <w:rPr>
          <w:rFonts w:ascii="Calibri" w:hAnsi="Calibri" w:cs="Arial"/>
          <w:bCs/>
        </w:rPr>
        <w:t xml:space="preserve"> - </w:t>
      </w:r>
      <w:r w:rsidRPr="002D7F95">
        <w:rPr>
          <w:rFonts w:ascii="Calibri" w:hAnsi="Calibri" w:cs="Arial"/>
          <w:bCs/>
        </w:rPr>
        <w:t xml:space="preserve"> </w:t>
      </w:r>
      <w:r w:rsidR="00343491">
        <w:rPr>
          <w:rFonts w:ascii="Calibri" w:hAnsi="Calibri" w:cs="Arial"/>
          <w:bCs/>
        </w:rPr>
        <w:t>tucker</w:t>
      </w:r>
      <w:r w:rsidR="000936D3">
        <w:rPr>
          <w:rFonts w:ascii="Calibri" w:hAnsi="Calibri" w:cs="Arial"/>
          <w:bCs/>
        </w:rPr>
        <w:t>c</w:t>
      </w:r>
      <w:r w:rsidR="00343491">
        <w:rPr>
          <w:rFonts w:ascii="Calibri" w:hAnsi="Calibri" w:cs="Arial"/>
          <w:bCs/>
        </w:rPr>
        <w:t>@temple.edu</w:t>
      </w:r>
    </w:p>
    <w:p w14:paraId="2D21C2B8" w14:textId="77777777" w:rsidR="002D7F95" w:rsidRPr="002D7F95" w:rsidRDefault="002D7F95" w:rsidP="00875708">
      <w:pPr>
        <w:ind w:left="720"/>
        <w:rPr>
          <w:rFonts w:ascii="Calibri" w:hAnsi="Calibri" w:cs="Arial"/>
          <w:bCs/>
        </w:rPr>
      </w:pPr>
      <w:r w:rsidRPr="002D7F95">
        <w:rPr>
          <w:rFonts w:ascii="Calibri" w:hAnsi="Calibri" w:cs="Arial"/>
          <w:bCs/>
        </w:rPr>
        <w:t>Sherry Backus – backuss@hss.edu</w:t>
      </w:r>
    </w:p>
    <w:p w14:paraId="0337DDD8" w14:textId="77777777" w:rsidR="002D7F95" w:rsidRDefault="002D7F95" w:rsidP="00B22037">
      <w:pPr>
        <w:rPr>
          <w:rFonts w:ascii="Calibri" w:hAnsi="Calibri" w:cs="Arial"/>
          <w:b/>
          <w:bCs/>
        </w:rPr>
      </w:pPr>
    </w:p>
    <w:p w14:paraId="11466882" w14:textId="77777777" w:rsidR="009D52B8" w:rsidRPr="00C774C4" w:rsidRDefault="009D52B8" w:rsidP="00B22037">
      <w:pPr>
        <w:rPr>
          <w:rFonts w:ascii="Calibri" w:hAnsi="Calibri" w:cs="Arial"/>
          <w:b/>
          <w:bCs/>
        </w:rPr>
      </w:pPr>
      <w:r w:rsidRPr="00C774C4">
        <w:rPr>
          <w:rFonts w:ascii="Calibri" w:hAnsi="Calibri" w:cs="Arial"/>
          <w:b/>
          <w:bCs/>
        </w:rPr>
        <w:t>What other pre-requisites are needed?</w:t>
      </w:r>
    </w:p>
    <w:p w14:paraId="638D9418" w14:textId="0A079D88" w:rsidR="0070473A" w:rsidRDefault="009D52B8" w:rsidP="00EA7CA8">
      <w:p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You will get the most out of this course if you have had the following college-level course content</w:t>
      </w:r>
      <w:r w:rsidR="00C774C4">
        <w:rPr>
          <w:rFonts w:ascii="Calibri" w:hAnsi="Calibri" w:cs="Arial"/>
          <w:bCs/>
        </w:rPr>
        <w:t xml:space="preserve"> and a working knowledge of</w:t>
      </w:r>
      <w:r>
        <w:rPr>
          <w:rFonts w:ascii="Calibri" w:hAnsi="Calibri" w:cs="Arial"/>
          <w:bCs/>
        </w:rPr>
        <w:t xml:space="preserve">: gross anatomy with a laboratory component, neuroanatomy, </w:t>
      </w:r>
      <w:r w:rsidR="00C774C4">
        <w:rPr>
          <w:rFonts w:ascii="Calibri" w:hAnsi="Calibri" w:cs="Arial"/>
          <w:bCs/>
        </w:rPr>
        <w:t>physiology</w:t>
      </w:r>
      <w:r>
        <w:rPr>
          <w:rFonts w:ascii="Calibri" w:hAnsi="Calibri" w:cs="Arial"/>
          <w:bCs/>
        </w:rPr>
        <w:t xml:space="preserve"> (muscle and nerve)</w:t>
      </w:r>
      <w:r w:rsidR="00C774C4">
        <w:rPr>
          <w:rFonts w:ascii="Calibri" w:hAnsi="Calibri" w:cs="Arial"/>
          <w:bCs/>
        </w:rPr>
        <w:t>, and basic electrophysiological and instrumentation principles. We will share a reading list prior to the start of the course and you again will maximize your experience if you complete the suggested pre-workshop activities.</w:t>
      </w:r>
    </w:p>
    <w:sectPr w:rsidR="0070473A" w:rsidSect="000921FD">
      <w:pgSz w:w="12240" w:h="15840" w:code="1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A6DEC" w14:textId="77777777" w:rsidR="00061B80" w:rsidRDefault="00061B80" w:rsidP="000921FD">
      <w:r>
        <w:separator/>
      </w:r>
    </w:p>
  </w:endnote>
  <w:endnote w:type="continuationSeparator" w:id="0">
    <w:p w14:paraId="6D5F8A3C" w14:textId="77777777" w:rsidR="00061B80" w:rsidRDefault="00061B80" w:rsidP="0009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4E50D" w14:textId="77777777" w:rsidR="00061B80" w:rsidRDefault="00061B80" w:rsidP="000921FD">
      <w:r>
        <w:separator/>
      </w:r>
    </w:p>
  </w:footnote>
  <w:footnote w:type="continuationSeparator" w:id="0">
    <w:p w14:paraId="6C993A3C" w14:textId="77777777" w:rsidR="00061B80" w:rsidRDefault="00061B80" w:rsidP="00092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B2AEC"/>
    <w:multiLevelType w:val="hybridMultilevel"/>
    <w:tmpl w:val="A6D6CB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897FF3"/>
    <w:multiLevelType w:val="hybridMultilevel"/>
    <w:tmpl w:val="E3FA7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B9"/>
    <w:rsid w:val="000163F7"/>
    <w:rsid w:val="00061B80"/>
    <w:rsid w:val="000701E6"/>
    <w:rsid w:val="000921FD"/>
    <w:rsid w:val="000936D3"/>
    <w:rsid w:val="000B1B2E"/>
    <w:rsid w:val="00122E69"/>
    <w:rsid w:val="00160DCE"/>
    <w:rsid w:val="00197DB4"/>
    <w:rsid w:val="0020262C"/>
    <w:rsid w:val="00222447"/>
    <w:rsid w:val="00245819"/>
    <w:rsid w:val="00286977"/>
    <w:rsid w:val="002A2E70"/>
    <w:rsid w:val="002A6645"/>
    <w:rsid w:val="002A73B2"/>
    <w:rsid w:val="002B7873"/>
    <w:rsid w:val="002D7F95"/>
    <w:rsid w:val="002F17C5"/>
    <w:rsid w:val="00342E8B"/>
    <w:rsid w:val="00343491"/>
    <w:rsid w:val="003B4FC7"/>
    <w:rsid w:val="003C19E1"/>
    <w:rsid w:val="003D10A5"/>
    <w:rsid w:val="003D5877"/>
    <w:rsid w:val="003D6CA9"/>
    <w:rsid w:val="00415236"/>
    <w:rsid w:val="00464189"/>
    <w:rsid w:val="004F0353"/>
    <w:rsid w:val="00524826"/>
    <w:rsid w:val="00532669"/>
    <w:rsid w:val="00534468"/>
    <w:rsid w:val="005401E4"/>
    <w:rsid w:val="005407DA"/>
    <w:rsid w:val="00575B16"/>
    <w:rsid w:val="00593ACD"/>
    <w:rsid w:val="005B5927"/>
    <w:rsid w:val="005D7927"/>
    <w:rsid w:val="00611F4B"/>
    <w:rsid w:val="00630F28"/>
    <w:rsid w:val="00633F63"/>
    <w:rsid w:val="00646099"/>
    <w:rsid w:val="00677A2C"/>
    <w:rsid w:val="0070473A"/>
    <w:rsid w:val="00713426"/>
    <w:rsid w:val="00767EBD"/>
    <w:rsid w:val="00785560"/>
    <w:rsid w:val="007A5CFB"/>
    <w:rsid w:val="007A6333"/>
    <w:rsid w:val="007B5EF7"/>
    <w:rsid w:val="007D39DC"/>
    <w:rsid w:val="007F1BBE"/>
    <w:rsid w:val="00821DED"/>
    <w:rsid w:val="00836CB9"/>
    <w:rsid w:val="00852222"/>
    <w:rsid w:val="00875708"/>
    <w:rsid w:val="008E10BD"/>
    <w:rsid w:val="008F0BD8"/>
    <w:rsid w:val="00932903"/>
    <w:rsid w:val="0095411F"/>
    <w:rsid w:val="009966CF"/>
    <w:rsid w:val="009D52B8"/>
    <w:rsid w:val="009E5D7E"/>
    <w:rsid w:val="00A52690"/>
    <w:rsid w:val="00A71BAC"/>
    <w:rsid w:val="00A87A58"/>
    <w:rsid w:val="00AB2DC1"/>
    <w:rsid w:val="00AE5FCD"/>
    <w:rsid w:val="00AF4328"/>
    <w:rsid w:val="00B22037"/>
    <w:rsid w:val="00B25111"/>
    <w:rsid w:val="00B321D7"/>
    <w:rsid w:val="00B54A3D"/>
    <w:rsid w:val="00B65F66"/>
    <w:rsid w:val="00B77A8D"/>
    <w:rsid w:val="00B86464"/>
    <w:rsid w:val="00B949DF"/>
    <w:rsid w:val="00BA724D"/>
    <w:rsid w:val="00BF29E8"/>
    <w:rsid w:val="00C026CF"/>
    <w:rsid w:val="00C067FE"/>
    <w:rsid w:val="00C42AB4"/>
    <w:rsid w:val="00C55EFE"/>
    <w:rsid w:val="00C61774"/>
    <w:rsid w:val="00C719FE"/>
    <w:rsid w:val="00C774C4"/>
    <w:rsid w:val="00CA154D"/>
    <w:rsid w:val="00CB7179"/>
    <w:rsid w:val="00CD0826"/>
    <w:rsid w:val="00CF24CD"/>
    <w:rsid w:val="00D8416D"/>
    <w:rsid w:val="00DB6E48"/>
    <w:rsid w:val="00DC5B6D"/>
    <w:rsid w:val="00DE553A"/>
    <w:rsid w:val="00DF4FC8"/>
    <w:rsid w:val="00DF534B"/>
    <w:rsid w:val="00DF6890"/>
    <w:rsid w:val="00E0355D"/>
    <w:rsid w:val="00E12889"/>
    <w:rsid w:val="00E173B5"/>
    <w:rsid w:val="00E61FB8"/>
    <w:rsid w:val="00E73840"/>
    <w:rsid w:val="00E7397A"/>
    <w:rsid w:val="00E779D7"/>
    <w:rsid w:val="00EA7CA8"/>
    <w:rsid w:val="00EE71D4"/>
    <w:rsid w:val="00F02EF7"/>
    <w:rsid w:val="00F221DD"/>
    <w:rsid w:val="00F77BEB"/>
    <w:rsid w:val="00FE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989F4E"/>
  <w15:docId w15:val="{3271EE04-9E3B-4E82-92BC-BD69251F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i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</w:rPr>
  </w:style>
  <w:style w:type="character" w:styleId="Emphasis">
    <w:name w:val="Emphasis"/>
    <w:uiPriority w:val="20"/>
    <w:qFormat/>
    <w:rsid w:val="00677A2C"/>
    <w:rPr>
      <w:i/>
      <w:iCs/>
    </w:rPr>
  </w:style>
  <w:style w:type="character" w:customStyle="1" w:styleId="st">
    <w:name w:val="st"/>
    <w:rsid w:val="00677A2C"/>
  </w:style>
  <w:style w:type="table" w:styleId="TableGrid">
    <w:name w:val="Table Grid"/>
    <w:basedOn w:val="TableNormal"/>
    <w:rsid w:val="00CA1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921F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921FD"/>
    <w:rPr>
      <w:rFonts w:ascii="Arial" w:hAnsi="Arial"/>
      <w:color w:val="000000"/>
      <w:sz w:val="24"/>
    </w:rPr>
  </w:style>
  <w:style w:type="paragraph" w:styleId="Footer">
    <w:name w:val="footer"/>
    <w:basedOn w:val="Normal"/>
    <w:link w:val="FooterChar"/>
    <w:rsid w:val="000921F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921FD"/>
    <w:rPr>
      <w:rFonts w:ascii="Arial" w:hAnsi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8E10BD"/>
    <w:pPr>
      <w:ind w:left="720"/>
      <w:contextualSpacing/>
    </w:pPr>
  </w:style>
  <w:style w:type="character" w:styleId="Hyperlink">
    <w:name w:val="Hyperlink"/>
    <w:basedOn w:val="DefaultParagraphFont"/>
    <w:unhideWhenUsed/>
    <w:rsid w:val="002D7F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77B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77BEB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197D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7DB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7DB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7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7DB4"/>
    <w:rPr>
      <w:rFonts w:ascii="Arial" w:hAnsi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tbc.ca.gov/forms/139963_kem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Twelfth Annual</vt:lpstr>
    </vt:vector>
  </TitlesOfParts>
  <Company>MOTION LAB</Company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Twelfth Annual</dc:title>
  <dc:creator>comp5</dc:creator>
  <cp:lastModifiedBy>Bo Foreman</cp:lastModifiedBy>
  <cp:revision>13</cp:revision>
  <cp:lastPrinted>2014-11-23T18:29:00Z</cp:lastPrinted>
  <dcterms:created xsi:type="dcterms:W3CDTF">2015-02-15T00:19:00Z</dcterms:created>
  <dcterms:modified xsi:type="dcterms:W3CDTF">2016-11-22T02:02:00Z</dcterms:modified>
</cp:coreProperties>
</file>